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EA" w:rsidRPr="004B6EE3" w:rsidRDefault="00E845DD" w:rsidP="004B6EE3">
      <w:pPr>
        <w:spacing w:line="240" w:lineRule="auto"/>
        <w:jc w:val="both"/>
        <w:rPr>
          <w:b/>
          <w:sz w:val="24"/>
          <w:szCs w:val="24"/>
        </w:rPr>
      </w:pPr>
      <w:r w:rsidRPr="004B6EE3">
        <w:rPr>
          <w:b/>
          <w:sz w:val="24"/>
          <w:szCs w:val="24"/>
        </w:rPr>
        <w:t xml:space="preserve">SESIÓN </w:t>
      </w:r>
      <w:r w:rsidR="00482134" w:rsidRPr="004B6EE3">
        <w:rPr>
          <w:b/>
          <w:sz w:val="24"/>
          <w:szCs w:val="24"/>
        </w:rPr>
        <w:t>ORDINARIA</w:t>
      </w:r>
      <w:r w:rsidRPr="004B6EE3">
        <w:rPr>
          <w:b/>
          <w:sz w:val="24"/>
          <w:szCs w:val="24"/>
        </w:rPr>
        <w:t xml:space="preserve"> DE LA COMISIÓN EDILICIA</w:t>
      </w:r>
      <w:r w:rsidR="004B0021" w:rsidRPr="004B6EE3">
        <w:rPr>
          <w:b/>
          <w:sz w:val="24"/>
          <w:szCs w:val="24"/>
        </w:rPr>
        <w:t xml:space="preserve"> DE MEDIO AMBIENTE </w:t>
      </w:r>
      <w:r w:rsidR="008641FA" w:rsidRPr="004B6EE3">
        <w:rPr>
          <w:b/>
          <w:sz w:val="24"/>
          <w:szCs w:val="24"/>
        </w:rPr>
        <w:t xml:space="preserve">DE MANERA CONJUNTA CON LA DE REGLAMENTOS MUNICIPALES Y PUNTOS </w:t>
      </w:r>
      <w:r w:rsidR="0059234E" w:rsidRPr="004B6EE3">
        <w:rPr>
          <w:b/>
          <w:sz w:val="24"/>
          <w:szCs w:val="24"/>
        </w:rPr>
        <w:t>LEGISLATIVOS,</w:t>
      </w:r>
      <w:r w:rsidR="008641FA" w:rsidRPr="004B6EE3">
        <w:rPr>
          <w:b/>
          <w:sz w:val="24"/>
          <w:szCs w:val="24"/>
        </w:rPr>
        <w:t xml:space="preserve"> </w:t>
      </w:r>
      <w:r w:rsidRPr="004B6EE3">
        <w:rPr>
          <w:b/>
          <w:sz w:val="24"/>
          <w:szCs w:val="24"/>
        </w:rPr>
        <w:t xml:space="preserve">CELEBRADA EL DÍA </w:t>
      </w:r>
      <w:r w:rsidR="00004744">
        <w:rPr>
          <w:b/>
          <w:sz w:val="24"/>
          <w:szCs w:val="24"/>
        </w:rPr>
        <w:t>28 DE OCTUBRE</w:t>
      </w:r>
      <w:r w:rsidR="004B0021" w:rsidRPr="004B6EE3">
        <w:rPr>
          <w:b/>
          <w:sz w:val="24"/>
          <w:szCs w:val="24"/>
        </w:rPr>
        <w:t xml:space="preserve"> DEL 201</w:t>
      </w:r>
      <w:r w:rsidR="00482134" w:rsidRPr="004B6EE3">
        <w:rPr>
          <w:b/>
          <w:sz w:val="24"/>
          <w:szCs w:val="24"/>
        </w:rPr>
        <w:t>9</w:t>
      </w:r>
      <w:r w:rsidR="004B0021" w:rsidRPr="004B6EE3">
        <w:rPr>
          <w:b/>
          <w:sz w:val="24"/>
          <w:szCs w:val="24"/>
        </w:rPr>
        <w:t>.</w:t>
      </w:r>
    </w:p>
    <w:tbl>
      <w:tblPr>
        <w:tblStyle w:val="Cuadrculaclara-nfasis3"/>
        <w:tblpPr w:leftFromText="141" w:rightFromText="141" w:vertAnchor="page" w:horzAnchor="margin" w:tblpY="2982"/>
        <w:tblW w:w="9290" w:type="dxa"/>
        <w:tblLook w:val="04A0" w:firstRow="1" w:lastRow="0" w:firstColumn="1" w:lastColumn="0" w:noHBand="0" w:noVBand="1"/>
      </w:tblPr>
      <w:tblGrid>
        <w:gridCol w:w="2755"/>
        <w:gridCol w:w="2375"/>
        <w:gridCol w:w="2294"/>
        <w:gridCol w:w="1866"/>
      </w:tblGrid>
      <w:tr w:rsidR="004B6EE3" w:rsidTr="004B6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4B6EE3" w:rsidRDefault="004B6EE3" w:rsidP="004B6EE3">
            <w:pPr>
              <w:jc w:val="center"/>
            </w:pPr>
          </w:p>
        </w:tc>
        <w:tc>
          <w:tcPr>
            <w:tcW w:w="2375" w:type="dxa"/>
            <w:vAlign w:val="center"/>
          </w:tcPr>
          <w:p w:rsidR="004B6EE3" w:rsidRDefault="004B6EE3" w:rsidP="004B6E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NUMERO DE INTEGRANTES DE LA COMISIONES</w:t>
            </w:r>
          </w:p>
        </w:tc>
        <w:tc>
          <w:tcPr>
            <w:tcW w:w="2294" w:type="dxa"/>
            <w:vAlign w:val="center"/>
          </w:tcPr>
          <w:p w:rsidR="004B6EE3" w:rsidRDefault="004B6EE3" w:rsidP="004B6E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ASISTENTES A LA SESIÓN</w:t>
            </w:r>
          </w:p>
        </w:tc>
        <w:tc>
          <w:tcPr>
            <w:tcW w:w="1866" w:type="dxa"/>
            <w:vAlign w:val="center"/>
          </w:tcPr>
          <w:p w:rsidR="004B6EE3" w:rsidRDefault="004B6EE3" w:rsidP="004B6E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PORCENTAJE DE ASISTENCIA</w:t>
            </w:r>
          </w:p>
        </w:tc>
      </w:tr>
      <w:tr w:rsidR="004B6EE3" w:rsidTr="004B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4B6EE3" w:rsidRDefault="004B6EE3" w:rsidP="004B6EE3">
            <w:pPr>
              <w:jc w:val="center"/>
            </w:pPr>
            <w:r>
              <w:t>COMISIÓN DE MEDIO AMBIENTE</w:t>
            </w:r>
          </w:p>
        </w:tc>
        <w:tc>
          <w:tcPr>
            <w:tcW w:w="2375" w:type="dxa"/>
            <w:vAlign w:val="center"/>
          </w:tcPr>
          <w:p w:rsidR="004B6EE3" w:rsidRDefault="004B6EE3" w:rsidP="004B6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294" w:type="dxa"/>
            <w:vAlign w:val="center"/>
          </w:tcPr>
          <w:p w:rsidR="004B6EE3" w:rsidRDefault="00004744" w:rsidP="004B6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866" w:type="dxa"/>
            <w:vAlign w:val="center"/>
          </w:tcPr>
          <w:p w:rsidR="004B6EE3" w:rsidRDefault="00004744" w:rsidP="004B6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  <w:r w:rsidR="004B6EE3">
              <w:t>%</w:t>
            </w:r>
          </w:p>
        </w:tc>
      </w:tr>
      <w:tr w:rsidR="004B6EE3" w:rsidTr="004B6E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4B6EE3" w:rsidRDefault="004B6EE3" w:rsidP="004B6EE3">
            <w:pPr>
              <w:jc w:val="center"/>
            </w:pPr>
            <w:r>
              <w:t>COMISIÓN DE REGLAMENTOS MUNICIPALES Y PUNTOS LEGISLATIVOS</w:t>
            </w:r>
          </w:p>
        </w:tc>
        <w:tc>
          <w:tcPr>
            <w:tcW w:w="2375" w:type="dxa"/>
            <w:vAlign w:val="center"/>
          </w:tcPr>
          <w:p w:rsidR="004B6EE3" w:rsidRDefault="004B6EE3" w:rsidP="004B6E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294" w:type="dxa"/>
            <w:vAlign w:val="center"/>
          </w:tcPr>
          <w:p w:rsidR="004B6EE3" w:rsidRDefault="00E776FE" w:rsidP="004B6E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66" w:type="dxa"/>
            <w:vAlign w:val="center"/>
          </w:tcPr>
          <w:p w:rsidR="004B6EE3" w:rsidRDefault="00E776FE" w:rsidP="004B6E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</w:t>
            </w:r>
            <w:r w:rsidR="004B6EE3">
              <w:t>%</w:t>
            </w:r>
          </w:p>
        </w:tc>
      </w:tr>
    </w:tbl>
    <w:p w:rsidR="001E74D3" w:rsidRDefault="001E74D3" w:rsidP="00D10FEA">
      <w:pPr>
        <w:rPr>
          <w:sz w:val="28"/>
          <w:szCs w:val="28"/>
        </w:rPr>
      </w:pPr>
    </w:p>
    <w:p w:rsidR="001E74D3" w:rsidRDefault="00E776FE" w:rsidP="001E74D3">
      <w:pPr>
        <w:rPr>
          <w:sz w:val="28"/>
          <w:szCs w:val="28"/>
        </w:rPr>
      </w:pPr>
      <w:r w:rsidRPr="004B6EE3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3162300" cy="2362200"/>
            <wp:effectExtent l="0" t="0" r="0" b="0"/>
            <wp:wrapThrough wrapText="bothSides">
              <wp:wrapPolygon edited="0">
                <wp:start x="0" y="0"/>
                <wp:lineTo x="0" y="21426"/>
                <wp:lineTo x="21470" y="21426"/>
                <wp:lineTo x="21470" y="0"/>
                <wp:lineTo x="0" y="0"/>
              </wp:wrapPolygon>
            </wp:wrapThrough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6EE3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1" locked="0" layoutInCell="1" allowOverlap="1" wp14:anchorId="2FFD037A" wp14:editId="187B26E1">
            <wp:simplePos x="0" y="0"/>
            <wp:positionH relativeFrom="column">
              <wp:posOffset>3129280</wp:posOffset>
            </wp:positionH>
            <wp:positionV relativeFrom="paragraph">
              <wp:posOffset>333375</wp:posOffset>
            </wp:positionV>
            <wp:extent cx="3152775" cy="2400300"/>
            <wp:effectExtent l="0" t="0" r="9525" b="0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4760" w:rsidRDefault="001E74D3" w:rsidP="001E74D3">
      <w:pPr>
        <w:tabs>
          <w:tab w:val="left" w:pos="28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B6EE3" w:rsidRPr="004B6EE3" w:rsidRDefault="000800B4" w:rsidP="004B6EE3">
      <w:pPr>
        <w:spacing w:line="240" w:lineRule="auto"/>
        <w:jc w:val="both"/>
        <w:rPr>
          <w:b/>
          <w:sz w:val="24"/>
          <w:szCs w:val="24"/>
        </w:rPr>
      </w:pPr>
      <w:bookmarkStart w:id="0" w:name="_GoBack"/>
      <w:r w:rsidRPr="004B6EE3">
        <w:rPr>
          <w:b/>
          <w:noProof/>
          <w:sz w:val="24"/>
          <w:szCs w:val="24"/>
          <w:lang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314C6494" wp14:editId="5ABB48F2">
            <wp:simplePos x="0" y="0"/>
            <wp:positionH relativeFrom="column">
              <wp:posOffset>3144358</wp:posOffset>
            </wp:positionH>
            <wp:positionV relativeFrom="paragraph">
              <wp:posOffset>2998352</wp:posOffset>
            </wp:positionV>
            <wp:extent cx="2971800" cy="1971675"/>
            <wp:effectExtent l="0" t="0" r="0" b="9525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B6EE3" w:rsidRPr="004B6EE3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2336" behindDoc="1" locked="0" layoutInCell="1" allowOverlap="1" wp14:anchorId="5DEA5B2E" wp14:editId="02B8E9CD">
            <wp:simplePos x="0" y="0"/>
            <wp:positionH relativeFrom="margin">
              <wp:align>left</wp:align>
            </wp:positionH>
            <wp:positionV relativeFrom="paragraph">
              <wp:posOffset>2996285</wp:posOffset>
            </wp:positionV>
            <wp:extent cx="3162300" cy="1971675"/>
            <wp:effectExtent l="0" t="0" r="0" b="9525"/>
            <wp:wrapThrough wrapText="bothSides">
              <wp:wrapPolygon edited="0">
                <wp:start x="0" y="0"/>
                <wp:lineTo x="0" y="21496"/>
                <wp:lineTo x="21470" y="21496"/>
                <wp:lineTo x="21470" y="0"/>
                <wp:lineTo x="0" y="0"/>
              </wp:wrapPolygon>
            </wp:wrapThrough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EE3">
        <w:rPr>
          <w:b/>
          <w:sz w:val="24"/>
          <w:szCs w:val="24"/>
        </w:rPr>
        <w:t xml:space="preserve">REANUDACIÓN </w:t>
      </w:r>
      <w:r w:rsidR="004B6EE3" w:rsidRPr="004B6EE3">
        <w:rPr>
          <w:b/>
          <w:sz w:val="24"/>
          <w:szCs w:val="24"/>
        </w:rPr>
        <w:t xml:space="preserve">SESIÓN ORDINARIA DE LA COMISIÓN EDILICIA DE MEDIO AMBIENTE DE MANERA CONJUNTA CON LA DE REGLAMENTOS MUNICIPALES Y PUNTOS LEGISLATIVOS, </w:t>
      </w:r>
      <w:r w:rsidR="004B6EE3">
        <w:rPr>
          <w:b/>
          <w:sz w:val="24"/>
          <w:szCs w:val="24"/>
        </w:rPr>
        <w:t>Y DECLADA EN RECESO</w:t>
      </w:r>
      <w:r w:rsidR="004B6EE3" w:rsidRPr="004B6EE3">
        <w:rPr>
          <w:b/>
          <w:sz w:val="24"/>
          <w:szCs w:val="24"/>
        </w:rPr>
        <w:t xml:space="preserve"> EL DÍA </w:t>
      </w:r>
      <w:r>
        <w:rPr>
          <w:b/>
          <w:sz w:val="24"/>
          <w:szCs w:val="24"/>
        </w:rPr>
        <w:t xml:space="preserve">28 DE </w:t>
      </w:r>
      <w:r w:rsidR="004B6EE3" w:rsidRPr="004B6EE3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CTUBRE</w:t>
      </w:r>
      <w:r w:rsidR="004B6EE3" w:rsidRPr="004B6EE3">
        <w:rPr>
          <w:b/>
          <w:sz w:val="24"/>
          <w:szCs w:val="24"/>
        </w:rPr>
        <w:t xml:space="preserve"> DEL 2019</w:t>
      </w:r>
      <w:r>
        <w:rPr>
          <w:b/>
          <w:sz w:val="24"/>
          <w:szCs w:val="24"/>
        </w:rPr>
        <w:t>, RETOMÁNDOSE EL DÍA 6</w:t>
      </w:r>
      <w:r w:rsidR="004B6EE3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NOVIEMBRE</w:t>
      </w:r>
      <w:r w:rsidR="004B6EE3">
        <w:rPr>
          <w:b/>
          <w:sz w:val="24"/>
          <w:szCs w:val="24"/>
        </w:rPr>
        <w:t xml:space="preserve"> DEL PRESENTE AÑO.</w:t>
      </w:r>
    </w:p>
    <w:tbl>
      <w:tblPr>
        <w:tblStyle w:val="Cuadrculaclara-nfasis3"/>
        <w:tblpPr w:leftFromText="141" w:rightFromText="141" w:vertAnchor="page" w:horzAnchor="margin" w:tblpY="2982"/>
        <w:tblW w:w="9290" w:type="dxa"/>
        <w:tblLook w:val="04A0" w:firstRow="1" w:lastRow="0" w:firstColumn="1" w:lastColumn="0" w:noHBand="0" w:noVBand="1"/>
      </w:tblPr>
      <w:tblGrid>
        <w:gridCol w:w="2755"/>
        <w:gridCol w:w="2375"/>
        <w:gridCol w:w="2294"/>
        <w:gridCol w:w="1866"/>
      </w:tblGrid>
      <w:tr w:rsidR="004B6EE3" w:rsidTr="00B5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4B6EE3" w:rsidRDefault="004B6EE3" w:rsidP="00B52BA5">
            <w:pPr>
              <w:jc w:val="center"/>
            </w:pPr>
          </w:p>
        </w:tc>
        <w:tc>
          <w:tcPr>
            <w:tcW w:w="2375" w:type="dxa"/>
            <w:vAlign w:val="center"/>
          </w:tcPr>
          <w:p w:rsidR="004B6EE3" w:rsidRDefault="004B6EE3" w:rsidP="00B52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NUMERO DE INTEGRANTES DE LA COMISIONES</w:t>
            </w:r>
          </w:p>
        </w:tc>
        <w:tc>
          <w:tcPr>
            <w:tcW w:w="2294" w:type="dxa"/>
            <w:vAlign w:val="center"/>
          </w:tcPr>
          <w:p w:rsidR="004B6EE3" w:rsidRDefault="004B6EE3" w:rsidP="00B52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ASISTENTES A LA SESIÓN</w:t>
            </w:r>
          </w:p>
        </w:tc>
        <w:tc>
          <w:tcPr>
            <w:tcW w:w="1866" w:type="dxa"/>
            <w:vAlign w:val="center"/>
          </w:tcPr>
          <w:p w:rsidR="004B6EE3" w:rsidRDefault="004B6EE3" w:rsidP="00B52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PORCENTAJE DE ASISTENCIA</w:t>
            </w:r>
          </w:p>
        </w:tc>
      </w:tr>
      <w:tr w:rsidR="004B6EE3" w:rsidTr="00B5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4B6EE3" w:rsidRDefault="004B6EE3" w:rsidP="00B52BA5">
            <w:pPr>
              <w:jc w:val="center"/>
            </w:pPr>
            <w:r>
              <w:t>COMISIÓN DE MEDIO AMBIENTE</w:t>
            </w:r>
          </w:p>
        </w:tc>
        <w:tc>
          <w:tcPr>
            <w:tcW w:w="2375" w:type="dxa"/>
            <w:vAlign w:val="center"/>
          </w:tcPr>
          <w:p w:rsidR="004B6EE3" w:rsidRDefault="004B6EE3" w:rsidP="00B5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294" w:type="dxa"/>
            <w:vAlign w:val="center"/>
          </w:tcPr>
          <w:p w:rsidR="004B6EE3" w:rsidRDefault="004B6EE3" w:rsidP="00B5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866" w:type="dxa"/>
            <w:vAlign w:val="center"/>
          </w:tcPr>
          <w:p w:rsidR="004B6EE3" w:rsidRDefault="004B6EE3" w:rsidP="00B5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</w:tr>
      <w:tr w:rsidR="004B6EE3" w:rsidTr="00B52B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4B6EE3" w:rsidRDefault="004B6EE3" w:rsidP="00B52BA5">
            <w:pPr>
              <w:jc w:val="center"/>
            </w:pPr>
            <w:r>
              <w:t>COMISIÓN DE REGLAMENTOS MUNICIPALES Y PUNTOS LEGISLATIVOS</w:t>
            </w:r>
          </w:p>
        </w:tc>
        <w:tc>
          <w:tcPr>
            <w:tcW w:w="2375" w:type="dxa"/>
            <w:vAlign w:val="center"/>
          </w:tcPr>
          <w:p w:rsidR="004B6EE3" w:rsidRDefault="004B6EE3" w:rsidP="00B5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294" w:type="dxa"/>
            <w:vAlign w:val="center"/>
          </w:tcPr>
          <w:p w:rsidR="004B6EE3" w:rsidRDefault="000800B4" w:rsidP="00B5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866" w:type="dxa"/>
            <w:vAlign w:val="center"/>
          </w:tcPr>
          <w:p w:rsidR="004B6EE3" w:rsidRDefault="000800B4" w:rsidP="00B5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86</w:t>
            </w:r>
            <w:r w:rsidR="004B6EE3">
              <w:t>%</w:t>
            </w:r>
          </w:p>
        </w:tc>
      </w:tr>
    </w:tbl>
    <w:p w:rsidR="004B6EE3" w:rsidRDefault="004B6EE3" w:rsidP="004B6EE3">
      <w:pPr>
        <w:rPr>
          <w:sz w:val="28"/>
          <w:szCs w:val="28"/>
        </w:rPr>
      </w:pPr>
    </w:p>
    <w:p w:rsidR="004B6EE3" w:rsidRPr="001E74D3" w:rsidRDefault="004B6EE3" w:rsidP="001E74D3">
      <w:pPr>
        <w:tabs>
          <w:tab w:val="left" w:pos="2850"/>
        </w:tabs>
        <w:rPr>
          <w:sz w:val="28"/>
          <w:szCs w:val="28"/>
        </w:rPr>
      </w:pPr>
    </w:p>
    <w:sectPr w:rsidR="004B6EE3" w:rsidRPr="001E74D3" w:rsidSect="00E845DD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B6" w:rsidRDefault="00C86FB6" w:rsidP="00894081">
      <w:pPr>
        <w:spacing w:after="0" w:line="240" w:lineRule="auto"/>
      </w:pPr>
      <w:r>
        <w:separator/>
      </w:r>
    </w:p>
  </w:endnote>
  <w:endnote w:type="continuationSeparator" w:id="0">
    <w:p w:rsidR="00C86FB6" w:rsidRDefault="00C86FB6" w:rsidP="0089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B6" w:rsidRDefault="00C86FB6" w:rsidP="00894081">
      <w:pPr>
        <w:spacing w:after="0" w:line="240" w:lineRule="auto"/>
      </w:pPr>
      <w:r>
        <w:separator/>
      </w:r>
    </w:p>
  </w:footnote>
  <w:footnote w:type="continuationSeparator" w:id="0">
    <w:p w:rsidR="00C86FB6" w:rsidRDefault="00C86FB6" w:rsidP="0089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FE" w:rsidRDefault="00894081" w:rsidP="00894081">
    <w:pPr>
      <w:pStyle w:val="Encabezado"/>
      <w:jc w:val="center"/>
    </w:pPr>
    <w:r>
      <w:t>ESTADÍSTICA DE ASISTENCIA DE LA</w:t>
    </w:r>
    <w:r w:rsidR="00D10FEA">
      <w:t xml:space="preserve"> SESIÓN DE</w:t>
    </w:r>
    <w:r>
      <w:t xml:space="preserve"> COMISIÓN DE MEDIO AMBIENTE </w:t>
    </w:r>
    <w:r w:rsidR="00D10FEA">
      <w:t>DE MANERA CONUNTA CON REG</w:t>
    </w:r>
    <w:r w:rsidR="000C1D2A">
      <w:t>L</w:t>
    </w:r>
    <w:r w:rsidR="00D10FEA">
      <w:t>AMENTOS MU</w:t>
    </w:r>
    <w:r w:rsidR="004B6EE3">
      <w:t>N</w:t>
    </w:r>
    <w:r w:rsidR="00E776FE">
      <w:t xml:space="preserve">ICIPALES Y PUNTOS LEGISLATIVOS </w:t>
    </w:r>
  </w:p>
  <w:p w:rsidR="00894081" w:rsidRDefault="004B6EE3" w:rsidP="00894081">
    <w:pPr>
      <w:pStyle w:val="Encabezado"/>
      <w:jc w:val="center"/>
    </w:pPr>
    <w:r>
      <w:t>C</w:t>
    </w:r>
    <w:r w:rsidR="00AE729F">
      <w:t>EL</w:t>
    </w:r>
    <w:r>
      <w:t>EBRADA EL</w:t>
    </w:r>
    <w:r w:rsidR="00AE729F">
      <w:t xml:space="preserve"> </w:t>
    </w:r>
    <w:r w:rsidR="00E776FE">
      <w:t>28</w:t>
    </w:r>
    <w:r w:rsidR="00AE729F">
      <w:t xml:space="preserve"> DE </w:t>
    </w:r>
    <w:r w:rsidR="00E776FE">
      <w:t>OCTUBRE</w:t>
    </w:r>
    <w:r w:rsidR="00482134">
      <w:t xml:space="preserve"> DEL 2019</w:t>
    </w:r>
  </w:p>
  <w:p w:rsidR="00894081" w:rsidRDefault="008940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81"/>
    <w:rsid w:val="00004744"/>
    <w:rsid w:val="000800B4"/>
    <w:rsid w:val="000C1D2A"/>
    <w:rsid w:val="001E74D3"/>
    <w:rsid w:val="00306FDC"/>
    <w:rsid w:val="003B50C7"/>
    <w:rsid w:val="003C6DF6"/>
    <w:rsid w:val="0047054B"/>
    <w:rsid w:val="00482134"/>
    <w:rsid w:val="004B0021"/>
    <w:rsid w:val="004B6EE3"/>
    <w:rsid w:val="0059234E"/>
    <w:rsid w:val="005B7394"/>
    <w:rsid w:val="005E0BF2"/>
    <w:rsid w:val="008641FA"/>
    <w:rsid w:val="00894081"/>
    <w:rsid w:val="00991A4A"/>
    <w:rsid w:val="009D23E6"/>
    <w:rsid w:val="00AE729F"/>
    <w:rsid w:val="00BD42C6"/>
    <w:rsid w:val="00C86FB6"/>
    <w:rsid w:val="00D10FEA"/>
    <w:rsid w:val="00D51180"/>
    <w:rsid w:val="00E00203"/>
    <w:rsid w:val="00E776FE"/>
    <w:rsid w:val="00E845DD"/>
    <w:rsid w:val="00F3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7A240"/>
  <w15:docId w15:val="{950021F4-2BCE-487E-A794-29CDD8AC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3">
    <w:name w:val="Light Grid Accent 3"/>
    <w:basedOn w:val="Tablanormal"/>
    <w:uiPriority w:val="62"/>
    <w:rsid w:val="0089408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94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081"/>
  </w:style>
  <w:style w:type="paragraph" w:styleId="Piedepgina">
    <w:name w:val="footer"/>
    <w:basedOn w:val="Normal"/>
    <w:link w:val="PiedepginaCar"/>
    <w:uiPriority w:val="99"/>
    <w:unhideWhenUsed/>
    <w:rsid w:val="00894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081"/>
  </w:style>
  <w:style w:type="paragraph" w:styleId="Textodeglobo">
    <w:name w:val="Balloon Text"/>
    <w:basedOn w:val="Normal"/>
    <w:link w:val="TextodegloboCar"/>
    <w:uiPriority w:val="99"/>
    <w:semiHidden/>
    <w:unhideWhenUsed/>
    <w:rsid w:val="003C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 sz="1200"/>
              <a:t>ASISTENCIA </a:t>
            </a:r>
          </a:p>
          <a:p>
            <a:pPr>
              <a:defRPr/>
            </a:pPr>
            <a:r>
              <a:rPr lang="en-US" sz="1200"/>
              <a:t>COMISION DE MEDIO AMBIENTE</a:t>
            </a:r>
          </a:p>
        </c:rich>
      </c:tx>
      <c:layout>
        <c:manualLayout>
          <c:xMode val="edge"/>
          <c:yMode val="edge"/>
          <c:x val="0.1278812889352686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ASISTENCIA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3">
                      <a:shade val="76000"/>
                      <a:lumMod val="60000"/>
                      <a:lumOff val="40000"/>
                    </a:schemeClr>
                  </a:gs>
                  <a:gs pos="0">
                    <a:schemeClr val="accent3">
                      <a:shade val="76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26C-447B-94CB-19CE4AB1AC11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3">
                      <a:tint val="77000"/>
                      <a:lumMod val="60000"/>
                      <a:lumOff val="40000"/>
                    </a:schemeClr>
                  </a:gs>
                  <a:gs pos="0">
                    <a:schemeClr val="accent3">
                      <a:tint val="77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26C-447B-94CB-19CE4AB1AC1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ASISTENTES</c:v>
                </c:pt>
                <c:pt idx="1">
                  <c:v>FALTAS</c:v>
                </c:pt>
              </c:strCache>
            </c:strRef>
          </c:cat>
          <c:val>
            <c:numRef>
              <c:f>Hoja1!$B$2:$B$3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26C-447B-94CB-19CE4AB1AC11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 sz="1200"/>
              <a:t>ASISTENCIA </a:t>
            </a:r>
          </a:p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 sz="1200"/>
              <a:t>COMISIÓN DE REGLAMENTOS MUNICIPALES Y PUNTOS LEGISLATIVOS</a:t>
            </a:r>
          </a:p>
        </c:rich>
      </c:tx>
      <c:layout>
        <c:manualLayout>
          <c:xMode val="edge"/>
          <c:yMode val="edge"/>
          <c:x val="0.1403330947267955"/>
          <c:y val="4.575163398692810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ASISTENCIA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3">
                      <a:shade val="76000"/>
                      <a:lumMod val="60000"/>
                      <a:lumOff val="40000"/>
                    </a:schemeClr>
                  </a:gs>
                  <a:gs pos="0">
                    <a:schemeClr val="accent3">
                      <a:shade val="76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F4C-4317-A9D9-DC2BE8554E01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3">
                      <a:tint val="77000"/>
                      <a:lumMod val="60000"/>
                      <a:lumOff val="40000"/>
                    </a:schemeClr>
                  </a:gs>
                  <a:gs pos="0">
                    <a:schemeClr val="accent3">
                      <a:tint val="77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F4C-4317-A9D9-DC2BE8554E0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2F4C-4317-A9D9-DC2BE8554E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ASISTENTES</c:v>
                </c:pt>
                <c:pt idx="1">
                  <c:v>FALTAS</c:v>
                </c:pt>
              </c:strCache>
            </c:strRef>
          </c:cat>
          <c:val>
            <c:numRef>
              <c:f>Hoja1!$B$2:$B$3</c:f>
              <c:numCache>
                <c:formatCode>0%</c:formatCode>
                <c:ptCount val="2"/>
                <c:pt idx="0">
                  <c:v>0.71</c:v>
                </c:pt>
                <c:pt idx="1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F4C-4317-A9D9-DC2BE8554E01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 sz="1200"/>
              <a:t>ASISTENCIA </a:t>
            </a:r>
          </a:p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 sz="1200"/>
              <a:t>COMISIÓN DE REGLAMENTOS MUNICIPALES Y PUNTOS LEGISLATIVOS</a:t>
            </a:r>
          </a:p>
        </c:rich>
      </c:tx>
      <c:layout>
        <c:manualLayout>
          <c:xMode val="edge"/>
          <c:yMode val="edge"/>
          <c:x val="0.1403330947267955"/>
          <c:y val="4.575163398692810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ASISTENCIA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3">
                      <a:shade val="76000"/>
                      <a:lumMod val="60000"/>
                      <a:lumOff val="40000"/>
                    </a:schemeClr>
                  </a:gs>
                  <a:gs pos="0">
                    <a:schemeClr val="accent3">
                      <a:shade val="76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7DC-410B-8D0C-3724C2C4AFD4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3">
                      <a:tint val="77000"/>
                      <a:lumMod val="60000"/>
                      <a:lumOff val="40000"/>
                    </a:schemeClr>
                  </a:gs>
                  <a:gs pos="0">
                    <a:schemeClr val="accent3">
                      <a:tint val="77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7DC-410B-8D0C-3724C2C4AFD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24837606837606838"/>
                      <c:h val="0.2315944564900402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57DC-410B-8D0C-3724C2C4AF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ASISTENTES</c:v>
                </c:pt>
                <c:pt idx="1">
                  <c:v>FALTAS</c:v>
                </c:pt>
              </c:strCache>
            </c:strRef>
          </c:cat>
          <c:val>
            <c:numRef>
              <c:f>Hoja1!$B$2:$B$3</c:f>
              <c:numCache>
                <c:formatCode>0%</c:formatCode>
                <c:ptCount val="2"/>
                <c:pt idx="0">
                  <c:v>0.86</c:v>
                </c:pt>
                <c:pt idx="1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7DC-410B-8D0C-3724C2C4AFD4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 sz="1200"/>
              <a:t>ASISTENCIA </a:t>
            </a:r>
          </a:p>
          <a:p>
            <a:pPr>
              <a:defRPr/>
            </a:pPr>
            <a:r>
              <a:rPr lang="en-US" sz="1200"/>
              <a:t>COMISION DE MEDIO AMBIENTE</a:t>
            </a:r>
          </a:p>
        </c:rich>
      </c:tx>
      <c:layout>
        <c:manualLayout>
          <c:xMode val="edge"/>
          <c:yMode val="edge"/>
          <c:x val="0.1278812889352686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ASISTENCIA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3">
                      <a:shade val="76000"/>
                      <a:lumMod val="60000"/>
                      <a:lumOff val="40000"/>
                    </a:schemeClr>
                  </a:gs>
                  <a:gs pos="0">
                    <a:schemeClr val="accent3">
                      <a:shade val="76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1A0-4BA2-8EAE-FE6AD19057A2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3">
                      <a:tint val="77000"/>
                      <a:lumMod val="60000"/>
                      <a:lumOff val="40000"/>
                    </a:schemeClr>
                  </a:gs>
                  <a:gs pos="0">
                    <a:schemeClr val="accent3">
                      <a:tint val="77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1A0-4BA2-8EAE-FE6AD19057A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ASISTENTES</c:v>
                </c:pt>
                <c:pt idx="1">
                  <c:v>FALTAS</c:v>
                </c:pt>
              </c:strCache>
            </c:strRef>
          </c:cat>
          <c:val>
            <c:numRef>
              <c:f>Hoja1!$B$2:$B$3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1A0-4BA2-8EAE-FE6AD19057A2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Esmeralda Soledad Andrade Garcia</dc:creator>
  <cp:lastModifiedBy>Esmeralda Andrade García</cp:lastModifiedBy>
  <cp:revision>2</cp:revision>
  <cp:lastPrinted>2019-02-05T18:25:00Z</cp:lastPrinted>
  <dcterms:created xsi:type="dcterms:W3CDTF">2019-11-07T18:46:00Z</dcterms:created>
  <dcterms:modified xsi:type="dcterms:W3CDTF">2019-11-07T18:46:00Z</dcterms:modified>
</cp:coreProperties>
</file>