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21" w:rsidRPr="005841C9" w:rsidRDefault="00DD4621" w:rsidP="001F4BF9">
      <w:pPr>
        <w:jc w:val="center"/>
        <w:rPr>
          <w:rFonts w:ascii="Garamond" w:hAnsi="Garamond"/>
          <w:b/>
          <w:smallCaps/>
          <w:sz w:val="32"/>
          <w:szCs w:val="24"/>
        </w:rPr>
      </w:pPr>
      <w:r>
        <w:rPr>
          <w:rFonts w:ascii="Garamond" w:hAnsi="Garamond"/>
          <w:b/>
          <w:smallCaps/>
          <w:sz w:val="32"/>
          <w:szCs w:val="24"/>
        </w:rPr>
        <w:t>MARZO 2019</w:t>
      </w:r>
    </w:p>
    <w:p w:rsidR="00DD4621" w:rsidRPr="007207E2" w:rsidRDefault="00DD4621" w:rsidP="00DD4621">
      <w:pPr>
        <w:rPr>
          <w:rFonts w:ascii="Garamond" w:hAnsi="Garamond" w:cs="Arial"/>
          <w:b/>
          <w:sz w:val="24"/>
          <w:szCs w:val="24"/>
        </w:rPr>
      </w:pPr>
      <w:r w:rsidRPr="007207E2">
        <w:rPr>
          <w:rFonts w:ascii="Garamond" w:hAnsi="Garamond"/>
          <w:b/>
          <w:sz w:val="24"/>
          <w:szCs w:val="24"/>
        </w:rPr>
        <w:t xml:space="preserve">  </w:t>
      </w:r>
      <w:r w:rsidRPr="007207E2">
        <w:rPr>
          <w:rFonts w:ascii="Garamond" w:hAnsi="Garamond" w:cs="Arial"/>
          <w:b/>
          <w:sz w:val="24"/>
          <w:szCs w:val="24"/>
        </w:rPr>
        <w:t>LUNES</w:t>
      </w:r>
      <w:r w:rsidRPr="007207E2">
        <w:rPr>
          <w:rFonts w:ascii="Garamond" w:hAnsi="Garamond" w:cs="Arial"/>
          <w:b/>
          <w:sz w:val="24"/>
          <w:szCs w:val="24"/>
        </w:rPr>
        <w:tab/>
        <w:t xml:space="preserve">                              MARTES                       </w:t>
      </w:r>
      <w:r>
        <w:rPr>
          <w:rFonts w:ascii="Garamond" w:hAnsi="Garamond" w:cs="Arial"/>
          <w:b/>
          <w:sz w:val="24"/>
          <w:szCs w:val="24"/>
        </w:rPr>
        <w:t xml:space="preserve">       </w:t>
      </w:r>
      <w:r w:rsidRPr="007207E2">
        <w:rPr>
          <w:rFonts w:ascii="Garamond" w:hAnsi="Garamond" w:cs="Arial"/>
          <w:b/>
          <w:sz w:val="24"/>
          <w:szCs w:val="24"/>
        </w:rPr>
        <w:t xml:space="preserve">MIERCOLES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JUEVES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VIERNES                            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2537"/>
        <w:gridCol w:w="2703"/>
        <w:gridCol w:w="2977"/>
        <w:gridCol w:w="3260"/>
        <w:gridCol w:w="3260"/>
      </w:tblGrid>
      <w:tr w:rsidR="00DD4621" w:rsidRPr="007207E2" w:rsidTr="00C06644">
        <w:trPr>
          <w:trHeight w:val="2746"/>
        </w:trPr>
        <w:tc>
          <w:tcPr>
            <w:tcW w:w="2537" w:type="dxa"/>
          </w:tcPr>
          <w:p w:rsidR="000727D2" w:rsidRPr="0052754C" w:rsidRDefault="000727D2" w:rsidP="000727D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D4621" w:rsidRPr="0052754C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DD4621" w:rsidRPr="0052754C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27D2" w:rsidRPr="0052754C" w:rsidRDefault="000727D2" w:rsidP="000727D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D4621" w:rsidRPr="0052754C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4621" w:rsidRPr="007207E2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27D2" w:rsidRPr="00A54505" w:rsidRDefault="000727D2" w:rsidP="000727D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  <w:p w:rsidR="000727D2" w:rsidRDefault="000727D2" w:rsidP="000727D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1419C3" w:rsidRPr="00A54505" w:rsidRDefault="000727D2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r w:rsidR="00152B1D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DD4621" w:rsidRPr="007207E2" w:rsidTr="00C06644">
        <w:trPr>
          <w:trHeight w:val="1350"/>
        </w:trPr>
        <w:tc>
          <w:tcPr>
            <w:tcW w:w="2537" w:type="dxa"/>
          </w:tcPr>
          <w:p w:rsidR="00DD4621" w:rsidRPr="007207E2" w:rsidRDefault="000727D2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4</w:t>
            </w:r>
          </w:p>
          <w:p w:rsidR="00DD4621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10:00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Default="00DD4621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DD4621" w:rsidRPr="007207E2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DD4621" w:rsidRPr="007207E2" w:rsidRDefault="000727D2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  <w:p w:rsidR="00DD4621" w:rsidRDefault="003A419A" w:rsidP="00C0664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10:3</w:t>
            </w:r>
            <w:r w:rsidR="00DD4621">
              <w:rPr>
                <w:rFonts w:ascii="Garamond" w:hAnsi="Garamond" w:cs="Arial"/>
                <w:sz w:val="24"/>
                <w:szCs w:val="24"/>
              </w:rPr>
              <w:t xml:space="preserve">0 </w:t>
            </w:r>
            <w:proofErr w:type="spellStart"/>
            <w:r w:rsidR="00DD4621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3A419A" w:rsidRDefault="003A419A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3A419A" w:rsidRDefault="003A419A" w:rsidP="00C0664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10:30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12:30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152B1D" w:rsidRDefault="00152B1D" w:rsidP="00C0664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Reunión con equipo de </w:t>
            </w:r>
            <w:r w:rsidR="003A419A">
              <w:rPr>
                <w:rFonts w:ascii="Garamond" w:hAnsi="Garamond" w:cs="Arial"/>
                <w:sz w:val="24"/>
                <w:szCs w:val="24"/>
              </w:rPr>
              <w:t xml:space="preserve">asesores </w:t>
            </w:r>
            <w:r>
              <w:rPr>
                <w:rFonts w:ascii="Garamond" w:hAnsi="Garamond" w:cs="Arial"/>
                <w:sz w:val="24"/>
                <w:szCs w:val="24"/>
              </w:rPr>
              <w:t>de la R</w:t>
            </w:r>
            <w:r w:rsidR="003A419A">
              <w:rPr>
                <w:rFonts w:ascii="Garamond" w:hAnsi="Garamond" w:cs="Arial"/>
                <w:sz w:val="24"/>
                <w:szCs w:val="24"/>
              </w:rPr>
              <w:t xml:space="preserve">egidora </w:t>
            </w:r>
            <w:proofErr w:type="spellStart"/>
            <w:r w:rsidR="003A419A">
              <w:rPr>
                <w:rFonts w:ascii="Garamond" w:hAnsi="Garamond" w:cs="Arial"/>
                <w:sz w:val="24"/>
                <w:szCs w:val="24"/>
              </w:rPr>
              <w:t>Betsabé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Almaguer.</w:t>
            </w:r>
          </w:p>
          <w:p w:rsidR="003A419A" w:rsidRDefault="00152B1D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Tema: </w:t>
            </w:r>
            <w:r w:rsidR="003A419A">
              <w:rPr>
                <w:rFonts w:ascii="Garamond" w:hAnsi="Garamond" w:cs="Arial"/>
                <w:sz w:val="24"/>
                <w:szCs w:val="24"/>
              </w:rPr>
              <w:t xml:space="preserve">análisis </w:t>
            </w:r>
            <w:r>
              <w:rPr>
                <w:rFonts w:ascii="Garamond" w:hAnsi="Garamond" w:cs="Arial"/>
                <w:sz w:val="24"/>
                <w:szCs w:val="24"/>
              </w:rPr>
              <w:t>normativo</w:t>
            </w:r>
            <w:r w:rsidR="003A419A">
              <w:rPr>
                <w:rFonts w:ascii="Garamond" w:hAnsi="Garamond" w:cs="Arial"/>
                <w:sz w:val="24"/>
                <w:szCs w:val="24"/>
              </w:rPr>
              <w:t xml:space="preserve"> en materia de acceso a la información y transparencia, para agenda de reformas.</w:t>
            </w:r>
          </w:p>
          <w:p w:rsidR="003A419A" w:rsidRDefault="003A419A" w:rsidP="003A419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12:30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3A419A" w:rsidRPr="00B82B79" w:rsidRDefault="003A419A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DD4621" w:rsidRDefault="000727D2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6</w:t>
            </w:r>
          </w:p>
          <w:p w:rsidR="00DD4621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0D4F02" w:rsidRDefault="00DD4621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DD4621" w:rsidRPr="007207E2" w:rsidRDefault="000727D2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7</w:t>
            </w:r>
          </w:p>
          <w:p w:rsidR="00DD4621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DD4621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DD4621" w:rsidRDefault="000727D2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8</w:t>
            </w:r>
          </w:p>
          <w:p w:rsidR="00DD4621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52754C" w:rsidRDefault="00DD4621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DD4621" w:rsidRPr="007207E2" w:rsidTr="00C06644">
        <w:trPr>
          <w:trHeight w:val="2688"/>
        </w:trPr>
        <w:tc>
          <w:tcPr>
            <w:tcW w:w="2537" w:type="dxa"/>
          </w:tcPr>
          <w:p w:rsidR="00DD4621" w:rsidRPr="007207E2" w:rsidRDefault="003A419A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11</w:t>
            </w:r>
          </w:p>
          <w:p w:rsidR="00DD4621" w:rsidRDefault="00DD4621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417550" w:rsidRDefault="00DD4621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DD4621" w:rsidRPr="007207E2" w:rsidRDefault="003A419A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12</w:t>
            </w:r>
          </w:p>
          <w:p w:rsidR="00DD4621" w:rsidRDefault="00DD4621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DD4621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DD4621" w:rsidRPr="007207E2" w:rsidRDefault="003A419A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13</w:t>
            </w:r>
          </w:p>
          <w:p w:rsidR="00DD4621" w:rsidRDefault="00DD4621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DD4621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DD4621" w:rsidRDefault="003A419A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14</w:t>
            </w:r>
          </w:p>
          <w:p w:rsidR="003A419A" w:rsidRDefault="003A419A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3A419A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DD4621" w:rsidRPr="007207E2" w:rsidRDefault="003A419A" w:rsidP="00152B1D">
            <w:pPr>
              <w:ind w:left="31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15</w:t>
            </w:r>
          </w:p>
          <w:p w:rsidR="003A419A" w:rsidRDefault="003A419A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3A419A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DD4621" w:rsidRPr="007207E2" w:rsidTr="00152B1D">
        <w:trPr>
          <w:trHeight w:val="989"/>
        </w:trPr>
        <w:tc>
          <w:tcPr>
            <w:tcW w:w="2537" w:type="dxa"/>
          </w:tcPr>
          <w:p w:rsidR="00DD4621" w:rsidRPr="007207E2" w:rsidRDefault="003A419A" w:rsidP="00C0664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18</w:t>
            </w:r>
          </w:p>
          <w:p w:rsidR="00BC62C6" w:rsidRPr="007207E2" w:rsidRDefault="00BC62C6" w:rsidP="00BC62C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Día Feriado</w:t>
            </w:r>
          </w:p>
          <w:p w:rsidR="00DD4621" w:rsidRPr="00417550" w:rsidRDefault="003A419A" w:rsidP="003A419A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DD4621" w:rsidRPr="007207E2" w:rsidRDefault="003A419A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19</w:t>
            </w:r>
          </w:p>
          <w:p w:rsidR="003A419A" w:rsidRDefault="003A419A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1419C3" w:rsidRPr="00417550" w:rsidRDefault="003A419A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</w:t>
            </w:r>
            <w:r w:rsidRPr="007207E2">
              <w:rPr>
                <w:rFonts w:ascii="Garamond" w:hAnsi="Garamond" w:cs="Arial"/>
                <w:sz w:val="24"/>
                <w:szCs w:val="24"/>
              </w:rPr>
              <w:lastRenderedPageBreak/>
              <w:t>atribuciones normativas de la Unidad de Transparencia.</w:t>
            </w:r>
          </w:p>
        </w:tc>
        <w:tc>
          <w:tcPr>
            <w:tcW w:w="2977" w:type="dxa"/>
          </w:tcPr>
          <w:p w:rsidR="00DD4621" w:rsidRPr="00964960" w:rsidRDefault="003A419A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20</w:t>
            </w:r>
          </w:p>
          <w:p w:rsidR="003A419A" w:rsidRDefault="003A419A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3A419A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</w:t>
            </w:r>
            <w:r w:rsidRPr="007207E2">
              <w:rPr>
                <w:rFonts w:ascii="Garamond" w:hAnsi="Garamond" w:cs="Arial"/>
                <w:sz w:val="24"/>
                <w:szCs w:val="24"/>
              </w:rPr>
              <w:lastRenderedPageBreak/>
              <w:t>normativas de la Unidad de Transparencia.</w:t>
            </w:r>
          </w:p>
        </w:tc>
        <w:tc>
          <w:tcPr>
            <w:tcW w:w="3260" w:type="dxa"/>
          </w:tcPr>
          <w:p w:rsidR="00DD4621" w:rsidRPr="007207E2" w:rsidRDefault="003A419A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21</w:t>
            </w:r>
          </w:p>
          <w:p w:rsidR="003A419A" w:rsidRDefault="003A419A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3A419A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</w:t>
            </w:r>
            <w:r w:rsidRPr="007207E2">
              <w:rPr>
                <w:rFonts w:ascii="Garamond" w:hAnsi="Garamond" w:cs="Arial"/>
                <w:sz w:val="24"/>
                <w:szCs w:val="24"/>
              </w:rPr>
              <w:lastRenderedPageBreak/>
              <w:t>normativas de la Unidad de Transparencia.</w:t>
            </w:r>
          </w:p>
        </w:tc>
        <w:tc>
          <w:tcPr>
            <w:tcW w:w="3260" w:type="dxa"/>
          </w:tcPr>
          <w:p w:rsidR="00DD4621" w:rsidRPr="007207E2" w:rsidRDefault="003A419A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22</w:t>
            </w:r>
          </w:p>
          <w:p w:rsidR="003A419A" w:rsidRDefault="003A419A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3A419A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</w:t>
            </w:r>
            <w:r w:rsidRPr="007207E2">
              <w:rPr>
                <w:rFonts w:ascii="Garamond" w:hAnsi="Garamond" w:cs="Arial"/>
                <w:sz w:val="24"/>
                <w:szCs w:val="24"/>
              </w:rPr>
              <w:lastRenderedPageBreak/>
              <w:t>normativas de la Unidad de Transparencia.</w:t>
            </w:r>
          </w:p>
        </w:tc>
      </w:tr>
      <w:tr w:rsidR="00DD4621" w:rsidRPr="007207E2" w:rsidTr="00C06644">
        <w:trPr>
          <w:trHeight w:val="1063"/>
        </w:trPr>
        <w:tc>
          <w:tcPr>
            <w:tcW w:w="2537" w:type="dxa"/>
          </w:tcPr>
          <w:p w:rsidR="00DD4621" w:rsidRDefault="00B82B79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25</w:t>
            </w:r>
          </w:p>
          <w:p w:rsidR="00B82B79" w:rsidRDefault="00B82B79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417550" w:rsidRDefault="00B82B79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DD4621" w:rsidRDefault="00B82B79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26</w:t>
            </w:r>
          </w:p>
          <w:p w:rsidR="00B82B79" w:rsidRDefault="00B82B79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1419C3" w:rsidRDefault="00B82B79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D4621" w:rsidRDefault="00B82B79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27</w:t>
            </w:r>
          </w:p>
          <w:p w:rsidR="00B82B79" w:rsidRDefault="00B82B79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B82B79" w:rsidRDefault="00B82B79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DD4621" w:rsidRDefault="00B82B79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28</w:t>
            </w:r>
          </w:p>
          <w:p w:rsidR="00B82B79" w:rsidRDefault="00B82B79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B82B79" w:rsidRDefault="00B82B79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DD4621" w:rsidRDefault="00B82B79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29</w:t>
            </w:r>
          </w:p>
          <w:p w:rsidR="00B82B79" w:rsidRDefault="00B82B79" w:rsidP="00152B1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B82B79" w:rsidRDefault="00B82B79" w:rsidP="00152B1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</w:tbl>
    <w:p w:rsidR="00B82B79" w:rsidRDefault="00B82B79" w:rsidP="00FB3D5C"/>
    <w:p w:rsidR="00B82B79" w:rsidRDefault="00B82B79" w:rsidP="00FB3D5C"/>
    <w:sectPr w:rsidR="00B82B79" w:rsidSect="00FB3D5C">
      <w:pgSz w:w="16838" w:h="11906" w:orient="landscape" w:code="9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0"/>
    <w:rsid w:val="00010EC4"/>
    <w:rsid w:val="000727D2"/>
    <w:rsid w:val="00076EDB"/>
    <w:rsid w:val="00081EBF"/>
    <w:rsid w:val="001419C3"/>
    <w:rsid w:val="00152B1D"/>
    <w:rsid w:val="001541E2"/>
    <w:rsid w:val="001F4BF9"/>
    <w:rsid w:val="0038083E"/>
    <w:rsid w:val="003A419A"/>
    <w:rsid w:val="003C147F"/>
    <w:rsid w:val="00417550"/>
    <w:rsid w:val="004B06C0"/>
    <w:rsid w:val="00524B47"/>
    <w:rsid w:val="0056365A"/>
    <w:rsid w:val="005841C9"/>
    <w:rsid w:val="00727D68"/>
    <w:rsid w:val="007575FB"/>
    <w:rsid w:val="00771FB6"/>
    <w:rsid w:val="00812D50"/>
    <w:rsid w:val="00846776"/>
    <w:rsid w:val="008A4FBD"/>
    <w:rsid w:val="00964960"/>
    <w:rsid w:val="00991C42"/>
    <w:rsid w:val="00A54505"/>
    <w:rsid w:val="00B82B79"/>
    <w:rsid w:val="00B93025"/>
    <w:rsid w:val="00BC62C6"/>
    <w:rsid w:val="00D3777D"/>
    <w:rsid w:val="00DD4621"/>
    <w:rsid w:val="00DE3E7F"/>
    <w:rsid w:val="00E40157"/>
    <w:rsid w:val="00EE03FB"/>
    <w:rsid w:val="00F428DA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D4E71-0405-4689-888C-3B932C5E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6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96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Flores Gomez</dc:creator>
  <cp:lastModifiedBy>Rodrigo Alberto Reyes Carranza</cp:lastModifiedBy>
  <cp:revision>2</cp:revision>
  <dcterms:created xsi:type="dcterms:W3CDTF">2019-07-22T19:46:00Z</dcterms:created>
  <dcterms:modified xsi:type="dcterms:W3CDTF">2019-07-22T19:46:00Z</dcterms:modified>
</cp:coreProperties>
</file>