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1294B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MARZO</w:t>
            </w:r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5F77BC" w:rsidRPr="002B749E" w:rsidTr="007706A8">
        <w:trPr>
          <w:cantSplit/>
          <w:trHeight w:hRule="exact" w:val="1189"/>
          <w:jc w:val="center"/>
        </w:trPr>
        <w:tc>
          <w:tcPr>
            <w:tcW w:w="1925" w:type="dxa"/>
            <w:shd w:val="clear" w:color="auto" w:fill="auto"/>
          </w:tcPr>
          <w:p w:rsidR="005F77BC" w:rsidRPr="006D63B3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5F77BC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86558B" w:rsidRDefault="0086558B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 y contratistas</w:t>
            </w:r>
          </w:p>
          <w:p w:rsidR="005F77BC" w:rsidRPr="006D63B3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5F77BC" w:rsidRDefault="005F77BC" w:rsidP="00B21582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</w:t>
            </w:r>
          </w:p>
          <w:p w:rsidR="0003113F" w:rsidRPr="006D63B3" w:rsidRDefault="0003113F" w:rsidP="0003113F">
            <w:pPr>
              <w:rPr>
                <w:sz w:val="18"/>
                <w:szCs w:val="18"/>
                <w:lang w:val="es-ES"/>
              </w:rPr>
            </w:pPr>
            <w:r w:rsidRPr="0003113F">
              <w:rPr>
                <w:rFonts w:ascii="Century Gothic" w:hAnsi="Century Gothic" w:cs="Arial"/>
                <w:sz w:val="18"/>
                <w:szCs w:val="18"/>
                <w:lang w:val="es-ES"/>
              </w:rPr>
              <w:t>Atención a correspondencia</w:t>
            </w:r>
            <w:r>
              <w:rPr>
                <w:rFonts w:ascii="Century Gothic" w:hAnsi="Century Gothic" w:cs="Arial"/>
                <w:sz w:val="18"/>
                <w:szCs w:val="18"/>
                <w:lang w:val="es-ES"/>
              </w:rPr>
              <w:t xml:space="preserve"> general y firma </w:t>
            </w:r>
            <w:r w:rsidRPr="0003113F">
              <w:rPr>
                <w:rFonts w:ascii="Century Gothic" w:hAnsi="Century Gothic" w:cs="Arial"/>
                <w:sz w:val="18"/>
                <w:szCs w:val="18"/>
                <w:lang w:val="es-ES"/>
              </w:rPr>
              <w:t>de estimaciones</w:t>
            </w:r>
          </w:p>
        </w:tc>
        <w:tc>
          <w:tcPr>
            <w:tcW w:w="1927" w:type="dxa"/>
            <w:shd w:val="clear" w:color="auto" w:fill="auto"/>
          </w:tcPr>
          <w:p w:rsidR="005F77BC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5F77BC" w:rsidRPr="006D63B3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</w:t>
            </w:r>
            <w:r w:rsidR="009346E0">
              <w:rPr>
                <w:rFonts w:ascii="Century Gothic" w:hAnsi="Century Gothic"/>
                <w:sz w:val="18"/>
                <w:szCs w:val="18"/>
                <w:lang w:val="es-ES"/>
              </w:rPr>
              <w:t>, gira con la Sra. Presidenta varias colonias</w:t>
            </w:r>
          </w:p>
        </w:tc>
        <w:tc>
          <w:tcPr>
            <w:tcW w:w="1926" w:type="dxa"/>
            <w:shd w:val="clear" w:color="auto" w:fill="auto"/>
          </w:tcPr>
          <w:p w:rsidR="005F77BC" w:rsidRDefault="005F77BC" w:rsidP="002D3BF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  <w:p w:rsidR="005F77BC" w:rsidRPr="006D63B3" w:rsidRDefault="009346E0" w:rsidP="009346E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obra en la colonia Lomas de San Miguel y Brisas de Chapala</w:t>
            </w:r>
          </w:p>
        </w:tc>
        <w:tc>
          <w:tcPr>
            <w:tcW w:w="1927" w:type="dxa"/>
            <w:shd w:val="clear" w:color="auto" w:fill="auto"/>
          </w:tcPr>
          <w:p w:rsidR="005F77BC" w:rsidRDefault="005F77BC" w:rsidP="002704CC">
            <w:pPr>
              <w:pStyle w:val="Fechas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</w:t>
            </w:r>
          </w:p>
          <w:p w:rsidR="006A61BC" w:rsidRPr="006A61BC" w:rsidRDefault="006A61BC" w:rsidP="002704C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obras en varia</w:t>
            </w:r>
            <w:r w:rsidRPr="006A61BC">
              <w:rPr>
                <w:rFonts w:ascii="Century Gothic" w:hAnsi="Century Gothic"/>
                <w:sz w:val="18"/>
                <w:szCs w:val="18"/>
                <w:lang w:val="es-ES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  <w:r w:rsidRPr="006A61BC">
              <w:rPr>
                <w:rFonts w:ascii="Century Gothic" w:hAnsi="Century Gothic"/>
                <w:sz w:val="18"/>
                <w:szCs w:val="18"/>
                <w:lang w:val="es-ES"/>
              </w:rPr>
              <w:t>colonias del municipio</w:t>
            </w:r>
          </w:p>
          <w:p w:rsidR="006A61BC" w:rsidRDefault="006A61BC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  <w:p w:rsidR="009346E0" w:rsidRDefault="009346E0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  <w:p w:rsidR="0086558B" w:rsidRPr="006D63B3" w:rsidRDefault="0086558B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Pr="006D63B3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</w:tc>
      </w:tr>
      <w:tr w:rsidR="005F77BC" w:rsidRPr="002B749E" w:rsidTr="007706A8">
        <w:trPr>
          <w:cantSplit/>
          <w:trHeight w:hRule="exact" w:val="116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Pr="006D63B3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Default="005F77B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337485" w:rsidRPr="006D63B3" w:rsidRDefault="00337485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Revisión de estimaciones </w:t>
            </w:r>
            <w:r w:rsidR="002A39F1">
              <w:rPr>
                <w:rFonts w:ascii="Century Gothic" w:hAnsi="Century Gothic"/>
                <w:sz w:val="18"/>
                <w:szCs w:val="18"/>
                <w:lang w:val="es-ES"/>
              </w:rPr>
              <w:t>y firma de las mismas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Default="005F77BC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2A39F1" w:rsidRPr="006D63B3" w:rsidRDefault="002A39F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público, contratistas y supervisores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Default="005F77B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2A39F1" w:rsidRDefault="002A39F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Reunión en </w:t>
            </w:r>
            <w:r w:rsidR="006A61BC">
              <w:rPr>
                <w:rFonts w:ascii="Century Gothic" w:hAnsi="Century Gothic"/>
                <w:sz w:val="18"/>
                <w:szCs w:val="18"/>
                <w:lang w:val="es-ES"/>
              </w:rPr>
              <w:t>la Coordinación General y en el Museo Pantaleón Pan Duro</w:t>
            </w:r>
          </w:p>
          <w:p w:rsidR="006A61BC" w:rsidRPr="006D63B3" w:rsidRDefault="006A61BC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Default="005F77BC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  <w:p w:rsidR="00337485" w:rsidRPr="006D63B3" w:rsidRDefault="00337485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de obra en la colonia Brisas de Chapala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Default="005F77B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F77BC" w:rsidRPr="00980143" w:rsidRDefault="005F77BC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</w:p>
        </w:tc>
      </w:tr>
      <w:tr w:rsidR="004475E9" w:rsidRPr="002B749E" w:rsidTr="007706A8">
        <w:trPr>
          <w:cantSplit/>
          <w:trHeight w:hRule="exact" w:val="130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4475E9" w:rsidRPr="006D63B3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público, contratistas y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4475E9" w:rsidRPr="006D63B3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4475E9" w:rsidRPr="006D63B3" w:rsidRDefault="004475E9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de estimaciones y firma de las mismas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  <w:p w:rsidR="004475E9" w:rsidRPr="006D63B3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4475E9" w:rsidRPr="006D63B3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municipio, gira con la Sra. Presidenta varias colonias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980143" w:rsidRDefault="004475E9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21</w:t>
            </w:r>
          </w:p>
        </w:tc>
      </w:tr>
      <w:tr w:rsidR="004475E9" w:rsidRPr="002B749E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4475E9" w:rsidRPr="006D63B3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4475E9" w:rsidRPr="006D63B3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municipio, gira con la Sra. Presidenta varias colonias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  <w:bookmarkStart w:id="0" w:name="_GoBack"/>
            <w:bookmarkEnd w:id="0"/>
          </w:p>
          <w:p w:rsidR="004475E9" w:rsidRPr="006D63B3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municipio, gira con la Sra. Presidenta varias colonias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  <w:p w:rsidR="004475E9" w:rsidRPr="006D63B3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de estimaciones y firma de las mismas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980143" w:rsidRDefault="004475E9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</w:tr>
      <w:tr w:rsidR="004475E9" w:rsidRPr="004475E9" w:rsidTr="0007649A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4475E9" w:rsidRPr="006D63B3" w:rsidRDefault="004475E9" w:rsidP="00A86E5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del municipio, gira con la Sra. Presidenta varias colonias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FB278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31 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>Revisión de estimaciones y firma de las mismas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980143" w:rsidRDefault="004475E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4475E9" w:rsidRPr="004475E9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6D63B3" w:rsidRDefault="004475E9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75E9" w:rsidRPr="00980143" w:rsidRDefault="004475E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D4" w:rsidRDefault="009815D4" w:rsidP="00BF3AD5">
      <w:r>
        <w:separator/>
      </w:r>
    </w:p>
  </w:endnote>
  <w:endnote w:type="continuationSeparator" w:id="0">
    <w:p w:rsidR="009815D4" w:rsidRDefault="009815D4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D4" w:rsidRDefault="009815D4" w:rsidP="00BF3AD5">
      <w:r>
        <w:separator/>
      </w:r>
    </w:p>
  </w:footnote>
  <w:footnote w:type="continuationSeparator" w:id="0">
    <w:p w:rsidR="009815D4" w:rsidRDefault="009815D4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13F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294B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7CB5"/>
    <w:rsid w:val="001B5B0D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769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A39F1"/>
    <w:rsid w:val="002B1F20"/>
    <w:rsid w:val="002B749E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485"/>
    <w:rsid w:val="0033775D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475E9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5F77BC"/>
    <w:rsid w:val="006040F5"/>
    <w:rsid w:val="006040FD"/>
    <w:rsid w:val="00606B1D"/>
    <w:rsid w:val="006078A8"/>
    <w:rsid w:val="006125CA"/>
    <w:rsid w:val="00613EF6"/>
    <w:rsid w:val="00614480"/>
    <w:rsid w:val="006235CE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A61BC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47FE7"/>
    <w:rsid w:val="0075427B"/>
    <w:rsid w:val="0076139D"/>
    <w:rsid w:val="00762EA9"/>
    <w:rsid w:val="0076688B"/>
    <w:rsid w:val="0077055D"/>
    <w:rsid w:val="007706A8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50BF"/>
    <w:rsid w:val="0083769B"/>
    <w:rsid w:val="0084091D"/>
    <w:rsid w:val="00843B36"/>
    <w:rsid w:val="00843EAF"/>
    <w:rsid w:val="00845071"/>
    <w:rsid w:val="00855630"/>
    <w:rsid w:val="00860B24"/>
    <w:rsid w:val="0086558B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46E0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15D4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543F9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677B"/>
    <w:rsid w:val="00B94C6F"/>
    <w:rsid w:val="00B96143"/>
    <w:rsid w:val="00B96A7A"/>
    <w:rsid w:val="00BB3F53"/>
    <w:rsid w:val="00BB4E54"/>
    <w:rsid w:val="00BB5998"/>
    <w:rsid w:val="00BB63B4"/>
    <w:rsid w:val="00BC0510"/>
    <w:rsid w:val="00BC462C"/>
    <w:rsid w:val="00BD0C07"/>
    <w:rsid w:val="00BD2380"/>
    <w:rsid w:val="00BD252D"/>
    <w:rsid w:val="00BD254C"/>
    <w:rsid w:val="00BD2EC2"/>
    <w:rsid w:val="00BD2FE1"/>
    <w:rsid w:val="00BE2602"/>
    <w:rsid w:val="00BE64B2"/>
    <w:rsid w:val="00BF11C1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21ED"/>
    <w:rsid w:val="00D03423"/>
    <w:rsid w:val="00D113A2"/>
    <w:rsid w:val="00D13BF6"/>
    <w:rsid w:val="00D1570B"/>
    <w:rsid w:val="00D16B71"/>
    <w:rsid w:val="00D16CD7"/>
    <w:rsid w:val="00D17B13"/>
    <w:rsid w:val="00D32C52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1F26"/>
    <w:rsid w:val="00E72292"/>
    <w:rsid w:val="00E73029"/>
    <w:rsid w:val="00E81B2E"/>
    <w:rsid w:val="00E917C8"/>
    <w:rsid w:val="00E94251"/>
    <w:rsid w:val="00E97D2F"/>
    <w:rsid w:val="00EA2162"/>
    <w:rsid w:val="00EB01DE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5EA4-E916-413F-B405-6472C3A2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16</cp:revision>
  <cp:lastPrinted>2019-04-05T17:43:00Z</cp:lastPrinted>
  <dcterms:created xsi:type="dcterms:W3CDTF">2020-02-28T15:59:00Z</dcterms:created>
  <dcterms:modified xsi:type="dcterms:W3CDTF">2020-05-13T17:22:00Z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