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E8" w:rsidRPr="00112C52" w:rsidRDefault="003962E8" w:rsidP="003962E8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5C5A3E95" wp14:editId="0D1FC6A1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E8" w:rsidRPr="00112C52" w:rsidRDefault="003962E8" w:rsidP="003962E8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3962E8" w:rsidRPr="00112C52" w:rsidRDefault="003962E8" w:rsidP="003962E8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AA5401">
        <w:rPr>
          <w:b/>
        </w:rPr>
        <w:t>JUL</w:t>
      </w:r>
      <w:bookmarkStart w:id="0" w:name="_GoBack"/>
      <w:bookmarkEnd w:id="0"/>
      <w:r>
        <w:rPr>
          <w:b/>
        </w:rPr>
        <w:t>IO</w:t>
      </w:r>
    </w:p>
    <w:tbl>
      <w:tblPr>
        <w:tblStyle w:val="Tablaconcuadrcula"/>
        <w:tblW w:w="12149" w:type="dxa"/>
        <w:tblInd w:w="-1565" w:type="dxa"/>
        <w:tblLook w:val="04A0" w:firstRow="1" w:lastRow="0" w:firstColumn="1" w:lastColumn="0" w:noHBand="0" w:noVBand="1"/>
      </w:tblPr>
      <w:tblGrid>
        <w:gridCol w:w="1554"/>
        <w:gridCol w:w="1554"/>
        <w:gridCol w:w="1640"/>
        <w:gridCol w:w="1554"/>
        <w:gridCol w:w="1563"/>
        <w:gridCol w:w="1554"/>
        <w:gridCol w:w="1640"/>
        <w:gridCol w:w="1640"/>
      </w:tblGrid>
      <w:tr w:rsidR="00BA1F20" w:rsidRPr="00112C52" w:rsidTr="00D171BA">
        <w:trPr>
          <w:trHeight w:val="1408"/>
        </w:trPr>
        <w:tc>
          <w:tcPr>
            <w:tcW w:w="1389" w:type="dxa"/>
          </w:tcPr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1 </w:t>
            </w:r>
          </w:p>
          <w:p w:rsidR="003962E8" w:rsidRDefault="003962E8" w:rsidP="003962E8">
            <w:r w:rsidRPr="00112C52">
              <w:t>Actividades normales de oficina.</w:t>
            </w:r>
          </w:p>
          <w:p w:rsidR="003962E8" w:rsidRPr="00112C52" w:rsidRDefault="003962E8" w:rsidP="00D171BA">
            <w:r w:rsidRPr="00112C52">
              <w:t xml:space="preserve"> 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2 </w:t>
            </w:r>
          </w:p>
          <w:p w:rsidR="003962E8" w:rsidRDefault="003962E8" w:rsidP="003962E8">
            <w:r w:rsidRPr="00112C52">
              <w:t>Actividades normales de oficina.</w:t>
            </w:r>
          </w:p>
          <w:p w:rsidR="00BA1F20" w:rsidRDefault="00BA1F20" w:rsidP="003962E8">
            <w:r>
              <w:t>Requerimiento unidad de transparencia.</w:t>
            </w:r>
          </w:p>
          <w:p w:rsidR="003962E8" w:rsidRPr="00AA59D7" w:rsidRDefault="003962E8" w:rsidP="00D171BA">
            <w:r>
              <w:t xml:space="preserve"> </w:t>
            </w:r>
          </w:p>
        </w:tc>
        <w:tc>
          <w:tcPr>
            <w:tcW w:w="1511" w:type="dxa"/>
          </w:tcPr>
          <w:p w:rsidR="00BA1F20" w:rsidRDefault="003962E8" w:rsidP="00D171BA">
            <w:r w:rsidRPr="00112C52">
              <w:t xml:space="preserve">3 </w:t>
            </w:r>
          </w:p>
          <w:p w:rsidR="003962E8" w:rsidRDefault="003962E8" w:rsidP="00D171BA">
            <w:r>
              <w:t xml:space="preserve"> </w:t>
            </w:r>
            <w:r w:rsidR="000C2435">
              <w:t>Requerimiento</w:t>
            </w:r>
            <w:r>
              <w:t xml:space="preserve"> de PRODEUR</w:t>
            </w:r>
            <w:r w:rsidRPr="00112C52">
              <w:t>.</w:t>
            </w:r>
          </w:p>
          <w:p w:rsidR="00BA1F20" w:rsidRDefault="00BA1F20" w:rsidP="00D171BA">
            <w:r>
              <w:t xml:space="preserve">Requerimiento unidad de transparencia. 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Default="003962E8" w:rsidP="00D171BA">
            <w:r w:rsidRPr="00112C52">
              <w:t xml:space="preserve">4 </w:t>
            </w:r>
          </w:p>
          <w:p w:rsidR="003962E8" w:rsidRPr="0053018D" w:rsidRDefault="003962E8" w:rsidP="00D171BA">
            <w:r w:rsidRPr="00AA59D7">
              <w:t>Fin de semana</w:t>
            </w:r>
            <w:r>
              <w:t>.</w:t>
            </w:r>
          </w:p>
        </w:tc>
        <w:tc>
          <w:tcPr>
            <w:tcW w:w="1479" w:type="dxa"/>
          </w:tcPr>
          <w:p w:rsidR="003962E8" w:rsidRPr="00112C52" w:rsidRDefault="003962E8" w:rsidP="00D171BA">
            <w:r w:rsidRPr="00112C52">
              <w:t>5</w:t>
            </w:r>
          </w:p>
          <w:p w:rsidR="003962E8" w:rsidRPr="00112C52" w:rsidRDefault="003962E8" w:rsidP="00D171BA">
            <w:r w:rsidRPr="00AA59D7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6</w:t>
            </w:r>
          </w:p>
          <w:p w:rsidR="003962E8" w:rsidRDefault="003962E8" w:rsidP="00D171BA">
            <w:r>
              <w:t>Reunión en Sindicatura</w:t>
            </w:r>
          </w:p>
          <w:p w:rsidR="00BA1F20" w:rsidRDefault="00BA1F20" w:rsidP="00D171BA">
            <w:r w:rsidRPr="00112C52">
              <w:t>Actividades normales de oficina</w:t>
            </w:r>
            <w:r>
              <w:t>.</w:t>
            </w:r>
          </w:p>
          <w:p w:rsidR="00BA1F20" w:rsidRPr="00112C52" w:rsidRDefault="00BA1F20" w:rsidP="00D171BA">
            <w:r>
              <w:t>Informe derechos humanos.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7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Pr="00112C52" w:rsidRDefault="00BA1F20" w:rsidP="00D171BA">
            <w:r>
              <w:t>Atención ciudadana.</w:t>
            </w:r>
          </w:p>
        </w:tc>
      </w:tr>
      <w:tr w:rsidR="00BA1F20" w:rsidRPr="00112C52" w:rsidTr="00D171BA">
        <w:trPr>
          <w:trHeight w:val="1472"/>
        </w:trPr>
        <w:tc>
          <w:tcPr>
            <w:tcW w:w="1389" w:type="dxa"/>
          </w:tcPr>
          <w:p w:rsidR="003962E8" w:rsidRPr="00112C52" w:rsidRDefault="003962E8" w:rsidP="00D171BA">
            <w:r w:rsidRPr="00112C52">
              <w:t xml:space="preserve">8 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Default="00BA1F20" w:rsidP="00D171BA">
            <w:r>
              <w:t>Requerimiento unidad de transparencia.</w:t>
            </w:r>
          </w:p>
          <w:p w:rsidR="00BA1F20" w:rsidRPr="00112C52" w:rsidRDefault="00BA1F20" w:rsidP="00D171BA">
            <w:r>
              <w:t>Junta sindicatura.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9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Default="00BA1F20" w:rsidP="00D171BA">
            <w:r>
              <w:t>Requerimiento de unidad de transparencia.</w:t>
            </w:r>
          </w:p>
          <w:p w:rsidR="00BA1F20" w:rsidRPr="00112C52" w:rsidRDefault="00BA1F20" w:rsidP="00D171BA">
            <w:r>
              <w:t>Declaración patrimonial.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10 </w:t>
            </w:r>
          </w:p>
          <w:p w:rsidR="003962E8" w:rsidRDefault="003962E8" w:rsidP="00D171BA">
            <w:r>
              <w:t>Reunión en Sindicatura</w:t>
            </w:r>
            <w:r w:rsidR="00BA1F20">
              <w:t>.</w:t>
            </w:r>
          </w:p>
          <w:p w:rsidR="00BA1F20" w:rsidRPr="00112C52" w:rsidRDefault="00BA1F20" w:rsidP="00D171BA">
            <w:r>
              <w:t>Requerimientos unidad de transparencia.</w:t>
            </w:r>
          </w:p>
        </w:tc>
        <w:tc>
          <w:tcPr>
            <w:tcW w:w="1511" w:type="dxa"/>
          </w:tcPr>
          <w:p w:rsidR="003962E8" w:rsidRPr="00112C52" w:rsidRDefault="003962E8" w:rsidP="00D171BA">
            <w:r w:rsidRPr="00112C52">
              <w:t xml:space="preserve">11 </w:t>
            </w:r>
          </w:p>
          <w:p w:rsidR="003962E8" w:rsidRDefault="003962E8" w:rsidP="00D171BA">
            <w:r w:rsidRPr="00AA59D7">
              <w:t>Fin de semana</w:t>
            </w:r>
            <w:r>
              <w:t>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12 </w:t>
            </w:r>
          </w:p>
          <w:p w:rsidR="003962E8" w:rsidRPr="00112C52" w:rsidRDefault="003962E8" w:rsidP="00D171BA">
            <w:r w:rsidRPr="00AA59D7">
              <w:t>Fin de semana</w:t>
            </w:r>
            <w:r>
              <w:t>.</w:t>
            </w:r>
          </w:p>
        </w:tc>
        <w:tc>
          <w:tcPr>
            <w:tcW w:w="1479" w:type="dxa"/>
          </w:tcPr>
          <w:p w:rsidR="003962E8" w:rsidRPr="00112C52" w:rsidRDefault="003962E8" w:rsidP="00D171BA">
            <w:r w:rsidRPr="00112C52">
              <w:t xml:space="preserve">13 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Default="00BA1F20" w:rsidP="00D171BA">
            <w:r>
              <w:t>Comisión técnica de Asignación de Contratos.</w:t>
            </w:r>
          </w:p>
          <w:p w:rsidR="00BA1F20" w:rsidRPr="00112C52" w:rsidRDefault="00BA1F20" w:rsidP="00D171BA">
            <w:r>
              <w:t>Requerimiento unidad de transparencia.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14</w:t>
            </w:r>
          </w:p>
          <w:p w:rsidR="003962E8" w:rsidRPr="00112C52" w:rsidRDefault="003962E8" w:rsidP="00D171BA">
            <w:r w:rsidRPr="00112C52">
              <w:t>Actividades normales de oficina.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15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3962E8" w:rsidRPr="00112C52" w:rsidRDefault="003962E8" w:rsidP="00D171BA"/>
        </w:tc>
      </w:tr>
      <w:tr w:rsidR="00BA1F20" w:rsidRPr="00112C52" w:rsidTr="00D171BA">
        <w:trPr>
          <w:trHeight w:val="1408"/>
        </w:trPr>
        <w:tc>
          <w:tcPr>
            <w:tcW w:w="1389" w:type="dxa"/>
          </w:tcPr>
          <w:p w:rsidR="003962E8" w:rsidRPr="00112C52" w:rsidRDefault="003962E8" w:rsidP="00D171BA">
            <w:r w:rsidRPr="00112C52">
              <w:t xml:space="preserve">16 </w:t>
            </w:r>
          </w:p>
          <w:p w:rsidR="003962E8" w:rsidRPr="00112C52" w:rsidRDefault="003962E8" w:rsidP="00D171BA">
            <w:r w:rsidRPr="00112C52">
              <w:t>Actividades normales de oficina.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17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Default="00BA1F20" w:rsidP="00D171BA">
            <w:r>
              <w:t>Comisión técnica de Asignación de Contratos.</w:t>
            </w:r>
          </w:p>
          <w:p w:rsidR="00BA1F20" w:rsidRPr="00112C52" w:rsidRDefault="00BA1F20" w:rsidP="00D171BA">
            <w:r>
              <w:t>Atención ciudadana.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18 </w:t>
            </w:r>
          </w:p>
          <w:p w:rsidR="003962E8" w:rsidRDefault="003962E8" w:rsidP="00D171BA">
            <w:r w:rsidRPr="00AA59D7">
              <w:t>Fin de semana</w:t>
            </w:r>
            <w:r>
              <w:t>.</w:t>
            </w:r>
          </w:p>
          <w:p w:rsidR="003962E8" w:rsidRPr="00112C52" w:rsidRDefault="003962E8" w:rsidP="00D171BA">
            <w:r w:rsidRPr="00112C52">
              <w:t xml:space="preserve"> </w:t>
            </w:r>
          </w:p>
        </w:tc>
        <w:tc>
          <w:tcPr>
            <w:tcW w:w="1511" w:type="dxa"/>
          </w:tcPr>
          <w:p w:rsidR="003962E8" w:rsidRPr="00112C52" w:rsidRDefault="003962E8" w:rsidP="00D171BA">
            <w:r w:rsidRPr="00112C52">
              <w:t xml:space="preserve">19 </w:t>
            </w:r>
          </w:p>
          <w:p w:rsidR="003962E8" w:rsidRDefault="003962E8" w:rsidP="00D171BA">
            <w:r w:rsidRPr="00AA59D7">
              <w:t>Fin de semana</w:t>
            </w:r>
            <w:r>
              <w:t>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20 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Pr="00112C52" w:rsidRDefault="00BA1F20" w:rsidP="00D171BA">
            <w:r>
              <w:t>Requerimiento desarrollo organizacional.</w:t>
            </w:r>
          </w:p>
        </w:tc>
        <w:tc>
          <w:tcPr>
            <w:tcW w:w="1479" w:type="dxa"/>
          </w:tcPr>
          <w:p w:rsidR="003962E8" w:rsidRPr="00112C52" w:rsidRDefault="003962E8" w:rsidP="00D171BA">
            <w:r w:rsidRPr="00112C52">
              <w:t xml:space="preserve">21 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3962E8" w:rsidRPr="00112C52" w:rsidRDefault="00BA1F20" w:rsidP="00D171BA">
            <w:r>
              <w:t>Requerimiento unidad de transparencia.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>22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t>23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3962E8" w:rsidRPr="00112C52" w:rsidRDefault="003962E8" w:rsidP="00D171BA"/>
        </w:tc>
      </w:tr>
      <w:tr w:rsidR="00BA1F20" w:rsidRPr="00112C52" w:rsidTr="00D171BA">
        <w:trPr>
          <w:trHeight w:val="1472"/>
        </w:trPr>
        <w:tc>
          <w:tcPr>
            <w:tcW w:w="1389" w:type="dxa"/>
          </w:tcPr>
          <w:p w:rsidR="003962E8" w:rsidRPr="00112C52" w:rsidRDefault="003962E8" w:rsidP="00D171BA">
            <w:r w:rsidRPr="00112C52">
              <w:t>24</w:t>
            </w:r>
          </w:p>
          <w:p w:rsidR="003962E8" w:rsidRDefault="003962E8" w:rsidP="00D171BA">
            <w:r w:rsidRPr="00112C52">
              <w:t>Actividades normales de oficina.</w:t>
            </w:r>
          </w:p>
          <w:p w:rsidR="00BA1F20" w:rsidRDefault="00BA1F20" w:rsidP="00D171BA">
            <w:r>
              <w:t>Trabajo de campo con el departamento de inspección de obra pública.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lastRenderedPageBreak/>
              <w:t xml:space="preserve">25 </w:t>
            </w:r>
          </w:p>
          <w:p w:rsidR="003962E8" w:rsidRPr="00112C52" w:rsidRDefault="003962E8" w:rsidP="00D171BA">
            <w:r w:rsidRPr="00AA59D7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26 </w:t>
            </w:r>
          </w:p>
          <w:p w:rsidR="003962E8" w:rsidRPr="00112C52" w:rsidRDefault="003962E8" w:rsidP="00D171BA">
            <w:r w:rsidRPr="00AA59D7">
              <w:t>Fin de semana</w:t>
            </w:r>
            <w:r>
              <w:t>.</w:t>
            </w:r>
          </w:p>
        </w:tc>
        <w:tc>
          <w:tcPr>
            <w:tcW w:w="1511" w:type="dxa"/>
          </w:tcPr>
          <w:p w:rsidR="003962E8" w:rsidRPr="00112C52" w:rsidRDefault="003962E8" w:rsidP="00D171BA">
            <w:r w:rsidRPr="00112C52">
              <w:t>27</w:t>
            </w:r>
          </w:p>
          <w:p w:rsidR="003962E8" w:rsidRDefault="003962E8" w:rsidP="003962E8">
            <w:r w:rsidRPr="00112C52">
              <w:t>Actividades normales de oficina.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Pr="00112C52" w:rsidRDefault="003962E8" w:rsidP="00D171BA">
            <w:r w:rsidRPr="00112C52">
              <w:t xml:space="preserve">28 </w:t>
            </w:r>
          </w:p>
          <w:p w:rsidR="003962E8" w:rsidRDefault="003962E8" w:rsidP="00D171BA">
            <w:r>
              <w:t>Conferencia Inclusión a la Población LGBT+.</w:t>
            </w:r>
          </w:p>
          <w:p w:rsidR="00BA1F20" w:rsidRPr="00112C52" w:rsidRDefault="00BA1F20" w:rsidP="00D171BA">
            <w:r w:rsidRPr="00112C52">
              <w:t>Actividades normales de oficina</w:t>
            </w:r>
            <w:r>
              <w:t>.</w:t>
            </w:r>
          </w:p>
        </w:tc>
        <w:tc>
          <w:tcPr>
            <w:tcW w:w="1479" w:type="dxa"/>
          </w:tcPr>
          <w:p w:rsidR="003962E8" w:rsidRPr="00112C52" w:rsidRDefault="003962E8" w:rsidP="00D171BA">
            <w:r w:rsidRPr="00112C52">
              <w:t>29</w:t>
            </w:r>
          </w:p>
          <w:p w:rsidR="003962E8" w:rsidRDefault="003962E8" w:rsidP="00D171BA">
            <w:r>
              <w:t>Conferencia Inclusión a la Población LGBT+.</w:t>
            </w:r>
          </w:p>
          <w:p w:rsidR="00BA1F20" w:rsidRDefault="00BA1F20" w:rsidP="00D171BA">
            <w:r w:rsidRPr="00112C52">
              <w:t>Actividades normales de oficina</w:t>
            </w:r>
            <w:r>
              <w:t>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Default="003962E8" w:rsidP="00D171BA">
            <w:r>
              <w:t>30</w:t>
            </w:r>
          </w:p>
          <w:p w:rsidR="003962E8" w:rsidRDefault="000C2435" w:rsidP="003962E8">
            <w:r w:rsidRPr="00112C52">
              <w:t>Actividades normales de oficina.</w:t>
            </w:r>
          </w:p>
          <w:p w:rsidR="00BA1F20" w:rsidRDefault="00BA1F20" w:rsidP="003962E8">
            <w:r>
              <w:t>Requerimientos derechos humanos.</w:t>
            </w:r>
          </w:p>
          <w:p w:rsidR="003962E8" w:rsidRPr="00112C52" w:rsidRDefault="003962E8" w:rsidP="00D171BA"/>
        </w:tc>
        <w:tc>
          <w:tcPr>
            <w:tcW w:w="1554" w:type="dxa"/>
          </w:tcPr>
          <w:p w:rsidR="003962E8" w:rsidRDefault="003962E8" w:rsidP="00D171BA">
            <w:r>
              <w:t>31</w:t>
            </w:r>
          </w:p>
          <w:p w:rsidR="003962E8" w:rsidRPr="00112C52" w:rsidRDefault="003962E8" w:rsidP="00D171BA">
            <w:r>
              <w:t>Requerimientos de la Comisión Estatal de Derechos Humanos.</w:t>
            </w:r>
          </w:p>
        </w:tc>
      </w:tr>
    </w:tbl>
    <w:p w:rsidR="003962E8" w:rsidRPr="00112C52" w:rsidRDefault="003962E8" w:rsidP="003962E8"/>
    <w:p w:rsidR="003962E8" w:rsidRPr="00112C52" w:rsidRDefault="003962E8" w:rsidP="003962E8"/>
    <w:p w:rsidR="003962E8" w:rsidRDefault="003962E8" w:rsidP="003962E8"/>
    <w:p w:rsidR="003962E8" w:rsidRDefault="003962E8" w:rsidP="003962E8"/>
    <w:p w:rsidR="003962E8" w:rsidRDefault="003962E8" w:rsidP="003962E8"/>
    <w:p w:rsidR="003962E8" w:rsidRDefault="003962E8" w:rsidP="003962E8"/>
    <w:p w:rsidR="009E2CC2" w:rsidRDefault="009E2CC2"/>
    <w:sectPr w:rsidR="009E2CC2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C4" w:rsidRDefault="00CC7AC4">
      <w:pPr>
        <w:spacing w:after="0" w:line="240" w:lineRule="auto"/>
      </w:pPr>
      <w:r>
        <w:separator/>
      </w:r>
    </w:p>
  </w:endnote>
  <w:endnote w:type="continuationSeparator" w:id="0">
    <w:p w:rsidR="00CC7AC4" w:rsidRDefault="00CC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C4" w:rsidRDefault="00CC7AC4">
      <w:pPr>
        <w:spacing w:after="0" w:line="240" w:lineRule="auto"/>
      </w:pPr>
      <w:r>
        <w:separator/>
      </w:r>
    </w:p>
  </w:footnote>
  <w:footnote w:type="continuationSeparator" w:id="0">
    <w:p w:rsidR="00CC7AC4" w:rsidRDefault="00CC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CC7A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8"/>
    <w:rsid w:val="000C2435"/>
    <w:rsid w:val="00275D98"/>
    <w:rsid w:val="003962E8"/>
    <w:rsid w:val="006311AB"/>
    <w:rsid w:val="006457A8"/>
    <w:rsid w:val="00880A04"/>
    <w:rsid w:val="009E2CC2"/>
    <w:rsid w:val="00AA5401"/>
    <w:rsid w:val="00BA1F20"/>
    <w:rsid w:val="00C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31D2"/>
  <w15:docId w15:val="{726C9E8D-4015-2F44-886D-892E225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6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2E8"/>
  </w:style>
  <w:style w:type="paragraph" w:styleId="Piedepgina">
    <w:name w:val="footer"/>
    <w:basedOn w:val="Normal"/>
    <w:link w:val="PiedepginaCar"/>
    <w:uiPriority w:val="99"/>
    <w:unhideWhenUsed/>
    <w:rsid w:val="00396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2E8"/>
  </w:style>
  <w:style w:type="paragraph" w:styleId="Textodeglobo">
    <w:name w:val="Balloon Text"/>
    <w:basedOn w:val="Normal"/>
    <w:link w:val="TextodegloboCar"/>
    <w:uiPriority w:val="99"/>
    <w:semiHidden/>
    <w:unhideWhenUsed/>
    <w:rsid w:val="003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Juridico</cp:lastModifiedBy>
  <cp:revision>2</cp:revision>
  <dcterms:created xsi:type="dcterms:W3CDTF">2020-08-07T17:55:00Z</dcterms:created>
  <dcterms:modified xsi:type="dcterms:W3CDTF">2020-08-07T17:55:00Z</dcterms:modified>
</cp:coreProperties>
</file>