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653"/>
        <w:gridCol w:w="6643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767A330A" w:rsidR="00D67E91" w:rsidRDefault="00386A26" w:rsidP="005E7E07">
            <w:pPr>
              <w:pStyle w:val="MesAo"/>
              <w:jc w:val="left"/>
            </w:pPr>
            <w:r>
              <w:rPr>
                <w:rStyle w:val="Mes"/>
              </w:rPr>
              <w:t>Agosto</w:t>
            </w:r>
            <w:r w:rsidR="002422A9">
              <w:rPr>
                <w:rStyle w:val="Mes"/>
              </w:rPr>
              <w:t xml:space="preserve"> 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EA3443">
              <w:t>2021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82"/>
        <w:gridCol w:w="1383"/>
        <w:gridCol w:w="1650"/>
        <w:gridCol w:w="1403"/>
        <w:gridCol w:w="1335"/>
        <w:gridCol w:w="1381"/>
        <w:gridCol w:w="1371"/>
      </w:tblGrid>
      <w:tr w:rsidR="005663D2" w14:paraId="01E942A5" w14:textId="77777777" w:rsidTr="000D4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697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33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8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74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7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2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 w:rsidR="005663D2" w14:paraId="523F2136" w14:textId="77777777" w:rsidTr="000D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697" w:type="pct"/>
          </w:tcPr>
          <w:p w14:paraId="6CAE5F3F" w14:textId="4AB625DE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7888F3A3" w14:textId="2ECC4898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33" w:type="pct"/>
          </w:tcPr>
          <w:p w14:paraId="38F7BFCF" w14:textId="6C08F5D8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08" w:type="pct"/>
          </w:tcPr>
          <w:p w14:paraId="13862AF7" w14:textId="79EF5789" w:rsidR="00C915DB" w:rsidRDefault="00C915DB" w:rsidP="00D57B32">
            <w:pPr>
              <w:pStyle w:val="Fechas"/>
              <w:spacing w:after="40"/>
            </w:pPr>
          </w:p>
        </w:tc>
        <w:tc>
          <w:tcPr>
            <w:tcW w:w="674" w:type="pct"/>
          </w:tcPr>
          <w:p w14:paraId="1D2AF324" w14:textId="0726E36C" w:rsidR="00AE0FD0" w:rsidRDefault="00AE0FD0" w:rsidP="009C5D8B">
            <w:pPr>
              <w:pStyle w:val="Fechas"/>
              <w:spacing w:after="40"/>
            </w:pPr>
          </w:p>
        </w:tc>
        <w:tc>
          <w:tcPr>
            <w:tcW w:w="697" w:type="pct"/>
          </w:tcPr>
          <w:p w14:paraId="13BE6267" w14:textId="535F3952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692" w:type="pct"/>
          </w:tcPr>
          <w:p w14:paraId="09D1D759" w14:textId="0FD0ABE5" w:rsidR="00D67E91" w:rsidRDefault="005663D2" w:rsidP="00D57B32">
            <w:pPr>
              <w:pStyle w:val="Fechas"/>
              <w:spacing w:after="40"/>
            </w:pPr>
            <w:r>
              <w:t>1</w:t>
            </w:r>
          </w:p>
        </w:tc>
      </w:tr>
      <w:tr w:rsidR="005663D2" w14:paraId="3A5B7C50" w14:textId="77777777" w:rsidTr="000D4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2"/>
        </w:trPr>
        <w:tc>
          <w:tcPr>
            <w:tcW w:w="697" w:type="pct"/>
          </w:tcPr>
          <w:p w14:paraId="5AE9F114" w14:textId="42D8CB3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5BD26BA6" w14:textId="6E09C310" w:rsidR="00D67E91" w:rsidRDefault="00D67E91">
            <w:pPr>
              <w:spacing w:before="40" w:after="40"/>
            </w:pPr>
          </w:p>
        </w:tc>
        <w:tc>
          <w:tcPr>
            <w:tcW w:w="833" w:type="pct"/>
          </w:tcPr>
          <w:p w14:paraId="3278A1E9" w14:textId="078D2079" w:rsidR="00D67E91" w:rsidRDefault="00D67E91" w:rsidP="00F70453">
            <w:pPr>
              <w:spacing w:before="40" w:after="40"/>
            </w:pPr>
          </w:p>
        </w:tc>
        <w:tc>
          <w:tcPr>
            <w:tcW w:w="708" w:type="pct"/>
          </w:tcPr>
          <w:p w14:paraId="58E842FB" w14:textId="4C23658C" w:rsidR="00D67E91" w:rsidRDefault="00D67E91" w:rsidP="00C915DB">
            <w:pPr>
              <w:spacing w:before="40" w:after="40"/>
            </w:pPr>
          </w:p>
        </w:tc>
        <w:tc>
          <w:tcPr>
            <w:tcW w:w="674" w:type="pct"/>
          </w:tcPr>
          <w:p w14:paraId="615E8121" w14:textId="6DFE1089" w:rsidR="00D67E91" w:rsidRDefault="00D67E91">
            <w:pPr>
              <w:spacing w:before="40" w:after="40"/>
            </w:pPr>
          </w:p>
        </w:tc>
        <w:tc>
          <w:tcPr>
            <w:tcW w:w="697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2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5663D2" w:rsidRPr="00682801" w14:paraId="2D833256" w14:textId="77777777" w:rsidTr="000D4F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2" w:type="pct"/>
          <w:trHeight w:hRule="exact" w:val="2837"/>
        </w:trPr>
        <w:tc>
          <w:tcPr>
            <w:tcW w:w="697" w:type="pct"/>
          </w:tcPr>
          <w:p w14:paraId="58F13149" w14:textId="4F4FF638" w:rsidR="004B5483" w:rsidRDefault="005663D2">
            <w:pPr>
              <w:pStyle w:val="Fechas"/>
              <w:spacing w:after="40"/>
            </w:pPr>
            <w:r>
              <w:t>2</w:t>
            </w:r>
          </w:p>
          <w:p w14:paraId="62BCEA6E" w14:textId="0F38BE85" w:rsidR="00B2171D" w:rsidRPr="005B379B" w:rsidRDefault="00B2171D" w:rsidP="002422A9">
            <w:pPr>
              <w:pStyle w:val="Fechas"/>
              <w:rPr>
                <w:sz w:val="16"/>
              </w:rPr>
            </w:pPr>
          </w:p>
        </w:tc>
        <w:tc>
          <w:tcPr>
            <w:tcW w:w="698" w:type="pct"/>
          </w:tcPr>
          <w:p w14:paraId="217FC6D2" w14:textId="7384D04D" w:rsidR="004E6365" w:rsidRDefault="005663D2">
            <w:pPr>
              <w:pStyle w:val="Fechas"/>
              <w:spacing w:after="40"/>
            </w:pPr>
            <w:r>
              <w:t>3</w:t>
            </w:r>
          </w:p>
          <w:p w14:paraId="047A6C8F" w14:textId="49380E1C" w:rsidR="00793750" w:rsidRPr="000211EE" w:rsidRDefault="00793750">
            <w:pPr>
              <w:pStyle w:val="Fechas"/>
              <w:spacing w:after="40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E3EE989" w14:textId="4C847A8D" w:rsidR="004B5483" w:rsidRDefault="005663D2">
            <w:pPr>
              <w:pStyle w:val="Fechas"/>
              <w:spacing w:after="40"/>
            </w:pPr>
            <w:r>
              <w:t>4</w:t>
            </w:r>
          </w:p>
          <w:p w14:paraId="01D9698C" w14:textId="469BCF9C" w:rsidR="005B379B" w:rsidRPr="005B379B" w:rsidRDefault="005B379B">
            <w:pPr>
              <w:pStyle w:val="Fechas"/>
              <w:spacing w:after="40"/>
              <w:rPr>
                <w:sz w:val="16"/>
              </w:rPr>
            </w:pPr>
          </w:p>
        </w:tc>
        <w:tc>
          <w:tcPr>
            <w:tcW w:w="708" w:type="pct"/>
          </w:tcPr>
          <w:p w14:paraId="5EF06A9F" w14:textId="693AF66E" w:rsidR="008A38EA" w:rsidRDefault="005663D2">
            <w:pPr>
              <w:pStyle w:val="Fechas"/>
              <w:spacing w:after="40"/>
            </w:pPr>
            <w:r>
              <w:t>5</w:t>
            </w:r>
          </w:p>
          <w:p w14:paraId="0CB2E2C6" w14:textId="62786F02" w:rsidR="005B379B" w:rsidRPr="005B379B" w:rsidRDefault="005B379B">
            <w:pPr>
              <w:pStyle w:val="Fechas"/>
              <w:spacing w:after="40"/>
              <w:rPr>
                <w:sz w:val="16"/>
              </w:rPr>
            </w:pPr>
          </w:p>
        </w:tc>
        <w:tc>
          <w:tcPr>
            <w:tcW w:w="674" w:type="pct"/>
          </w:tcPr>
          <w:p w14:paraId="4ECA36A6" w14:textId="05B2D397" w:rsidR="003D3B1F" w:rsidRDefault="005663D2">
            <w:pPr>
              <w:pStyle w:val="Fechas"/>
              <w:spacing w:after="40"/>
            </w:pPr>
            <w:r>
              <w:t>6</w:t>
            </w:r>
          </w:p>
          <w:p w14:paraId="085753D6" w14:textId="628CBA53" w:rsidR="005663D2" w:rsidRPr="005663D2" w:rsidRDefault="005663D2">
            <w:pPr>
              <w:pStyle w:val="Fechas"/>
              <w:spacing w:after="40"/>
              <w:rPr>
                <w:sz w:val="18"/>
                <w:szCs w:val="18"/>
              </w:rPr>
            </w:pPr>
            <w:r w:rsidRPr="005663D2">
              <w:rPr>
                <w:sz w:val="18"/>
                <w:szCs w:val="18"/>
              </w:rPr>
              <w:t xml:space="preserve">15:00 revisión de documentos en el archivo municipal de </w:t>
            </w:r>
          </w:p>
          <w:p w14:paraId="45B28146" w14:textId="5CB96A6C" w:rsidR="00793750" w:rsidRPr="005663D2" w:rsidRDefault="005663D2">
            <w:pPr>
              <w:pStyle w:val="Fechas"/>
              <w:spacing w:after="40"/>
              <w:rPr>
                <w:sz w:val="20"/>
                <w:szCs w:val="20"/>
              </w:rPr>
            </w:pPr>
            <w:r w:rsidRPr="005663D2">
              <w:rPr>
                <w:sz w:val="18"/>
                <w:szCs w:val="18"/>
              </w:rPr>
              <w:t>18:00 Presentación de libro</w:t>
            </w:r>
            <w:r>
              <w:rPr>
                <w:sz w:val="18"/>
                <w:szCs w:val="18"/>
              </w:rPr>
              <w:t xml:space="preserve">  “una alma rota” </w:t>
            </w:r>
          </w:p>
        </w:tc>
        <w:tc>
          <w:tcPr>
            <w:tcW w:w="697" w:type="pct"/>
          </w:tcPr>
          <w:p w14:paraId="6C1645DD" w14:textId="283B07B4" w:rsidR="004B5483" w:rsidRDefault="005663D2">
            <w:pPr>
              <w:pStyle w:val="Fechas"/>
              <w:spacing w:after="40"/>
            </w:pPr>
            <w:r>
              <w:t>7</w:t>
            </w:r>
          </w:p>
        </w:tc>
      </w:tr>
      <w:tr w:rsidR="005663D2" w14:paraId="36C74CDA" w14:textId="77777777" w:rsidTr="000D4F69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2" w:type="pct"/>
          <w:trHeight w:hRule="exact" w:val="74"/>
        </w:trPr>
        <w:tc>
          <w:tcPr>
            <w:tcW w:w="697" w:type="pct"/>
          </w:tcPr>
          <w:p w14:paraId="299DB6BC" w14:textId="3CDA4BFE" w:rsidR="004B5483" w:rsidRDefault="00346BD7" w:rsidP="00F03E0B">
            <w:pPr>
              <w:spacing w:before="40" w:after="40"/>
            </w:pPr>
            <w:r>
              <w:t>12</w:t>
            </w:r>
          </w:p>
        </w:tc>
        <w:tc>
          <w:tcPr>
            <w:tcW w:w="698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33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08" w:type="pct"/>
          </w:tcPr>
          <w:p w14:paraId="09A4044F" w14:textId="620A8B8C" w:rsidR="004B5483" w:rsidRDefault="004B5483">
            <w:pPr>
              <w:spacing w:before="40" w:after="40"/>
            </w:pPr>
          </w:p>
        </w:tc>
        <w:tc>
          <w:tcPr>
            <w:tcW w:w="674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697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5663D2" w14:paraId="46173C32" w14:textId="77777777" w:rsidTr="000D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7" w:type="pct"/>
          </w:tcPr>
          <w:p w14:paraId="16DC260F" w14:textId="611CB7B1" w:rsidR="00D67E91" w:rsidRDefault="005663D2">
            <w:pPr>
              <w:pStyle w:val="Fechas"/>
              <w:spacing w:after="40"/>
            </w:pPr>
            <w:r>
              <w:t>9</w:t>
            </w:r>
          </w:p>
        </w:tc>
        <w:tc>
          <w:tcPr>
            <w:tcW w:w="698" w:type="pct"/>
          </w:tcPr>
          <w:p w14:paraId="16ACBF48" w14:textId="509973F5" w:rsidR="00D67E91" w:rsidRDefault="00A72B03">
            <w:pPr>
              <w:pStyle w:val="Fechas"/>
              <w:spacing w:after="40"/>
            </w:pPr>
            <w:r>
              <w:t>1</w:t>
            </w:r>
            <w:r w:rsidR="005663D2">
              <w:t>0</w:t>
            </w:r>
          </w:p>
        </w:tc>
        <w:tc>
          <w:tcPr>
            <w:tcW w:w="833" w:type="pct"/>
          </w:tcPr>
          <w:p w14:paraId="7C32D89C" w14:textId="71859826" w:rsidR="00D67E91" w:rsidRDefault="00F71F2F">
            <w:pPr>
              <w:pStyle w:val="Fechas"/>
              <w:spacing w:after="40"/>
            </w:pPr>
            <w:r>
              <w:t>1</w:t>
            </w:r>
            <w:r w:rsidR="005663D2">
              <w:t>1</w:t>
            </w:r>
          </w:p>
        </w:tc>
        <w:tc>
          <w:tcPr>
            <w:tcW w:w="708" w:type="pct"/>
          </w:tcPr>
          <w:p w14:paraId="45ACE65C" w14:textId="6185AA4D" w:rsidR="00D67E91" w:rsidRDefault="00A72C79">
            <w:pPr>
              <w:pStyle w:val="Fechas"/>
              <w:spacing w:after="40"/>
            </w:pPr>
            <w:r>
              <w:t>1</w:t>
            </w:r>
            <w:r w:rsidR="005663D2">
              <w:t>2</w:t>
            </w:r>
          </w:p>
        </w:tc>
        <w:tc>
          <w:tcPr>
            <w:tcW w:w="674" w:type="pct"/>
          </w:tcPr>
          <w:p w14:paraId="150E43D9" w14:textId="2A19F81F" w:rsidR="00D67E91" w:rsidRDefault="00A72C79">
            <w:pPr>
              <w:pStyle w:val="Fechas"/>
              <w:spacing w:after="40"/>
            </w:pPr>
            <w:r>
              <w:t>1</w:t>
            </w:r>
            <w:r w:rsidR="005663D2">
              <w:t>3</w:t>
            </w:r>
          </w:p>
        </w:tc>
        <w:tc>
          <w:tcPr>
            <w:tcW w:w="697" w:type="pct"/>
          </w:tcPr>
          <w:p w14:paraId="5F4D88F0" w14:textId="49910B56" w:rsidR="00D67E91" w:rsidRDefault="00346BD7" w:rsidP="009C5D8B">
            <w:pPr>
              <w:pStyle w:val="Fechas"/>
              <w:spacing w:after="40"/>
            </w:pPr>
            <w:r>
              <w:t>1</w:t>
            </w:r>
            <w:r w:rsidR="005663D2">
              <w:t>4</w:t>
            </w:r>
          </w:p>
        </w:tc>
        <w:tc>
          <w:tcPr>
            <w:tcW w:w="692" w:type="pct"/>
          </w:tcPr>
          <w:p w14:paraId="3C8B465D" w14:textId="52196791" w:rsidR="00D67E91" w:rsidRDefault="00247EAF">
            <w:pPr>
              <w:pStyle w:val="Fechas"/>
              <w:spacing w:after="40"/>
            </w:pPr>
            <w:r>
              <w:t>1</w:t>
            </w:r>
            <w:r w:rsidR="005663D2">
              <w:t>5</w:t>
            </w:r>
          </w:p>
        </w:tc>
      </w:tr>
      <w:tr w:rsidR="005663D2" w14:paraId="54480A95" w14:textId="77777777" w:rsidTr="000D4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64"/>
        </w:trPr>
        <w:tc>
          <w:tcPr>
            <w:tcW w:w="697" w:type="pct"/>
          </w:tcPr>
          <w:p w14:paraId="694794D4" w14:textId="69D34B82" w:rsidR="00E22843" w:rsidRDefault="000D4F69" w:rsidP="00B3165B">
            <w:r>
              <w:t xml:space="preserve">13:00 Reunión del premio de la cerámica n representación de la </w:t>
            </w:r>
            <w:proofErr w:type="spellStart"/>
            <w:r>
              <w:t>Dir</w:t>
            </w:r>
            <w:proofErr w:type="spellEnd"/>
            <w:r>
              <w:t xml:space="preserve"> de </w:t>
            </w:r>
            <w:proofErr w:type="spellStart"/>
            <w:r>
              <w:t>Cul</w:t>
            </w:r>
            <w:proofErr w:type="spellEnd"/>
            <w:r>
              <w:t xml:space="preserve"> </w:t>
            </w:r>
          </w:p>
        </w:tc>
        <w:tc>
          <w:tcPr>
            <w:tcW w:w="698" w:type="pct"/>
          </w:tcPr>
          <w:p w14:paraId="7A256E17" w14:textId="053598CD" w:rsidR="00F71F2F" w:rsidRDefault="00F71F2F">
            <w:pPr>
              <w:spacing w:before="40" w:after="40"/>
            </w:pPr>
          </w:p>
        </w:tc>
        <w:tc>
          <w:tcPr>
            <w:tcW w:w="833" w:type="pct"/>
          </w:tcPr>
          <w:p w14:paraId="08FD69D6" w14:textId="7433A392" w:rsidR="00D67E91" w:rsidRDefault="00D67E91">
            <w:pPr>
              <w:spacing w:before="40" w:after="40"/>
            </w:pPr>
          </w:p>
        </w:tc>
        <w:tc>
          <w:tcPr>
            <w:tcW w:w="708" w:type="pct"/>
          </w:tcPr>
          <w:p w14:paraId="7CD1E56B" w14:textId="33A713F9" w:rsidR="00A9332B" w:rsidRDefault="00A9332B" w:rsidP="00682801"/>
        </w:tc>
        <w:tc>
          <w:tcPr>
            <w:tcW w:w="674" w:type="pct"/>
          </w:tcPr>
          <w:p w14:paraId="1B5B404C" w14:textId="1C579C4A" w:rsidR="00D67E91" w:rsidRDefault="00D67E91" w:rsidP="000B0BC1">
            <w:pPr>
              <w:spacing w:before="40" w:after="40"/>
            </w:pPr>
          </w:p>
        </w:tc>
        <w:tc>
          <w:tcPr>
            <w:tcW w:w="697" w:type="pct"/>
          </w:tcPr>
          <w:p w14:paraId="16BE51FE" w14:textId="2BB5F952" w:rsidR="00D67E91" w:rsidRDefault="00D67E91" w:rsidP="00687F60">
            <w:pPr>
              <w:spacing w:before="40" w:after="40"/>
            </w:pPr>
          </w:p>
        </w:tc>
        <w:tc>
          <w:tcPr>
            <w:tcW w:w="692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5663D2" w14:paraId="1FB5B19A" w14:textId="77777777" w:rsidTr="000D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697" w:type="pct"/>
          </w:tcPr>
          <w:p w14:paraId="63A28C26" w14:textId="207EB147" w:rsidR="00D67E91" w:rsidRDefault="00247EAF">
            <w:pPr>
              <w:pStyle w:val="Fechas"/>
              <w:spacing w:after="40"/>
            </w:pPr>
            <w:r>
              <w:t>1</w:t>
            </w:r>
            <w:r w:rsidR="005663D2">
              <w:t>6</w:t>
            </w:r>
          </w:p>
          <w:p w14:paraId="6ACAD13D" w14:textId="565B2968" w:rsidR="00F71F2F" w:rsidRDefault="00F71F2F">
            <w:pPr>
              <w:pStyle w:val="Fechas"/>
              <w:spacing w:after="40"/>
            </w:pPr>
          </w:p>
        </w:tc>
        <w:tc>
          <w:tcPr>
            <w:tcW w:w="698" w:type="pct"/>
          </w:tcPr>
          <w:p w14:paraId="01CA0C92" w14:textId="243EBC9E" w:rsidR="00D67E91" w:rsidRDefault="005663D2">
            <w:pPr>
              <w:pStyle w:val="Fechas"/>
              <w:spacing w:after="40"/>
            </w:pPr>
            <w:r>
              <w:t>17</w:t>
            </w:r>
          </w:p>
        </w:tc>
        <w:tc>
          <w:tcPr>
            <w:tcW w:w="833" w:type="pct"/>
          </w:tcPr>
          <w:p w14:paraId="3F50F6CF" w14:textId="453E77C2" w:rsidR="00D67E91" w:rsidRDefault="005663D2">
            <w:pPr>
              <w:pStyle w:val="Fechas"/>
              <w:spacing w:after="40"/>
            </w:pPr>
            <w:r>
              <w:t>18</w:t>
            </w:r>
          </w:p>
        </w:tc>
        <w:tc>
          <w:tcPr>
            <w:tcW w:w="708" w:type="pct"/>
          </w:tcPr>
          <w:p w14:paraId="20193EC4" w14:textId="07136830" w:rsidR="00D67E91" w:rsidRDefault="005663D2">
            <w:pPr>
              <w:pStyle w:val="Fechas"/>
              <w:spacing w:after="40"/>
            </w:pPr>
            <w:r>
              <w:t>19</w:t>
            </w:r>
          </w:p>
        </w:tc>
        <w:tc>
          <w:tcPr>
            <w:tcW w:w="674" w:type="pct"/>
          </w:tcPr>
          <w:p w14:paraId="0389AE56" w14:textId="5E074D09" w:rsidR="00D67E91" w:rsidRDefault="00032971">
            <w:pPr>
              <w:pStyle w:val="Fechas"/>
              <w:spacing w:after="40"/>
            </w:pPr>
            <w:r>
              <w:t>2</w:t>
            </w:r>
            <w:r w:rsidR="005663D2">
              <w:t>0</w:t>
            </w:r>
          </w:p>
        </w:tc>
        <w:tc>
          <w:tcPr>
            <w:tcW w:w="697" w:type="pct"/>
          </w:tcPr>
          <w:p w14:paraId="53F1D782" w14:textId="34DEA5AA" w:rsidR="00D67E91" w:rsidRDefault="00A72C79">
            <w:pPr>
              <w:pStyle w:val="Fechas"/>
              <w:spacing w:after="40"/>
            </w:pPr>
            <w:r>
              <w:t>2</w:t>
            </w:r>
            <w:r w:rsidR="005663D2">
              <w:t>1</w:t>
            </w:r>
          </w:p>
        </w:tc>
        <w:tc>
          <w:tcPr>
            <w:tcW w:w="692" w:type="pct"/>
          </w:tcPr>
          <w:p w14:paraId="7FE56DE4" w14:textId="24FCDF06" w:rsidR="00D67E91" w:rsidRDefault="00035074">
            <w:pPr>
              <w:pStyle w:val="Fechas"/>
              <w:spacing w:after="40"/>
            </w:pPr>
            <w:r>
              <w:t>2</w:t>
            </w:r>
            <w:r w:rsidR="005663D2">
              <w:t>2</w:t>
            </w:r>
          </w:p>
        </w:tc>
      </w:tr>
      <w:tr w:rsidR="005663D2" w14:paraId="3D54A81D" w14:textId="77777777" w:rsidTr="000D4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21"/>
        </w:trPr>
        <w:tc>
          <w:tcPr>
            <w:tcW w:w="697" w:type="pct"/>
          </w:tcPr>
          <w:p w14:paraId="186B1878" w14:textId="68139647" w:rsidR="006B7BBD" w:rsidRDefault="006B7BBD">
            <w:pPr>
              <w:spacing w:before="40" w:after="40"/>
            </w:pPr>
          </w:p>
        </w:tc>
        <w:tc>
          <w:tcPr>
            <w:tcW w:w="698" w:type="pct"/>
          </w:tcPr>
          <w:p w14:paraId="5F967DEC" w14:textId="443F7CD0" w:rsidR="001F7EA4" w:rsidRDefault="000D4F69">
            <w:pPr>
              <w:spacing w:before="40" w:after="40"/>
            </w:pPr>
            <w:r>
              <w:t xml:space="preserve">11:00 Jurado Instituto de la Juventud en representación </w:t>
            </w:r>
            <w:proofErr w:type="spellStart"/>
            <w:r>
              <w:t>dir</w:t>
            </w:r>
            <w:proofErr w:type="spellEnd"/>
            <w:r>
              <w:t xml:space="preserve"> de cultura</w:t>
            </w:r>
          </w:p>
        </w:tc>
        <w:tc>
          <w:tcPr>
            <w:tcW w:w="833" w:type="pct"/>
          </w:tcPr>
          <w:p w14:paraId="2B69A7C5" w14:textId="074E9C89" w:rsidR="0019782D" w:rsidRDefault="0019782D" w:rsidP="00F71F2F">
            <w:pPr>
              <w:spacing w:before="40"/>
            </w:pPr>
          </w:p>
        </w:tc>
        <w:tc>
          <w:tcPr>
            <w:tcW w:w="708" w:type="pct"/>
          </w:tcPr>
          <w:p w14:paraId="0F55ECAA" w14:textId="0FCDD794" w:rsidR="004435CF" w:rsidRDefault="000D4F69">
            <w:pPr>
              <w:spacing w:before="40" w:after="40"/>
            </w:pPr>
            <w:r>
              <w:t xml:space="preserve">12:00 premiación instituto de la Juventud, </w:t>
            </w:r>
          </w:p>
        </w:tc>
        <w:tc>
          <w:tcPr>
            <w:tcW w:w="674" w:type="pct"/>
          </w:tcPr>
          <w:p w14:paraId="6E64DCCB" w14:textId="013CBD79" w:rsidR="00D67E91" w:rsidRDefault="00D67E91" w:rsidP="00480D46">
            <w:pPr>
              <w:spacing w:before="40" w:after="40"/>
            </w:pPr>
          </w:p>
        </w:tc>
        <w:tc>
          <w:tcPr>
            <w:tcW w:w="697" w:type="pct"/>
          </w:tcPr>
          <w:p w14:paraId="2E7749F0" w14:textId="7F2A8BA9" w:rsidR="00D67E91" w:rsidRDefault="00D67E91">
            <w:pPr>
              <w:spacing w:before="40" w:after="40"/>
            </w:pPr>
          </w:p>
        </w:tc>
        <w:tc>
          <w:tcPr>
            <w:tcW w:w="692" w:type="pct"/>
          </w:tcPr>
          <w:p w14:paraId="315C4F22" w14:textId="4E6937A8" w:rsidR="00D67E91" w:rsidRDefault="00D67E91">
            <w:pPr>
              <w:spacing w:before="40" w:after="40"/>
            </w:pPr>
          </w:p>
        </w:tc>
      </w:tr>
      <w:tr w:rsidR="005663D2" w14:paraId="0578D9BB" w14:textId="77777777" w:rsidTr="000D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7" w:type="pct"/>
          </w:tcPr>
          <w:p w14:paraId="73C2356D" w14:textId="145E9824" w:rsidR="00D67E91" w:rsidRDefault="00383774">
            <w:pPr>
              <w:pStyle w:val="Fechas"/>
              <w:spacing w:after="40"/>
            </w:pPr>
            <w:r>
              <w:t>2</w:t>
            </w:r>
            <w:r w:rsidR="005663D2">
              <w:t>3</w:t>
            </w:r>
          </w:p>
        </w:tc>
        <w:tc>
          <w:tcPr>
            <w:tcW w:w="698" w:type="pct"/>
          </w:tcPr>
          <w:p w14:paraId="7C888F14" w14:textId="5CAE0A29" w:rsidR="00D67E91" w:rsidRDefault="00E003D6">
            <w:pPr>
              <w:pStyle w:val="Fechas"/>
              <w:spacing w:after="40"/>
            </w:pPr>
            <w:r>
              <w:t>2</w:t>
            </w:r>
            <w:r w:rsidR="005663D2">
              <w:t>4</w:t>
            </w:r>
          </w:p>
        </w:tc>
        <w:tc>
          <w:tcPr>
            <w:tcW w:w="833" w:type="pct"/>
          </w:tcPr>
          <w:p w14:paraId="1DE5F578" w14:textId="7F0C8CF3" w:rsidR="00D67E91" w:rsidRDefault="00247EAF">
            <w:pPr>
              <w:pStyle w:val="Fechas"/>
              <w:spacing w:after="40"/>
            </w:pPr>
            <w:r>
              <w:t>2</w:t>
            </w:r>
            <w:r w:rsidR="005663D2">
              <w:t>5</w:t>
            </w:r>
          </w:p>
        </w:tc>
        <w:tc>
          <w:tcPr>
            <w:tcW w:w="708" w:type="pct"/>
          </w:tcPr>
          <w:p w14:paraId="1A06B22C" w14:textId="4B99FC1F" w:rsidR="00D67E91" w:rsidRDefault="00247EAF">
            <w:pPr>
              <w:pStyle w:val="Fechas"/>
              <w:spacing w:after="40"/>
            </w:pPr>
            <w:r>
              <w:t>2</w:t>
            </w:r>
            <w:r w:rsidR="005663D2">
              <w:t>6</w:t>
            </w:r>
          </w:p>
        </w:tc>
        <w:tc>
          <w:tcPr>
            <w:tcW w:w="674" w:type="pct"/>
          </w:tcPr>
          <w:p w14:paraId="0DEDF098" w14:textId="2537428E" w:rsidR="00D67E91" w:rsidRDefault="005663D2">
            <w:pPr>
              <w:pStyle w:val="Fechas"/>
              <w:spacing w:after="40"/>
            </w:pPr>
            <w:r>
              <w:t>27</w:t>
            </w:r>
          </w:p>
        </w:tc>
        <w:tc>
          <w:tcPr>
            <w:tcW w:w="697" w:type="pct"/>
          </w:tcPr>
          <w:p w14:paraId="7C33A9F1" w14:textId="4C80A8AC" w:rsidR="00D67E91" w:rsidRDefault="005663D2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692" w:type="pct"/>
          </w:tcPr>
          <w:p w14:paraId="650B81A1" w14:textId="1B9F2ACA" w:rsidR="00D67E91" w:rsidRDefault="005663D2">
            <w:pPr>
              <w:pStyle w:val="Fechas"/>
              <w:spacing w:after="40"/>
            </w:pPr>
            <w:r>
              <w:t>29</w:t>
            </w:r>
          </w:p>
        </w:tc>
      </w:tr>
      <w:tr w:rsidR="000D4F69" w14:paraId="45169D90" w14:textId="77777777" w:rsidTr="000D4F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5"/>
        </w:trPr>
        <w:tc>
          <w:tcPr>
            <w:tcW w:w="697" w:type="pct"/>
          </w:tcPr>
          <w:p w14:paraId="08457F0E" w14:textId="0C71CC95" w:rsidR="000D4F69" w:rsidRDefault="000D4F69" w:rsidP="000D4F69">
            <w:pPr>
              <w:spacing w:before="40" w:after="40"/>
            </w:pPr>
          </w:p>
        </w:tc>
        <w:tc>
          <w:tcPr>
            <w:tcW w:w="698" w:type="pct"/>
          </w:tcPr>
          <w:p w14:paraId="6D27DE53" w14:textId="6A197270" w:rsidR="000D4F69" w:rsidRDefault="000D4F69" w:rsidP="000D4F69">
            <w:pPr>
              <w:spacing w:before="40" w:after="40"/>
            </w:pPr>
            <w:r>
              <w:t xml:space="preserve">16:00 a 19:00 Casa Cultura las Juntas </w:t>
            </w:r>
          </w:p>
        </w:tc>
        <w:tc>
          <w:tcPr>
            <w:tcW w:w="833" w:type="pct"/>
          </w:tcPr>
          <w:p w14:paraId="2D8916BB" w14:textId="6310DBCC" w:rsidR="000D4F69" w:rsidRDefault="000D4F69" w:rsidP="000D4F69">
            <w:pPr>
              <w:spacing w:before="40" w:after="40"/>
            </w:pPr>
          </w:p>
        </w:tc>
        <w:tc>
          <w:tcPr>
            <w:tcW w:w="708" w:type="pct"/>
          </w:tcPr>
          <w:p w14:paraId="7F39D215" w14:textId="5808B848" w:rsidR="000D4F69" w:rsidRDefault="000D4F69" w:rsidP="000D4F69">
            <w:r>
              <w:t xml:space="preserve">16:00 a 19:00 Casa Cultura las Juntas </w:t>
            </w:r>
          </w:p>
        </w:tc>
        <w:tc>
          <w:tcPr>
            <w:tcW w:w="674" w:type="pct"/>
          </w:tcPr>
          <w:p w14:paraId="683D5AC6" w14:textId="76611311" w:rsidR="000D4F69" w:rsidRDefault="000D4F69" w:rsidP="000D4F69">
            <w:pPr>
              <w:spacing w:before="40" w:after="40"/>
            </w:pPr>
            <w:r>
              <w:t xml:space="preserve"> Fin de cursos de verano 2021</w:t>
            </w:r>
          </w:p>
        </w:tc>
        <w:tc>
          <w:tcPr>
            <w:tcW w:w="697" w:type="pct"/>
          </w:tcPr>
          <w:p w14:paraId="14D0548B" w14:textId="54DC0190" w:rsidR="000D4F69" w:rsidRDefault="000D4F69" w:rsidP="000D4F69">
            <w:pPr>
              <w:spacing w:before="40" w:after="40"/>
            </w:pPr>
            <w:r>
              <w:t xml:space="preserve"> </w:t>
            </w:r>
          </w:p>
        </w:tc>
        <w:tc>
          <w:tcPr>
            <w:tcW w:w="692" w:type="pct"/>
          </w:tcPr>
          <w:p w14:paraId="17482094" w14:textId="33369C96" w:rsidR="000D4F69" w:rsidRDefault="000D4F69" w:rsidP="000D4F69">
            <w:pPr>
              <w:spacing w:before="40" w:after="40"/>
            </w:pPr>
          </w:p>
        </w:tc>
      </w:tr>
      <w:tr w:rsidR="000D4F69" w14:paraId="7B624AF3" w14:textId="77777777" w:rsidTr="000D4F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06"/>
        </w:trPr>
        <w:tc>
          <w:tcPr>
            <w:tcW w:w="697" w:type="pct"/>
            <w:tcBorders>
              <w:bottom w:val="single" w:sz="4" w:space="0" w:color="auto"/>
            </w:tcBorders>
          </w:tcPr>
          <w:p w14:paraId="6ECE1931" w14:textId="77777777" w:rsidR="000D4F69" w:rsidRDefault="000D4F69" w:rsidP="000D4F6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36848264" w14:textId="4379C627" w:rsidR="000D4F69" w:rsidRPr="000D4F69" w:rsidRDefault="000D4F69" w:rsidP="000D4F69">
            <w:pPr>
              <w:spacing w:before="40" w:after="40"/>
              <w:rPr>
                <w:bCs/>
                <w:sz w:val="18"/>
                <w:szCs w:val="18"/>
              </w:rPr>
            </w:pPr>
            <w:r w:rsidRPr="000D4F69">
              <w:rPr>
                <w:bCs/>
                <w:sz w:val="18"/>
                <w:szCs w:val="18"/>
              </w:rPr>
              <w:t xml:space="preserve">Raíces, </w:t>
            </w:r>
            <w:r>
              <w:rPr>
                <w:bCs/>
                <w:sz w:val="18"/>
                <w:szCs w:val="18"/>
              </w:rPr>
              <w:t xml:space="preserve">colegio de Jalisco, exposición, </w:t>
            </w: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148AFFFC" w14:textId="1EC67628" w:rsidR="000D4F69" w:rsidRPr="00687F60" w:rsidRDefault="000D4F69" w:rsidP="000D4F69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38B2F3A" w14:textId="0D8537FD" w:rsidR="000D4F69" w:rsidRDefault="000D4F69" w:rsidP="000D4F69">
            <w:pPr>
              <w:spacing w:before="40" w:after="40"/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7D9FA540" w14:textId="4AC19EFB" w:rsidR="000D4F69" w:rsidRDefault="000D4F69" w:rsidP="000D4F69">
            <w:pPr>
              <w:spacing w:before="40" w:after="40"/>
            </w:pP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709378A4" w14:textId="59DBA088" w:rsidR="000D4F69" w:rsidRDefault="000D4F69" w:rsidP="000D4F69">
            <w:pPr>
              <w:spacing w:before="40" w:after="40"/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64881719" w14:textId="21C70000" w:rsidR="000D4F69" w:rsidRDefault="000D4F69" w:rsidP="000D4F69">
            <w:pPr>
              <w:spacing w:before="40" w:after="40"/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53EB0D19" w14:textId="38657E75" w:rsidR="000D4F69" w:rsidRDefault="000D4F69" w:rsidP="000D4F69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052AD"/>
    <w:rsid w:val="000065AE"/>
    <w:rsid w:val="000211EE"/>
    <w:rsid w:val="000252C8"/>
    <w:rsid w:val="00032971"/>
    <w:rsid w:val="00035074"/>
    <w:rsid w:val="0004173C"/>
    <w:rsid w:val="00072A29"/>
    <w:rsid w:val="000A0BDA"/>
    <w:rsid w:val="000A47A2"/>
    <w:rsid w:val="000B0BC1"/>
    <w:rsid w:val="000D4F69"/>
    <w:rsid w:val="000E3E61"/>
    <w:rsid w:val="00121BD6"/>
    <w:rsid w:val="001266C0"/>
    <w:rsid w:val="00126F54"/>
    <w:rsid w:val="00160D5C"/>
    <w:rsid w:val="0016737F"/>
    <w:rsid w:val="001760B0"/>
    <w:rsid w:val="00183934"/>
    <w:rsid w:val="0019782D"/>
    <w:rsid w:val="001D5782"/>
    <w:rsid w:val="001E6AD0"/>
    <w:rsid w:val="001F7EA4"/>
    <w:rsid w:val="002422A9"/>
    <w:rsid w:val="00247EAF"/>
    <w:rsid w:val="002611BE"/>
    <w:rsid w:val="0026129C"/>
    <w:rsid w:val="002839AD"/>
    <w:rsid w:val="00284576"/>
    <w:rsid w:val="002A3D06"/>
    <w:rsid w:val="002B1AD0"/>
    <w:rsid w:val="002E7560"/>
    <w:rsid w:val="00346BD7"/>
    <w:rsid w:val="00383774"/>
    <w:rsid w:val="00386A26"/>
    <w:rsid w:val="003C6F24"/>
    <w:rsid w:val="003D07B6"/>
    <w:rsid w:val="003D3B1F"/>
    <w:rsid w:val="003F0865"/>
    <w:rsid w:val="003F42D5"/>
    <w:rsid w:val="0043326F"/>
    <w:rsid w:val="004435CF"/>
    <w:rsid w:val="00472594"/>
    <w:rsid w:val="00480D46"/>
    <w:rsid w:val="0049367C"/>
    <w:rsid w:val="004A13BF"/>
    <w:rsid w:val="004A536B"/>
    <w:rsid w:val="004B5483"/>
    <w:rsid w:val="004D570C"/>
    <w:rsid w:val="004E6365"/>
    <w:rsid w:val="005131B8"/>
    <w:rsid w:val="00561012"/>
    <w:rsid w:val="00562607"/>
    <w:rsid w:val="005663D2"/>
    <w:rsid w:val="00586F8F"/>
    <w:rsid w:val="005B379B"/>
    <w:rsid w:val="005D2D91"/>
    <w:rsid w:val="005E7E07"/>
    <w:rsid w:val="006002D4"/>
    <w:rsid w:val="00600676"/>
    <w:rsid w:val="00653F8F"/>
    <w:rsid w:val="00676C39"/>
    <w:rsid w:val="00682801"/>
    <w:rsid w:val="00687F60"/>
    <w:rsid w:val="006B57A6"/>
    <w:rsid w:val="006B7BBD"/>
    <w:rsid w:val="006E3323"/>
    <w:rsid w:val="00720E82"/>
    <w:rsid w:val="00746CE7"/>
    <w:rsid w:val="00753CB7"/>
    <w:rsid w:val="00773021"/>
    <w:rsid w:val="00793750"/>
    <w:rsid w:val="007A5702"/>
    <w:rsid w:val="007D43A5"/>
    <w:rsid w:val="008030B2"/>
    <w:rsid w:val="008737A7"/>
    <w:rsid w:val="008741DA"/>
    <w:rsid w:val="008A38EA"/>
    <w:rsid w:val="008D24F7"/>
    <w:rsid w:val="008E49FA"/>
    <w:rsid w:val="00953BD2"/>
    <w:rsid w:val="00954EA0"/>
    <w:rsid w:val="00992986"/>
    <w:rsid w:val="00995636"/>
    <w:rsid w:val="009C5D8B"/>
    <w:rsid w:val="009E7D61"/>
    <w:rsid w:val="00A03766"/>
    <w:rsid w:val="00A507F9"/>
    <w:rsid w:val="00A72B03"/>
    <w:rsid w:val="00A72C79"/>
    <w:rsid w:val="00A84C01"/>
    <w:rsid w:val="00A9332B"/>
    <w:rsid w:val="00A967EE"/>
    <w:rsid w:val="00AA335A"/>
    <w:rsid w:val="00AB2C13"/>
    <w:rsid w:val="00AE0FD0"/>
    <w:rsid w:val="00B1026A"/>
    <w:rsid w:val="00B10AB8"/>
    <w:rsid w:val="00B2171D"/>
    <w:rsid w:val="00B3165B"/>
    <w:rsid w:val="00B81AC9"/>
    <w:rsid w:val="00BD2DE5"/>
    <w:rsid w:val="00C30023"/>
    <w:rsid w:val="00C77AF0"/>
    <w:rsid w:val="00C91100"/>
    <w:rsid w:val="00C915DB"/>
    <w:rsid w:val="00D07A8A"/>
    <w:rsid w:val="00D14BE7"/>
    <w:rsid w:val="00D44F58"/>
    <w:rsid w:val="00D57B32"/>
    <w:rsid w:val="00D67E91"/>
    <w:rsid w:val="00D92E62"/>
    <w:rsid w:val="00D965D8"/>
    <w:rsid w:val="00DD2D70"/>
    <w:rsid w:val="00E003D6"/>
    <w:rsid w:val="00E0437D"/>
    <w:rsid w:val="00E22843"/>
    <w:rsid w:val="00E411DE"/>
    <w:rsid w:val="00E41215"/>
    <w:rsid w:val="00E50AFB"/>
    <w:rsid w:val="00E6141C"/>
    <w:rsid w:val="00E63111"/>
    <w:rsid w:val="00E745FD"/>
    <w:rsid w:val="00E94E93"/>
    <w:rsid w:val="00EA3443"/>
    <w:rsid w:val="00EB0995"/>
    <w:rsid w:val="00F03E0B"/>
    <w:rsid w:val="00F10C01"/>
    <w:rsid w:val="00F33C90"/>
    <w:rsid w:val="00F37D8E"/>
    <w:rsid w:val="00F66156"/>
    <w:rsid w:val="00F70453"/>
    <w:rsid w:val="00F7045B"/>
    <w:rsid w:val="00F71F2F"/>
    <w:rsid w:val="00FB4732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6B9E4770-AE97-468A-BFAD-CEA87E8F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74370-F61B-4344-B098-FDE06044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MUSEO</dc:creator>
  <cp:lastModifiedBy>Cesar Ignacio Bocanegra Alvarado</cp:lastModifiedBy>
  <cp:revision>2</cp:revision>
  <cp:lastPrinted>2017-02-13T17:55:00Z</cp:lastPrinted>
  <dcterms:created xsi:type="dcterms:W3CDTF">2021-09-09T19:53:00Z</dcterms:created>
  <dcterms:modified xsi:type="dcterms:W3CDTF">2021-09-09T19:53:00Z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