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A6" w:rsidRPr="005B500D" w:rsidRDefault="002509A6" w:rsidP="005B500D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2509A6" w:rsidRPr="003B0135" w:rsidRDefault="002509A6" w:rsidP="002509A6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  <w:r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 xml:space="preserve">Artículo 15: </w:t>
      </w:r>
    </w:p>
    <w:p w:rsidR="002509A6" w:rsidRPr="005B500D" w:rsidRDefault="002509A6" w:rsidP="005B500D">
      <w:pPr>
        <w:tabs>
          <w:tab w:val="left" w:pos="2235"/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  <w:r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ab/>
      </w:r>
    </w:p>
    <w:p w:rsidR="002509A6" w:rsidRPr="003B0135" w:rsidRDefault="002509A6" w:rsidP="002509A6">
      <w:pPr>
        <w:numPr>
          <w:ilvl w:val="0"/>
          <w:numId w:val="1"/>
        </w:numPr>
        <w:tabs>
          <w:tab w:val="left" w:pos="7371"/>
        </w:tabs>
        <w:spacing w:after="160" w:line="259" w:lineRule="auto"/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r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Fracción XXIV)</w:t>
      </w:r>
      <w:r w:rsidRPr="003B0135"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 – Las estadísticas de asistencia a las Sesiones de Ayuntamiento se consultan en Secretaría General. </w:t>
      </w:r>
    </w:p>
    <w:p w:rsidR="002509A6" w:rsidRPr="003B0135" w:rsidRDefault="002509A6" w:rsidP="002509A6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2509A6" w:rsidRDefault="002509A6" w:rsidP="005B500D">
      <w:pPr>
        <w:tabs>
          <w:tab w:val="left" w:pos="7371"/>
        </w:tabs>
        <w:spacing w:after="160" w:line="360" w:lineRule="auto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r w:rsidRPr="00295312"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Asistencia a Comités Técnicos y Comisiones Edilicias en las que participa. </w:t>
      </w:r>
      <w:bookmarkStart w:id="0" w:name="_GoBack"/>
      <w:bookmarkEnd w:id="0"/>
    </w:p>
    <w:p w:rsidR="002509A6" w:rsidRPr="00295312" w:rsidRDefault="002509A6" w:rsidP="002509A6">
      <w:pPr>
        <w:tabs>
          <w:tab w:val="left" w:pos="7371"/>
        </w:tabs>
        <w:spacing w:after="160" w:line="256" w:lineRule="auto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center" w:tblpY="131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2977"/>
      </w:tblGrid>
      <w:tr w:rsidR="002509A6" w:rsidRPr="00295312" w:rsidTr="00257CA9">
        <w:trPr>
          <w:trHeight w:val="524"/>
        </w:trPr>
        <w:tc>
          <w:tcPr>
            <w:tcW w:w="3964" w:type="dxa"/>
          </w:tcPr>
          <w:p w:rsidR="002509A6" w:rsidRPr="00295312" w:rsidRDefault="002509A6" w:rsidP="00257CA9">
            <w:pPr>
              <w:tabs>
                <w:tab w:val="left" w:pos="1665"/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>Comisión</w:t>
            </w:r>
          </w:p>
        </w:tc>
        <w:tc>
          <w:tcPr>
            <w:tcW w:w="1843" w:type="dxa"/>
          </w:tcPr>
          <w:p w:rsidR="002509A6" w:rsidRPr="00295312" w:rsidRDefault="002509A6" w:rsidP="00257CA9">
            <w:pPr>
              <w:tabs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Fecha </w:t>
            </w:r>
          </w:p>
          <w:p w:rsidR="002509A6" w:rsidRPr="00295312" w:rsidRDefault="00B741AE" w:rsidP="00257CA9">
            <w:pPr>
              <w:tabs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Octu</w:t>
            </w:r>
            <w:r w:rsidR="002509A6">
              <w:rPr>
                <w:rFonts w:ascii="Century Gothic" w:eastAsia="Times New Roman" w:hAnsi="Century Gothic" w:cs="Arial"/>
                <w:b/>
                <w:lang w:val="es-ES" w:eastAsia="es-ES"/>
              </w:rPr>
              <w:t>bre</w:t>
            </w:r>
            <w:r w:rsidR="002509A6"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 </w:t>
            </w:r>
          </w:p>
        </w:tc>
        <w:tc>
          <w:tcPr>
            <w:tcW w:w="2977" w:type="dxa"/>
          </w:tcPr>
          <w:p w:rsidR="002509A6" w:rsidRPr="00295312" w:rsidRDefault="002509A6" w:rsidP="00257CA9">
            <w:pPr>
              <w:tabs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Lugar </w:t>
            </w:r>
          </w:p>
        </w:tc>
      </w:tr>
      <w:tr w:rsidR="002509A6" w:rsidRPr="00295312" w:rsidTr="00257CA9">
        <w:trPr>
          <w:trHeight w:val="790"/>
        </w:trPr>
        <w:tc>
          <w:tcPr>
            <w:tcW w:w="3964" w:type="dxa"/>
          </w:tcPr>
          <w:p w:rsidR="002509A6" w:rsidRPr="00295312" w:rsidRDefault="000F3AA9" w:rsidP="000F3AA9">
            <w:pPr>
              <w:tabs>
                <w:tab w:val="left" w:pos="7371"/>
              </w:tabs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Comisión de Hacienda, Patrimonio y Presupuesto</w:t>
            </w: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 </w:t>
            </w:r>
          </w:p>
        </w:tc>
        <w:tc>
          <w:tcPr>
            <w:tcW w:w="1843" w:type="dxa"/>
          </w:tcPr>
          <w:p w:rsidR="002509A6" w:rsidRPr="00295312" w:rsidRDefault="000F3AA9" w:rsidP="00257CA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02</w:t>
            </w:r>
          </w:p>
        </w:tc>
        <w:tc>
          <w:tcPr>
            <w:tcW w:w="2977" w:type="dxa"/>
          </w:tcPr>
          <w:p w:rsidR="002509A6" w:rsidRPr="00295312" w:rsidRDefault="002509A6" w:rsidP="00257CA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 w:rsidRPr="00295312">
              <w:rPr>
                <w:rFonts w:ascii="Century Gothic" w:hAnsi="Century Gothic" w:cstheme="minorBidi"/>
                <w:noProof/>
              </w:rPr>
              <w:t xml:space="preserve">Sala de </w:t>
            </w:r>
            <w:r>
              <w:rPr>
                <w:rFonts w:ascii="Century Gothic" w:hAnsi="Century Gothic" w:cstheme="minorBidi"/>
                <w:noProof/>
              </w:rPr>
              <w:t>Expresidentes</w:t>
            </w:r>
          </w:p>
        </w:tc>
      </w:tr>
      <w:tr w:rsidR="002509A6" w:rsidRPr="00295312" w:rsidTr="00257CA9">
        <w:trPr>
          <w:trHeight w:val="727"/>
        </w:trPr>
        <w:tc>
          <w:tcPr>
            <w:tcW w:w="3964" w:type="dxa"/>
          </w:tcPr>
          <w:p w:rsidR="002509A6" w:rsidRPr="00295312" w:rsidRDefault="002509A6" w:rsidP="00257CA9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Comisión de Hacienda, Patrimonio y Presupuesto</w:t>
            </w:r>
          </w:p>
        </w:tc>
        <w:tc>
          <w:tcPr>
            <w:tcW w:w="1843" w:type="dxa"/>
          </w:tcPr>
          <w:p w:rsidR="002509A6" w:rsidRPr="00295312" w:rsidRDefault="000F3AA9" w:rsidP="00257CA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02</w:t>
            </w:r>
          </w:p>
        </w:tc>
        <w:tc>
          <w:tcPr>
            <w:tcW w:w="2977" w:type="dxa"/>
          </w:tcPr>
          <w:p w:rsidR="002509A6" w:rsidRPr="00295312" w:rsidRDefault="002509A6" w:rsidP="00257CA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 w:rsidRPr="00295312">
              <w:rPr>
                <w:rFonts w:ascii="Century Gothic" w:hAnsi="Century Gothic" w:cstheme="minorBidi"/>
                <w:noProof/>
              </w:rPr>
              <w:t xml:space="preserve">Sala de </w:t>
            </w:r>
            <w:r>
              <w:rPr>
                <w:rFonts w:ascii="Century Gothic" w:hAnsi="Century Gothic" w:cstheme="minorBidi"/>
                <w:noProof/>
              </w:rPr>
              <w:t>Expresidentes</w:t>
            </w:r>
            <w:r w:rsidRPr="00295312">
              <w:rPr>
                <w:rFonts w:ascii="Century Gothic" w:hAnsi="Century Gothic" w:cstheme="minorBidi"/>
                <w:noProof/>
              </w:rPr>
              <w:t xml:space="preserve"> </w:t>
            </w:r>
          </w:p>
        </w:tc>
      </w:tr>
      <w:tr w:rsidR="002509A6" w:rsidRPr="00295312" w:rsidTr="00257CA9">
        <w:trPr>
          <w:trHeight w:val="727"/>
        </w:trPr>
        <w:tc>
          <w:tcPr>
            <w:tcW w:w="3964" w:type="dxa"/>
          </w:tcPr>
          <w:p w:rsidR="002509A6" w:rsidRPr="00295312" w:rsidRDefault="002509A6" w:rsidP="000F3AA9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Comisión de </w:t>
            </w:r>
            <w:r w:rsidR="000F3AA9">
              <w:rPr>
                <w:rFonts w:ascii="Century Gothic" w:eastAsia="Times New Roman" w:hAnsi="Century Gothic" w:cs="Arial"/>
                <w:lang w:val="es-ES" w:eastAsia="es-ES"/>
              </w:rPr>
              <w:t xml:space="preserve">Derechos Humanos </w:t>
            </w:r>
          </w:p>
        </w:tc>
        <w:tc>
          <w:tcPr>
            <w:tcW w:w="1843" w:type="dxa"/>
          </w:tcPr>
          <w:p w:rsidR="002509A6" w:rsidRPr="00295312" w:rsidRDefault="000F3AA9" w:rsidP="00257CA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02</w:t>
            </w:r>
          </w:p>
        </w:tc>
        <w:tc>
          <w:tcPr>
            <w:tcW w:w="2977" w:type="dxa"/>
          </w:tcPr>
          <w:p w:rsidR="002509A6" w:rsidRPr="00295312" w:rsidRDefault="002509A6" w:rsidP="000F3AA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 w:rsidRPr="00295312">
              <w:rPr>
                <w:rFonts w:ascii="Century Gothic" w:hAnsi="Century Gothic" w:cstheme="minorBidi"/>
                <w:noProof/>
              </w:rPr>
              <w:t xml:space="preserve">Sala de </w:t>
            </w:r>
            <w:r w:rsidR="000F3AA9">
              <w:rPr>
                <w:rFonts w:ascii="Century Gothic" w:hAnsi="Century Gothic" w:cstheme="minorBidi"/>
                <w:noProof/>
              </w:rPr>
              <w:t>Regidores</w:t>
            </w:r>
          </w:p>
        </w:tc>
      </w:tr>
      <w:tr w:rsidR="002509A6" w:rsidRPr="00295312" w:rsidTr="00257CA9">
        <w:trPr>
          <w:trHeight w:val="727"/>
        </w:trPr>
        <w:tc>
          <w:tcPr>
            <w:tcW w:w="3964" w:type="dxa"/>
          </w:tcPr>
          <w:p w:rsidR="002509A6" w:rsidRPr="00295312" w:rsidRDefault="000F3AA9" w:rsidP="000F3AA9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Comisión de Hacienda, Patrimonio y Presupuesto </w:t>
            </w:r>
          </w:p>
        </w:tc>
        <w:tc>
          <w:tcPr>
            <w:tcW w:w="1843" w:type="dxa"/>
          </w:tcPr>
          <w:p w:rsidR="002509A6" w:rsidRPr="00295312" w:rsidRDefault="000F3AA9" w:rsidP="00257CA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08</w:t>
            </w:r>
          </w:p>
        </w:tc>
        <w:tc>
          <w:tcPr>
            <w:tcW w:w="2977" w:type="dxa"/>
          </w:tcPr>
          <w:p w:rsidR="002509A6" w:rsidRPr="00295312" w:rsidRDefault="002509A6" w:rsidP="00257CA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 w:rsidRPr="00295312">
              <w:rPr>
                <w:rFonts w:ascii="Century Gothic" w:hAnsi="Century Gothic" w:cstheme="minorBidi"/>
                <w:noProof/>
              </w:rPr>
              <w:t xml:space="preserve">Sala de Expresidentes  </w:t>
            </w:r>
          </w:p>
        </w:tc>
      </w:tr>
      <w:tr w:rsidR="002509A6" w:rsidRPr="00295312" w:rsidTr="00257CA9">
        <w:trPr>
          <w:trHeight w:val="727"/>
        </w:trPr>
        <w:tc>
          <w:tcPr>
            <w:tcW w:w="3964" w:type="dxa"/>
          </w:tcPr>
          <w:p w:rsidR="002509A6" w:rsidRPr="00295312" w:rsidRDefault="000F3AA9" w:rsidP="00257CA9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Comisión de Reglamentos</w:t>
            </w:r>
            <w:r w:rsidR="002509A6"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 y </w:t>
            </w:r>
          </w:p>
          <w:p w:rsidR="002509A6" w:rsidRPr="00295312" w:rsidRDefault="000F3AA9" w:rsidP="00257CA9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Puntos Legislativos</w:t>
            </w:r>
            <w:r w:rsidR="002509A6"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 </w:t>
            </w:r>
          </w:p>
        </w:tc>
        <w:tc>
          <w:tcPr>
            <w:tcW w:w="1843" w:type="dxa"/>
          </w:tcPr>
          <w:p w:rsidR="002509A6" w:rsidRPr="00295312" w:rsidRDefault="000F3AA9" w:rsidP="00257CA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21</w:t>
            </w:r>
          </w:p>
        </w:tc>
        <w:tc>
          <w:tcPr>
            <w:tcW w:w="2977" w:type="dxa"/>
          </w:tcPr>
          <w:p w:rsidR="002509A6" w:rsidRPr="00295312" w:rsidRDefault="002509A6" w:rsidP="00257CA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>Sala de Expresidentes</w:t>
            </w:r>
            <w:r w:rsidRPr="00295312">
              <w:rPr>
                <w:rFonts w:ascii="Century Gothic" w:hAnsi="Century Gothic" w:cstheme="minorBidi"/>
                <w:noProof/>
              </w:rPr>
              <w:t xml:space="preserve"> </w:t>
            </w:r>
          </w:p>
        </w:tc>
      </w:tr>
      <w:tr w:rsidR="002509A6" w:rsidRPr="00295312" w:rsidTr="00257CA9">
        <w:trPr>
          <w:trHeight w:val="727"/>
        </w:trPr>
        <w:tc>
          <w:tcPr>
            <w:tcW w:w="3964" w:type="dxa"/>
          </w:tcPr>
          <w:p w:rsidR="002509A6" w:rsidRPr="00295312" w:rsidRDefault="002509A6" w:rsidP="000F3AA9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Comisión de </w:t>
            </w:r>
            <w:r w:rsidR="000F3AA9">
              <w:rPr>
                <w:rFonts w:ascii="Century Gothic" w:eastAsia="Times New Roman" w:hAnsi="Century Gothic" w:cs="Arial"/>
                <w:lang w:val="es-ES" w:eastAsia="es-ES"/>
              </w:rPr>
              <w:t>Igualdad de Género</w:t>
            </w:r>
          </w:p>
        </w:tc>
        <w:tc>
          <w:tcPr>
            <w:tcW w:w="1843" w:type="dxa"/>
          </w:tcPr>
          <w:p w:rsidR="002509A6" w:rsidRPr="00295312" w:rsidRDefault="000F3AA9" w:rsidP="00257CA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26</w:t>
            </w:r>
          </w:p>
        </w:tc>
        <w:tc>
          <w:tcPr>
            <w:tcW w:w="2977" w:type="dxa"/>
          </w:tcPr>
          <w:p w:rsidR="002509A6" w:rsidRPr="00295312" w:rsidRDefault="002509A6" w:rsidP="00257CA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>Sala de Expresidentes</w:t>
            </w:r>
          </w:p>
        </w:tc>
      </w:tr>
      <w:tr w:rsidR="002509A6" w:rsidRPr="00295312" w:rsidTr="00257CA9">
        <w:trPr>
          <w:trHeight w:val="727"/>
        </w:trPr>
        <w:tc>
          <w:tcPr>
            <w:tcW w:w="3964" w:type="dxa"/>
          </w:tcPr>
          <w:p w:rsidR="002509A6" w:rsidRPr="00295312" w:rsidRDefault="002509A6" w:rsidP="00257CA9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Comisión de 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Desarrollo Social y Humano </w:t>
            </w:r>
          </w:p>
        </w:tc>
        <w:tc>
          <w:tcPr>
            <w:tcW w:w="1843" w:type="dxa"/>
          </w:tcPr>
          <w:p w:rsidR="002509A6" w:rsidRPr="00295312" w:rsidRDefault="000F3AA9" w:rsidP="00257CA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26</w:t>
            </w:r>
          </w:p>
        </w:tc>
        <w:tc>
          <w:tcPr>
            <w:tcW w:w="2977" w:type="dxa"/>
          </w:tcPr>
          <w:p w:rsidR="002509A6" w:rsidRPr="00295312" w:rsidRDefault="002509A6" w:rsidP="00257CA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 w:rsidRPr="00295312">
              <w:rPr>
                <w:rFonts w:ascii="Century Gothic" w:hAnsi="Century Gothic" w:cstheme="minorBidi"/>
                <w:noProof/>
              </w:rPr>
              <w:t xml:space="preserve">Sala de </w:t>
            </w:r>
            <w:r>
              <w:rPr>
                <w:rFonts w:ascii="Century Gothic" w:hAnsi="Century Gothic" w:cstheme="minorBidi"/>
                <w:noProof/>
              </w:rPr>
              <w:t>Regidores</w:t>
            </w:r>
          </w:p>
        </w:tc>
      </w:tr>
      <w:tr w:rsidR="002509A6" w:rsidRPr="00295312" w:rsidTr="00257CA9">
        <w:trPr>
          <w:trHeight w:val="727"/>
        </w:trPr>
        <w:tc>
          <w:tcPr>
            <w:tcW w:w="3964" w:type="dxa"/>
          </w:tcPr>
          <w:p w:rsidR="002509A6" w:rsidRPr="00295312" w:rsidRDefault="000F3AA9" w:rsidP="00257CA9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Comisión de Hacienda, Patrimonio y Presupuesto</w:t>
            </w:r>
            <w:r w:rsidRPr="00295312">
              <w:rPr>
                <w:rFonts w:ascii="Century Gothic" w:eastAsia="Times New Roman" w:hAnsi="Century Gothic" w:cs="Arial"/>
                <w:lang w:val="es-ES" w:eastAsia="es-ES"/>
              </w:rPr>
              <w:t xml:space="preserve"> </w:t>
            </w:r>
          </w:p>
        </w:tc>
        <w:tc>
          <w:tcPr>
            <w:tcW w:w="1843" w:type="dxa"/>
          </w:tcPr>
          <w:p w:rsidR="002509A6" w:rsidRDefault="000F3AA9" w:rsidP="00257CA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26</w:t>
            </w:r>
          </w:p>
        </w:tc>
        <w:tc>
          <w:tcPr>
            <w:tcW w:w="2977" w:type="dxa"/>
          </w:tcPr>
          <w:p w:rsidR="002509A6" w:rsidRPr="00295312" w:rsidRDefault="002509A6" w:rsidP="00257CA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>Sala de Expresidentes</w:t>
            </w:r>
          </w:p>
        </w:tc>
      </w:tr>
      <w:tr w:rsidR="000F3AA9" w:rsidRPr="00295312" w:rsidTr="00257CA9">
        <w:trPr>
          <w:trHeight w:val="727"/>
        </w:trPr>
        <w:tc>
          <w:tcPr>
            <w:tcW w:w="3964" w:type="dxa"/>
          </w:tcPr>
          <w:p w:rsidR="000F3AA9" w:rsidRDefault="000F3AA9" w:rsidP="00257CA9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Comisión de Deporte y Atención a la Juventud </w:t>
            </w:r>
          </w:p>
        </w:tc>
        <w:tc>
          <w:tcPr>
            <w:tcW w:w="1843" w:type="dxa"/>
          </w:tcPr>
          <w:p w:rsidR="000F3AA9" w:rsidRDefault="000F3AA9" w:rsidP="00257CA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28</w:t>
            </w:r>
          </w:p>
        </w:tc>
        <w:tc>
          <w:tcPr>
            <w:tcW w:w="2977" w:type="dxa"/>
          </w:tcPr>
          <w:p w:rsidR="000F3AA9" w:rsidRDefault="000F3AA9" w:rsidP="00257CA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 xml:space="preserve">Sala de Regidores </w:t>
            </w:r>
          </w:p>
        </w:tc>
      </w:tr>
      <w:tr w:rsidR="000F3AA9" w:rsidRPr="00295312" w:rsidTr="00257CA9">
        <w:trPr>
          <w:trHeight w:val="727"/>
        </w:trPr>
        <w:tc>
          <w:tcPr>
            <w:tcW w:w="3964" w:type="dxa"/>
          </w:tcPr>
          <w:p w:rsidR="000F3AA9" w:rsidRDefault="000F3AA9" w:rsidP="00257CA9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Comisión de Energía </w:t>
            </w:r>
          </w:p>
        </w:tc>
        <w:tc>
          <w:tcPr>
            <w:tcW w:w="1843" w:type="dxa"/>
          </w:tcPr>
          <w:p w:rsidR="000F3AA9" w:rsidRDefault="000F3AA9" w:rsidP="00257CA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30</w:t>
            </w:r>
          </w:p>
        </w:tc>
        <w:tc>
          <w:tcPr>
            <w:tcW w:w="2977" w:type="dxa"/>
          </w:tcPr>
          <w:p w:rsidR="000F3AA9" w:rsidRDefault="000F3AA9" w:rsidP="00257CA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 xml:space="preserve">Sala de Expresidentes </w:t>
            </w:r>
          </w:p>
        </w:tc>
      </w:tr>
    </w:tbl>
    <w:p w:rsidR="001C24AE" w:rsidRPr="000F3AA9" w:rsidRDefault="001C24AE" w:rsidP="005B500D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sectPr w:rsidR="001C24AE" w:rsidRPr="000F3AA9" w:rsidSect="00C37C0B">
      <w:pgSz w:w="12240" w:h="15840"/>
      <w:pgMar w:top="1134" w:right="153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914BA"/>
    <w:multiLevelType w:val="hybridMultilevel"/>
    <w:tmpl w:val="30BAAA44"/>
    <w:lvl w:ilvl="0" w:tplc="6E7E43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A6"/>
    <w:rsid w:val="000F3AA9"/>
    <w:rsid w:val="001C24AE"/>
    <w:rsid w:val="002509A6"/>
    <w:rsid w:val="00252A1A"/>
    <w:rsid w:val="0058403D"/>
    <w:rsid w:val="005B500D"/>
    <w:rsid w:val="00AC33FF"/>
    <w:rsid w:val="00B741AE"/>
    <w:rsid w:val="00F4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7FBF9-FE34-4BE3-9299-D465AB47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9A6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Cesar Ignacio Bocanegra Alvarado</cp:lastModifiedBy>
  <cp:revision>2</cp:revision>
  <dcterms:created xsi:type="dcterms:W3CDTF">2020-11-06T19:34:00Z</dcterms:created>
  <dcterms:modified xsi:type="dcterms:W3CDTF">2020-11-06T19:34:00Z</dcterms:modified>
</cp:coreProperties>
</file>