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D2" w:rsidRPr="003B0135" w:rsidRDefault="007F3461" w:rsidP="004D1AD2">
      <w:pPr>
        <w:jc w:val="both"/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Artículo 15</w:t>
      </w:r>
      <w:r w:rsidR="004D1AD2"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 xml:space="preserve">: </w:t>
      </w:r>
    </w:p>
    <w:p w:rsidR="004D1AD2" w:rsidRPr="003B0135" w:rsidRDefault="004D1AD2" w:rsidP="007F3461">
      <w:pPr>
        <w:tabs>
          <w:tab w:val="left" w:pos="7065"/>
        </w:tabs>
        <w:spacing w:line="360" w:lineRule="auto"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4D1AD2" w:rsidRPr="003B0135" w:rsidRDefault="004D1AD2" w:rsidP="004D1AD2">
      <w:pPr>
        <w:numPr>
          <w:ilvl w:val="0"/>
          <w:numId w:val="1"/>
        </w:numPr>
        <w:tabs>
          <w:tab w:val="left" w:pos="7371"/>
        </w:tabs>
        <w:spacing w:after="160" w:line="259" w:lineRule="auto"/>
        <w:contextualSpacing/>
        <w:jc w:val="both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3B0135">
        <w:rPr>
          <w:rFonts w:ascii="Century Gothic" w:eastAsia="Times New Roman" w:hAnsi="Century Gothic" w:cs="Arial"/>
          <w:b/>
          <w:sz w:val="28"/>
          <w:szCs w:val="28"/>
          <w:lang w:val="es-ES" w:eastAsia="es-ES"/>
        </w:rPr>
        <w:t>Fracción XXIV)</w:t>
      </w:r>
      <w:r w:rsidRPr="003B0135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 – Las estadísticas de asistencia a las Sesiones de Ayuntamiento se consultan en Secretaría General. </w:t>
      </w:r>
    </w:p>
    <w:p w:rsidR="00035D95" w:rsidRDefault="00035D95" w:rsidP="004D1AD2">
      <w:pPr>
        <w:tabs>
          <w:tab w:val="left" w:pos="7371"/>
        </w:tabs>
        <w:spacing w:after="160" w:line="27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p w:rsidR="004D1AD2" w:rsidRDefault="004D1AD2" w:rsidP="004D1AD2">
      <w:pPr>
        <w:tabs>
          <w:tab w:val="left" w:pos="7371"/>
        </w:tabs>
        <w:spacing w:after="160" w:line="27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  <w:r w:rsidRPr="00295312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Asistencia a Comités Técnicos y Comisiones Edilicias en las que participa. </w:t>
      </w:r>
    </w:p>
    <w:p w:rsidR="00035D95" w:rsidRPr="00295312" w:rsidRDefault="00035D95" w:rsidP="004D1AD2">
      <w:pPr>
        <w:tabs>
          <w:tab w:val="left" w:pos="7371"/>
        </w:tabs>
        <w:spacing w:after="160" w:line="276" w:lineRule="auto"/>
        <w:rPr>
          <w:rFonts w:ascii="Century Gothic" w:eastAsia="Times New Roman" w:hAnsi="Century Gothic" w:cs="Arial"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13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977"/>
      </w:tblGrid>
      <w:tr w:rsidR="004D1AD2" w:rsidRPr="00295312" w:rsidTr="00530EF9">
        <w:trPr>
          <w:trHeight w:val="524"/>
        </w:trPr>
        <w:tc>
          <w:tcPr>
            <w:tcW w:w="3964" w:type="dxa"/>
          </w:tcPr>
          <w:p w:rsidR="004D1AD2" w:rsidRPr="00295312" w:rsidRDefault="004D1AD2" w:rsidP="00530EF9">
            <w:pPr>
              <w:tabs>
                <w:tab w:val="left" w:pos="1665"/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>Comisión</w:t>
            </w:r>
          </w:p>
        </w:tc>
        <w:tc>
          <w:tcPr>
            <w:tcW w:w="1843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Fecha </w:t>
            </w:r>
          </w:p>
          <w:p w:rsidR="004D1AD2" w:rsidRPr="00295312" w:rsidRDefault="00035D95" w:rsidP="00530EF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lang w:val="es-ES" w:eastAsia="es-ES"/>
              </w:rPr>
              <w:t>Marz</w:t>
            </w:r>
            <w:r w:rsidR="004D1AD2">
              <w:rPr>
                <w:rFonts w:ascii="Century Gothic" w:eastAsia="Times New Roman" w:hAnsi="Century Gothic" w:cs="Arial"/>
                <w:b/>
                <w:lang w:val="es-ES" w:eastAsia="es-ES"/>
              </w:rPr>
              <w:t>o</w:t>
            </w:r>
            <w:r w:rsidR="004D1AD2"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 </w:t>
            </w:r>
          </w:p>
        </w:tc>
        <w:tc>
          <w:tcPr>
            <w:tcW w:w="2977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256" w:lineRule="auto"/>
              <w:jc w:val="center"/>
              <w:rPr>
                <w:rFonts w:ascii="Century Gothic" w:eastAsia="Times New Roman" w:hAnsi="Century Gothic" w:cs="Arial"/>
                <w:b/>
                <w:lang w:val="es-ES" w:eastAsia="es-ES"/>
              </w:rPr>
            </w:pPr>
            <w:r w:rsidRPr="00295312">
              <w:rPr>
                <w:rFonts w:ascii="Century Gothic" w:eastAsia="Times New Roman" w:hAnsi="Century Gothic" w:cs="Arial"/>
                <w:b/>
                <w:lang w:val="es-ES" w:eastAsia="es-ES"/>
              </w:rPr>
              <w:t xml:space="preserve">Lugar </w:t>
            </w:r>
          </w:p>
        </w:tc>
      </w:tr>
      <w:tr w:rsidR="004D1AD2" w:rsidRPr="00295312" w:rsidTr="00530EF9">
        <w:trPr>
          <w:trHeight w:val="727"/>
        </w:trPr>
        <w:tc>
          <w:tcPr>
            <w:tcW w:w="3964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Hacienda, Patrimonio y Presupuesto</w:t>
            </w:r>
          </w:p>
        </w:tc>
        <w:tc>
          <w:tcPr>
            <w:tcW w:w="1843" w:type="dxa"/>
          </w:tcPr>
          <w:p w:rsidR="004D1AD2" w:rsidRPr="00295312" w:rsidRDefault="00035D95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04</w:t>
            </w:r>
          </w:p>
        </w:tc>
        <w:tc>
          <w:tcPr>
            <w:tcW w:w="2977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D1AD2" w:rsidRPr="00295312" w:rsidTr="00530EF9">
        <w:trPr>
          <w:trHeight w:val="727"/>
        </w:trPr>
        <w:tc>
          <w:tcPr>
            <w:tcW w:w="3964" w:type="dxa"/>
          </w:tcPr>
          <w:p w:rsidR="004D1AD2" w:rsidRPr="00295312" w:rsidRDefault="00035D95" w:rsidP="00035D9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Hacienda, Patrimonio y Presupuesto </w:t>
            </w:r>
          </w:p>
        </w:tc>
        <w:tc>
          <w:tcPr>
            <w:tcW w:w="1843" w:type="dxa"/>
          </w:tcPr>
          <w:p w:rsidR="004D1AD2" w:rsidRPr="00295312" w:rsidRDefault="00035D95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05</w:t>
            </w:r>
          </w:p>
        </w:tc>
        <w:tc>
          <w:tcPr>
            <w:tcW w:w="2977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Cabildo </w:t>
            </w:r>
          </w:p>
        </w:tc>
      </w:tr>
      <w:tr w:rsidR="004D1AD2" w:rsidRPr="00295312" w:rsidTr="00530EF9">
        <w:trPr>
          <w:trHeight w:val="727"/>
        </w:trPr>
        <w:tc>
          <w:tcPr>
            <w:tcW w:w="3964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Comisión de Igualdad de Género</w:t>
            </w:r>
          </w:p>
        </w:tc>
        <w:tc>
          <w:tcPr>
            <w:tcW w:w="1843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16</w:t>
            </w:r>
          </w:p>
        </w:tc>
        <w:tc>
          <w:tcPr>
            <w:tcW w:w="2977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Regidores </w:t>
            </w:r>
          </w:p>
        </w:tc>
      </w:tr>
      <w:tr w:rsidR="004D1AD2" w:rsidRPr="00295312" w:rsidTr="00530EF9">
        <w:trPr>
          <w:trHeight w:val="727"/>
        </w:trPr>
        <w:tc>
          <w:tcPr>
            <w:tcW w:w="3964" w:type="dxa"/>
          </w:tcPr>
          <w:p w:rsidR="004D1AD2" w:rsidRPr="00295312" w:rsidRDefault="00035D95" w:rsidP="00035D9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Hacienda, Patrimonio y Presupuesto </w:t>
            </w:r>
          </w:p>
        </w:tc>
        <w:tc>
          <w:tcPr>
            <w:tcW w:w="1843" w:type="dxa"/>
          </w:tcPr>
          <w:p w:rsidR="004D1AD2" w:rsidRPr="00295312" w:rsidRDefault="00035D95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23</w:t>
            </w:r>
          </w:p>
        </w:tc>
        <w:tc>
          <w:tcPr>
            <w:tcW w:w="2977" w:type="dxa"/>
          </w:tcPr>
          <w:p w:rsidR="004D1AD2" w:rsidRPr="00295312" w:rsidRDefault="004D1AD2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>Sala de Cabildo</w:t>
            </w:r>
          </w:p>
        </w:tc>
      </w:tr>
      <w:tr w:rsidR="004D1AD2" w:rsidRPr="00295312" w:rsidTr="00530EF9">
        <w:trPr>
          <w:trHeight w:val="727"/>
        </w:trPr>
        <w:tc>
          <w:tcPr>
            <w:tcW w:w="3964" w:type="dxa"/>
          </w:tcPr>
          <w:p w:rsidR="004D1AD2" w:rsidRDefault="004D1AD2" w:rsidP="00035D9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 </w:t>
            </w:r>
            <w:r w:rsidR="00035D95">
              <w:rPr>
                <w:rFonts w:ascii="Century Gothic" w:eastAsia="Times New Roman" w:hAnsi="Century Gothic" w:cs="Arial"/>
                <w:lang w:val="es-ES" w:eastAsia="es-ES"/>
              </w:rPr>
              <w:t xml:space="preserve">Asuntos Metropolitanos </w:t>
            </w:r>
          </w:p>
        </w:tc>
        <w:tc>
          <w:tcPr>
            <w:tcW w:w="1843" w:type="dxa"/>
          </w:tcPr>
          <w:p w:rsidR="004D1AD2" w:rsidRDefault="00035D95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23</w:t>
            </w:r>
          </w:p>
        </w:tc>
        <w:tc>
          <w:tcPr>
            <w:tcW w:w="2977" w:type="dxa"/>
          </w:tcPr>
          <w:p w:rsidR="004D1AD2" w:rsidRDefault="004D1AD2" w:rsidP="00035D9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</w:t>
            </w:r>
            <w:r w:rsidR="00035D95">
              <w:rPr>
                <w:rFonts w:ascii="Century Gothic" w:hAnsi="Century Gothic" w:cstheme="minorBidi"/>
                <w:noProof/>
              </w:rPr>
              <w:t>Expresidentes</w:t>
            </w:r>
            <w:r>
              <w:rPr>
                <w:rFonts w:ascii="Century Gothic" w:hAnsi="Century Gothic" w:cstheme="minorBidi"/>
                <w:noProof/>
              </w:rPr>
              <w:t xml:space="preserve"> </w:t>
            </w:r>
          </w:p>
        </w:tc>
      </w:tr>
      <w:tr w:rsidR="004D1AD2" w:rsidRPr="00295312" w:rsidTr="00530EF9">
        <w:trPr>
          <w:trHeight w:val="727"/>
        </w:trPr>
        <w:tc>
          <w:tcPr>
            <w:tcW w:w="3964" w:type="dxa"/>
          </w:tcPr>
          <w:p w:rsidR="004D1AD2" w:rsidRDefault="004D1AD2" w:rsidP="00035D95">
            <w:pPr>
              <w:tabs>
                <w:tab w:val="left" w:pos="7371"/>
              </w:tabs>
              <w:spacing w:line="360" w:lineRule="auto"/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 xml:space="preserve">Comisión de </w:t>
            </w:r>
            <w:r w:rsidR="00035D95">
              <w:rPr>
                <w:rFonts w:ascii="Century Gothic" w:eastAsia="Times New Roman" w:hAnsi="Century Gothic" w:cs="Arial"/>
                <w:lang w:val="es-ES" w:eastAsia="es-ES"/>
              </w:rPr>
              <w:t xml:space="preserve">Junta de Gobierno del Instituto Municipal de las Mujeres Tlaquepaque </w:t>
            </w:r>
          </w:p>
        </w:tc>
        <w:tc>
          <w:tcPr>
            <w:tcW w:w="1843" w:type="dxa"/>
          </w:tcPr>
          <w:p w:rsidR="004D1AD2" w:rsidRDefault="00035D95" w:rsidP="00530EF9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eastAsia="Times New Roman" w:hAnsi="Century Gothic" w:cs="Arial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lang w:val="es-ES" w:eastAsia="es-ES"/>
              </w:rPr>
              <w:t>24</w:t>
            </w:r>
          </w:p>
        </w:tc>
        <w:tc>
          <w:tcPr>
            <w:tcW w:w="2977" w:type="dxa"/>
          </w:tcPr>
          <w:p w:rsidR="004D1AD2" w:rsidRDefault="004D1AD2" w:rsidP="00035D95">
            <w:pPr>
              <w:tabs>
                <w:tab w:val="left" w:pos="7371"/>
              </w:tabs>
              <w:spacing w:line="360" w:lineRule="auto"/>
              <w:jc w:val="center"/>
              <w:rPr>
                <w:rFonts w:ascii="Century Gothic" w:hAnsi="Century Gothic" w:cstheme="minorBidi"/>
                <w:noProof/>
              </w:rPr>
            </w:pPr>
            <w:r>
              <w:rPr>
                <w:rFonts w:ascii="Century Gothic" w:hAnsi="Century Gothic" w:cstheme="minorBidi"/>
                <w:noProof/>
              </w:rPr>
              <w:t xml:space="preserve">Sala de </w:t>
            </w:r>
            <w:r w:rsidR="00035D95">
              <w:rPr>
                <w:rFonts w:ascii="Century Gothic" w:hAnsi="Century Gothic" w:cstheme="minorBidi"/>
                <w:noProof/>
              </w:rPr>
              <w:t xml:space="preserve">Expresidentes </w:t>
            </w:r>
          </w:p>
        </w:tc>
      </w:tr>
    </w:tbl>
    <w:p w:rsidR="004D1AD2" w:rsidRDefault="004D1AD2" w:rsidP="004D1AD2"/>
    <w:p w:rsidR="004D1AD2" w:rsidRDefault="004D1AD2" w:rsidP="004D1AD2"/>
    <w:p w:rsidR="004D1AD2" w:rsidRDefault="004D1AD2" w:rsidP="004D1AD2"/>
    <w:p w:rsidR="004D1AD2" w:rsidRDefault="004D1AD2" w:rsidP="004D1AD2"/>
    <w:p w:rsidR="004D1AD2" w:rsidRDefault="004D1AD2" w:rsidP="004D1AD2"/>
    <w:p w:rsidR="004D1AD2" w:rsidRDefault="004D1AD2" w:rsidP="004D1AD2"/>
    <w:p w:rsidR="009E7F6C" w:rsidRDefault="009E7F6C"/>
    <w:sectPr w:rsidR="009E7F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952E4"/>
    <w:multiLevelType w:val="hybridMultilevel"/>
    <w:tmpl w:val="D5BABAA8"/>
    <w:lvl w:ilvl="0" w:tplc="0A7E0812">
      <w:start w:val="1"/>
      <w:numFmt w:val="upperRoman"/>
      <w:lvlText w:val="%1)"/>
      <w:lvlJc w:val="left"/>
      <w:pPr>
        <w:ind w:left="1080" w:hanging="720"/>
      </w:pPr>
      <w:rPr>
        <w:rFonts w:eastAsia="Times New Roman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14BA"/>
    <w:multiLevelType w:val="hybridMultilevel"/>
    <w:tmpl w:val="30BAAA44"/>
    <w:lvl w:ilvl="0" w:tplc="6E7E43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D2"/>
    <w:rsid w:val="00035D95"/>
    <w:rsid w:val="004D1AD2"/>
    <w:rsid w:val="007F3461"/>
    <w:rsid w:val="00801A43"/>
    <w:rsid w:val="009E7F6C"/>
    <w:rsid w:val="00B663BF"/>
    <w:rsid w:val="00D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46D3A-E9A4-4192-B21B-74E0E63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D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A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Cesar Ignacio Bocanegra Alvarado</cp:lastModifiedBy>
  <cp:revision>2</cp:revision>
  <dcterms:created xsi:type="dcterms:W3CDTF">2021-07-19T16:54:00Z</dcterms:created>
  <dcterms:modified xsi:type="dcterms:W3CDTF">2021-07-19T16:54:00Z</dcterms:modified>
</cp:coreProperties>
</file>