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0"/>
        <w:gridCol w:w="1830"/>
        <w:gridCol w:w="1755"/>
      </w:tblGrid>
      <w:tr w:rsidR="00335CAC" w:rsidTr="00295D3B">
        <w:trPr>
          <w:trHeight w:val="2693"/>
        </w:trPr>
        <w:tc>
          <w:tcPr>
            <w:tcW w:w="10005" w:type="dxa"/>
            <w:gridSpan w:val="3"/>
          </w:tcPr>
          <w:p w:rsidR="00335CAC" w:rsidRPr="00295D3B" w:rsidRDefault="008739A8" w:rsidP="00DF4FDD">
            <w:pPr>
              <w:jc w:val="center"/>
              <w:rPr>
                <w:rFonts w:ascii="Candara" w:hAnsi="Candara"/>
                <w:b/>
                <w:color w:val="0000FF"/>
              </w:rPr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 wp14:anchorId="269487CE" wp14:editId="2B2AB404">
                  <wp:extent cx="987593" cy="1428750"/>
                  <wp:effectExtent l="0" t="0" r="317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787" cy="1434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F4FDD">
              <w:rPr>
                <w:rFonts w:ascii="Candara" w:hAnsi="Candara"/>
              </w:rPr>
              <w:t xml:space="preserve">          </w:t>
            </w:r>
            <w:r w:rsidR="00923149" w:rsidRPr="00295D3B">
              <w:rPr>
                <w:rFonts w:ascii="Candara" w:hAnsi="Candara"/>
                <w:b/>
                <w:color w:val="0000FF"/>
              </w:rPr>
              <w:t>ESTADÍSTICAS DE ASISTENCIA COMISIÓN EDELICIA DE CALLES Y CALZADAS</w:t>
            </w:r>
          </w:p>
          <w:p w:rsidR="00923149" w:rsidRDefault="00A23111" w:rsidP="00DF4FDD">
            <w:pPr>
              <w:jc w:val="center"/>
            </w:pPr>
            <w:r>
              <w:rPr>
                <w:rFonts w:ascii="Candara" w:hAnsi="Candara"/>
                <w:b/>
                <w:color w:val="0000FF"/>
              </w:rPr>
              <w:t>03 TRES DE JUNIO</w:t>
            </w:r>
            <w:r w:rsidR="00923149" w:rsidRPr="00295D3B">
              <w:rPr>
                <w:rFonts w:ascii="Candara" w:hAnsi="Candara"/>
                <w:b/>
                <w:color w:val="0000FF"/>
              </w:rPr>
              <w:t xml:space="preserve"> DE 2021 DOS MIL VEINTIUNO</w:t>
            </w:r>
          </w:p>
        </w:tc>
      </w:tr>
      <w:tr w:rsidR="00335CAC" w:rsidTr="00335CAC">
        <w:trPr>
          <w:trHeight w:val="600"/>
        </w:trPr>
        <w:tc>
          <w:tcPr>
            <w:tcW w:w="6420" w:type="dxa"/>
          </w:tcPr>
          <w:p w:rsidR="00335CAC" w:rsidRPr="00295D3B" w:rsidRDefault="00DF4FDD" w:rsidP="00DF4FDD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295D3B">
              <w:rPr>
                <w:rFonts w:ascii="Candara" w:hAnsi="Candara"/>
                <w:b/>
                <w:sz w:val="26"/>
                <w:szCs w:val="26"/>
              </w:rPr>
              <w:t>NOMBRE DEL REGIDOR</w:t>
            </w:r>
          </w:p>
        </w:tc>
        <w:tc>
          <w:tcPr>
            <w:tcW w:w="3585" w:type="dxa"/>
            <w:gridSpan w:val="2"/>
          </w:tcPr>
          <w:p w:rsidR="00335CAC" w:rsidRPr="00295D3B" w:rsidRDefault="00DF4FDD" w:rsidP="00DF4FDD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295D3B">
              <w:rPr>
                <w:rFonts w:ascii="Candara" w:hAnsi="Candara"/>
                <w:b/>
                <w:sz w:val="26"/>
                <w:szCs w:val="26"/>
              </w:rPr>
              <w:t>ASISTENCIA</w:t>
            </w:r>
          </w:p>
        </w:tc>
      </w:tr>
      <w:tr w:rsidR="00335CAC" w:rsidTr="00335CAC">
        <w:trPr>
          <w:trHeight w:val="750"/>
        </w:trPr>
        <w:tc>
          <w:tcPr>
            <w:tcW w:w="6420" w:type="dxa"/>
          </w:tcPr>
          <w:p w:rsidR="00335CAC" w:rsidRPr="00295D3B" w:rsidRDefault="00335CAC" w:rsidP="00335CAC">
            <w:pPr>
              <w:rPr>
                <w:rFonts w:ascii="Candara" w:hAnsi="Candara"/>
                <w:b/>
                <w:sz w:val="26"/>
                <w:szCs w:val="26"/>
              </w:rPr>
            </w:pPr>
          </w:p>
        </w:tc>
        <w:tc>
          <w:tcPr>
            <w:tcW w:w="1830" w:type="dxa"/>
          </w:tcPr>
          <w:p w:rsidR="00335CAC" w:rsidRPr="00295D3B" w:rsidRDefault="00DF4FDD" w:rsidP="00DF4FDD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295D3B">
              <w:rPr>
                <w:rFonts w:ascii="Candara" w:hAnsi="Candara"/>
                <w:b/>
                <w:sz w:val="26"/>
                <w:szCs w:val="26"/>
              </w:rPr>
              <w:t>ASISTIO</w:t>
            </w:r>
          </w:p>
        </w:tc>
        <w:tc>
          <w:tcPr>
            <w:tcW w:w="1755" w:type="dxa"/>
          </w:tcPr>
          <w:p w:rsidR="00335CAC" w:rsidRPr="00295D3B" w:rsidRDefault="00DF4FDD" w:rsidP="00DF4FDD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295D3B">
              <w:rPr>
                <w:rFonts w:ascii="Candara" w:hAnsi="Candara"/>
                <w:b/>
                <w:sz w:val="26"/>
                <w:szCs w:val="26"/>
              </w:rPr>
              <w:t>NO ASISTIO</w:t>
            </w:r>
          </w:p>
        </w:tc>
      </w:tr>
      <w:tr w:rsidR="00335CAC" w:rsidTr="00D75563">
        <w:trPr>
          <w:trHeight w:val="799"/>
        </w:trPr>
        <w:tc>
          <w:tcPr>
            <w:tcW w:w="6420" w:type="dxa"/>
          </w:tcPr>
          <w:p w:rsidR="00D312BD" w:rsidRPr="00295D3B" w:rsidRDefault="00294C84" w:rsidP="00D312BD">
            <w:pPr>
              <w:jc w:val="both"/>
              <w:rPr>
                <w:rFonts w:ascii="Candara" w:hAnsi="Candara" w:cs="Arial"/>
                <w:sz w:val="23"/>
                <w:szCs w:val="23"/>
              </w:rPr>
            </w:pPr>
            <w:r w:rsidRPr="00295D3B">
              <w:rPr>
                <w:rFonts w:ascii="Candara" w:hAnsi="Candara" w:cs="Arial"/>
                <w:sz w:val="23"/>
                <w:szCs w:val="23"/>
              </w:rPr>
              <w:t>ALINA ELIZABETH HERNÁNDEZ CASTAÑEDA</w:t>
            </w:r>
            <w:r w:rsidR="00D75563">
              <w:rPr>
                <w:rFonts w:ascii="Candara" w:hAnsi="Candara" w:cs="Arial"/>
                <w:sz w:val="23"/>
                <w:szCs w:val="23"/>
              </w:rPr>
              <w:t>.</w:t>
            </w:r>
          </w:p>
          <w:p w:rsidR="00335CAC" w:rsidRPr="00295D3B" w:rsidRDefault="00335CAC" w:rsidP="00D312BD">
            <w:pPr>
              <w:jc w:val="both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1830" w:type="dxa"/>
          </w:tcPr>
          <w:p w:rsidR="00335CAC" w:rsidRDefault="00335CAC" w:rsidP="00295D3B"/>
          <w:p w:rsidR="00295D3B" w:rsidRDefault="00295D3B" w:rsidP="00295D3B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1755" w:type="dxa"/>
          </w:tcPr>
          <w:p w:rsidR="00335CAC" w:rsidRDefault="00335CAC" w:rsidP="00335CAC"/>
        </w:tc>
      </w:tr>
      <w:tr w:rsidR="00335CAC" w:rsidTr="00335CAC">
        <w:trPr>
          <w:trHeight w:val="750"/>
        </w:trPr>
        <w:tc>
          <w:tcPr>
            <w:tcW w:w="6420" w:type="dxa"/>
          </w:tcPr>
          <w:p w:rsidR="00335CAC" w:rsidRPr="00295D3B" w:rsidRDefault="00294C84" w:rsidP="00D312BD">
            <w:pPr>
              <w:jc w:val="both"/>
              <w:rPr>
                <w:rFonts w:ascii="Candara" w:hAnsi="Candara"/>
                <w:sz w:val="23"/>
                <w:szCs w:val="23"/>
              </w:rPr>
            </w:pPr>
            <w:r w:rsidRPr="00295D3B">
              <w:rPr>
                <w:rFonts w:ascii="Candara" w:hAnsi="Candara" w:cs="Arial"/>
                <w:sz w:val="23"/>
                <w:szCs w:val="23"/>
              </w:rPr>
              <w:t>SILBIA CÁZAREZ REYES</w:t>
            </w:r>
            <w:r w:rsidR="00D75563">
              <w:rPr>
                <w:rFonts w:ascii="Candara" w:hAnsi="Candara" w:cs="Arial"/>
                <w:sz w:val="23"/>
                <w:szCs w:val="23"/>
              </w:rPr>
              <w:t>.</w:t>
            </w:r>
          </w:p>
        </w:tc>
        <w:tc>
          <w:tcPr>
            <w:tcW w:w="1830" w:type="dxa"/>
          </w:tcPr>
          <w:p w:rsidR="00295D3B" w:rsidRDefault="00295D3B" w:rsidP="00295D3B"/>
          <w:p w:rsidR="00295D3B" w:rsidRDefault="00295D3B" w:rsidP="00295D3B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1755" w:type="dxa"/>
          </w:tcPr>
          <w:p w:rsidR="00335CAC" w:rsidRDefault="00335CAC" w:rsidP="00335CAC"/>
        </w:tc>
      </w:tr>
      <w:tr w:rsidR="00335CAC" w:rsidTr="00335CAC">
        <w:trPr>
          <w:trHeight w:val="720"/>
        </w:trPr>
        <w:tc>
          <w:tcPr>
            <w:tcW w:w="6420" w:type="dxa"/>
          </w:tcPr>
          <w:p w:rsidR="00335CAC" w:rsidRPr="00295D3B" w:rsidRDefault="00DA087A" w:rsidP="00D312BD">
            <w:pPr>
              <w:jc w:val="both"/>
              <w:rPr>
                <w:rFonts w:ascii="Candara" w:hAnsi="Candara"/>
                <w:sz w:val="23"/>
                <w:szCs w:val="23"/>
              </w:rPr>
            </w:pPr>
            <w:r w:rsidRPr="00295D3B">
              <w:rPr>
                <w:rFonts w:ascii="Candara" w:hAnsi="Candara" w:cs="Arial"/>
                <w:sz w:val="23"/>
                <w:szCs w:val="23"/>
              </w:rPr>
              <w:t xml:space="preserve">FELIPE </w:t>
            </w:r>
            <w:r>
              <w:rPr>
                <w:rFonts w:ascii="Candara" w:hAnsi="Candara" w:cs="Arial"/>
                <w:sz w:val="23"/>
                <w:szCs w:val="23"/>
              </w:rPr>
              <w:t>DE JESÚS CASTILLO BENAVIDES (SUPLENTE</w:t>
            </w:r>
            <w:r w:rsidRPr="00295D3B">
              <w:rPr>
                <w:rFonts w:ascii="Candara" w:hAnsi="Candara" w:cs="Arial"/>
                <w:sz w:val="23"/>
                <w:szCs w:val="23"/>
              </w:rPr>
              <w:t xml:space="preserve"> DE LA REGIDORA DANIELA ELIZ</w:t>
            </w:r>
            <w:r>
              <w:rPr>
                <w:rFonts w:ascii="Candara" w:hAnsi="Candara" w:cs="Arial"/>
                <w:sz w:val="23"/>
                <w:szCs w:val="23"/>
              </w:rPr>
              <w:t>ABETH CHÁVEZ ESTRADA, QUIEN SE ENCUENTRA</w:t>
            </w:r>
            <w:r w:rsidRPr="00295D3B">
              <w:rPr>
                <w:rFonts w:ascii="Candara" w:hAnsi="Candara" w:cs="Arial"/>
                <w:sz w:val="23"/>
                <w:szCs w:val="23"/>
              </w:rPr>
              <w:t xml:space="preserve"> DE LICENCIA)</w:t>
            </w:r>
            <w:r>
              <w:rPr>
                <w:rFonts w:ascii="Candara" w:hAnsi="Candara" w:cs="Arial"/>
                <w:sz w:val="23"/>
                <w:szCs w:val="23"/>
              </w:rPr>
              <w:t>.</w:t>
            </w:r>
          </w:p>
        </w:tc>
        <w:tc>
          <w:tcPr>
            <w:tcW w:w="1830" w:type="dxa"/>
          </w:tcPr>
          <w:p w:rsidR="00335CAC" w:rsidRDefault="00335CAC" w:rsidP="00295D3B">
            <w:pPr>
              <w:jc w:val="center"/>
            </w:pPr>
          </w:p>
          <w:p w:rsidR="00295D3B" w:rsidRDefault="00295D3B" w:rsidP="00295D3B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1755" w:type="dxa"/>
          </w:tcPr>
          <w:p w:rsidR="00335CAC" w:rsidRDefault="00335CAC" w:rsidP="00335CAC"/>
        </w:tc>
      </w:tr>
      <w:tr w:rsidR="00335CAC" w:rsidTr="00335CAC">
        <w:trPr>
          <w:trHeight w:val="885"/>
        </w:trPr>
        <w:tc>
          <w:tcPr>
            <w:tcW w:w="6420" w:type="dxa"/>
          </w:tcPr>
          <w:p w:rsidR="00335CAC" w:rsidRPr="00295D3B" w:rsidRDefault="00DA087A" w:rsidP="00295D3B">
            <w:pPr>
              <w:jc w:val="both"/>
              <w:rPr>
                <w:rFonts w:ascii="Candara" w:hAnsi="Candara"/>
                <w:sz w:val="23"/>
                <w:szCs w:val="23"/>
              </w:rPr>
            </w:pPr>
            <w:r w:rsidRPr="00295D3B">
              <w:rPr>
                <w:rFonts w:ascii="Candara" w:hAnsi="Candara" w:cs="Arial"/>
                <w:sz w:val="23"/>
                <w:szCs w:val="23"/>
              </w:rPr>
              <w:t>RU</w:t>
            </w:r>
            <w:r>
              <w:rPr>
                <w:rFonts w:ascii="Candara" w:hAnsi="Candara" w:cs="Arial"/>
                <w:sz w:val="23"/>
                <w:szCs w:val="23"/>
              </w:rPr>
              <w:t>BÉN CASTAÑEDA MOYA (SUPLENTE</w:t>
            </w:r>
            <w:r w:rsidRPr="00295D3B">
              <w:rPr>
                <w:rFonts w:ascii="Candara" w:hAnsi="Candara" w:cs="Arial"/>
                <w:sz w:val="23"/>
                <w:szCs w:val="23"/>
              </w:rPr>
              <w:t xml:space="preserve"> DEL REGIDOR ALBERTO ALFARO GARCÍA, QUIEN SE ENCUENTRA DE LICENCIA)</w:t>
            </w:r>
            <w:r>
              <w:rPr>
                <w:rFonts w:ascii="Candara" w:hAnsi="Candara" w:cs="Arial"/>
                <w:sz w:val="23"/>
                <w:szCs w:val="23"/>
              </w:rPr>
              <w:t>.</w:t>
            </w:r>
          </w:p>
        </w:tc>
        <w:tc>
          <w:tcPr>
            <w:tcW w:w="1830" w:type="dxa"/>
          </w:tcPr>
          <w:p w:rsidR="00295D3B" w:rsidRDefault="00295D3B" w:rsidP="00335CAC"/>
          <w:p w:rsidR="00295D3B" w:rsidRDefault="00295D3B" w:rsidP="00295D3B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1755" w:type="dxa"/>
          </w:tcPr>
          <w:p w:rsidR="00335CAC" w:rsidRDefault="00335CAC" w:rsidP="00335CAC"/>
        </w:tc>
      </w:tr>
      <w:tr w:rsidR="00335CAC" w:rsidTr="00335CAC">
        <w:trPr>
          <w:trHeight w:val="900"/>
        </w:trPr>
        <w:tc>
          <w:tcPr>
            <w:tcW w:w="6420" w:type="dxa"/>
          </w:tcPr>
          <w:p w:rsidR="00DA087A" w:rsidRDefault="00DA087A" w:rsidP="00295D3B">
            <w:pPr>
              <w:jc w:val="both"/>
              <w:rPr>
                <w:rFonts w:ascii="Candara" w:hAnsi="Candara" w:cs="Arial"/>
                <w:sz w:val="23"/>
                <w:szCs w:val="23"/>
              </w:rPr>
            </w:pPr>
            <w:r w:rsidRPr="00295D3B">
              <w:rPr>
                <w:rFonts w:ascii="Candara" w:hAnsi="Candara" w:cs="Arial"/>
                <w:sz w:val="23"/>
                <w:szCs w:val="23"/>
              </w:rPr>
              <w:t>HÉCTOR MANUEL PERFECTO RODRÍGUEZ</w:t>
            </w:r>
            <w:r>
              <w:rPr>
                <w:rFonts w:ascii="Candara" w:hAnsi="Candara" w:cs="Arial"/>
                <w:sz w:val="23"/>
                <w:szCs w:val="23"/>
              </w:rPr>
              <w:t>.</w:t>
            </w:r>
          </w:p>
          <w:p w:rsidR="00335CAC" w:rsidRPr="00295D3B" w:rsidRDefault="00335CAC" w:rsidP="00295D3B">
            <w:pPr>
              <w:jc w:val="both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1830" w:type="dxa"/>
          </w:tcPr>
          <w:p w:rsidR="00335CAC" w:rsidRDefault="00335CAC" w:rsidP="00335CAC"/>
          <w:p w:rsidR="00295D3B" w:rsidRDefault="00295D3B" w:rsidP="00A23111">
            <w:pPr>
              <w:pStyle w:val="Prrafodelista"/>
            </w:pPr>
          </w:p>
        </w:tc>
        <w:tc>
          <w:tcPr>
            <w:tcW w:w="1755" w:type="dxa"/>
          </w:tcPr>
          <w:p w:rsidR="00A23111" w:rsidRDefault="00A23111" w:rsidP="00A23111"/>
          <w:p w:rsidR="00A23111" w:rsidRDefault="00A23111" w:rsidP="00A23111">
            <w:r>
              <w:t xml:space="preserve">      JUSTIFICADA</w:t>
            </w:r>
          </w:p>
        </w:tc>
      </w:tr>
    </w:tbl>
    <w:p w:rsidR="00D75563" w:rsidRDefault="00A23111" w:rsidP="00A23111">
      <w:r>
        <w:rPr>
          <w:noProof/>
          <w:lang w:eastAsia="es-MX"/>
        </w:rPr>
        <w:drawing>
          <wp:inline distT="0" distB="0" distL="0" distR="0" wp14:anchorId="1A364F92" wp14:editId="30974891">
            <wp:extent cx="5438775" cy="19145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755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82475"/>
    <w:multiLevelType w:val="hybridMultilevel"/>
    <w:tmpl w:val="92565B9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1EC350F"/>
    <w:multiLevelType w:val="hybridMultilevel"/>
    <w:tmpl w:val="80548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AC"/>
    <w:rsid w:val="00294C84"/>
    <w:rsid w:val="00295D3B"/>
    <w:rsid w:val="002E38B4"/>
    <w:rsid w:val="00335CAC"/>
    <w:rsid w:val="00336FEF"/>
    <w:rsid w:val="005F747E"/>
    <w:rsid w:val="006D0A1C"/>
    <w:rsid w:val="007936FD"/>
    <w:rsid w:val="00862E1D"/>
    <w:rsid w:val="008739A8"/>
    <w:rsid w:val="00923149"/>
    <w:rsid w:val="00A23111"/>
    <w:rsid w:val="00A86F4F"/>
    <w:rsid w:val="00AF5012"/>
    <w:rsid w:val="00D312BD"/>
    <w:rsid w:val="00D75563"/>
    <w:rsid w:val="00DA087A"/>
    <w:rsid w:val="00DF4FDD"/>
    <w:rsid w:val="00EF4CC4"/>
    <w:rsid w:val="00F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FE903-BF50-4C03-BF2E-F912C57F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5D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dPt>
            <c:idx val="0"/>
            <c:bubble3D val="0"/>
            <c:explosion val="1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Hoja1!$A$2:$A$3</c:f>
              <c:strCache>
                <c:ptCount val="2"/>
                <c:pt idx="0">
                  <c:v>80 % ASISTENCIA</c:v>
                </c:pt>
                <c:pt idx="1">
                  <c:v>20 % NO ASISTENCIA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5B24-70DE-4087-96BE-2EEA3321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Gomez Chavez</dc:creator>
  <cp:lastModifiedBy>Cesar Ignacio Bocanegra Alvarado</cp:lastModifiedBy>
  <cp:revision>2</cp:revision>
  <dcterms:created xsi:type="dcterms:W3CDTF">2021-07-05T17:08:00Z</dcterms:created>
  <dcterms:modified xsi:type="dcterms:W3CDTF">2021-07-05T17:08:00Z</dcterms:modified>
</cp:coreProperties>
</file>