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1823"/>
        <w:gridCol w:w="189"/>
        <w:gridCol w:w="5385"/>
        <w:gridCol w:w="1154"/>
        <w:gridCol w:w="1990"/>
        <w:gridCol w:w="1271"/>
        <w:gridCol w:w="1563"/>
      </w:tblGrid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01B0" w:rsidRPr="005B2280" w:rsidTr="005B2280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# 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CONTENIDO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SOPORTE Y VOLUMEN</w:t>
            </w:r>
          </w:p>
        </w:tc>
      </w:tr>
      <w:tr w:rsidR="005B2280" w:rsidRPr="005B2280" w:rsidTr="005B2280">
        <w:trPr>
          <w:trHeight w:val="6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5B2280" w:rsidRDefault="00B001B0" w:rsidP="005B228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LEFORT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AÑO EN QUE SE REALIZÓ LA DEPURACIÓ</w:t>
            </w:r>
            <w:r w:rsidR="00B001B0"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5B2280" w:rsidRDefault="00B001B0" w:rsidP="005B228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DEPENDENCIA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# FOLIO PRE-ACTA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5B228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TRANSFERENCIAS DEPURADAS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5B228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TOTAL DE CAJAS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5B228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DOCUMENTAL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5B228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Diciembre 2010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MANTENIMIENTO DE VIALIDADES Y PAVIMENTOS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PADRÓ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Y LICENCIAS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2/4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80" w:rsidRDefault="005B2280" w:rsidP="005B2280">
            <w:pPr>
              <w:jc w:val="center"/>
            </w:pPr>
            <w:r w:rsidRPr="00823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Diciembre 2010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VINCULACIÓ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UNIVERSITARIA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ATENCIÓN AL PÚ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RELACIONES EXTERIORES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1991-2005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ALUMBRADO PÚ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AGUA POTABLE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3/4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80" w:rsidRDefault="005B2280" w:rsidP="005B2280">
            <w:pPr>
              <w:jc w:val="center"/>
            </w:pPr>
            <w:r w:rsidRPr="00823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Diciembre 2010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EGRESOS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1980-2006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80" w:rsidRDefault="005B2280" w:rsidP="005B2280">
            <w:pPr>
              <w:jc w:val="center"/>
            </w:pPr>
            <w:r w:rsidRPr="008231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Diciembre 2010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PÚ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BLICOS MUNICIPALES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280" w:rsidRPr="005B2280" w:rsidRDefault="005B2280" w:rsidP="005B22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Y VIGILANCIA DE REGLAMENTOS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1979-1997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AGUA POTABLE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RELACIONES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ESPECIALES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MANTENIMIENTO DE EDIFICIOS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MANTENIMIENTO DE ESCUELAS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B2280" w:rsidRPr="005B2280" w:rsidRDefault="005B228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202B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01B0" w:rsidRPr="005B2280" w:rsidTr="005B2280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# 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CONTENIDO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SOPORTE Y VOLUMEN</w:t>
            </w:r>
          </w:p>
        </w:tc>
      </w:tr>
      <w:tr w:rsidR="005B2280" w:rsidRPr="005B2280" w:rsidTr="00D7202B">
        <w:trPr>
          <w:trHeight w:val="6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LEFORT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AÑO EN QUE SE REALIZÓ LA DEPURACIÓ</w:t>
            </w:r>
            <w:r w:rsidR="00B001B0"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DEPENDENCIA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# FOLIO PRE-ACTA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TRANSFERENCIAS DEPURADAS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TOTAL DE CAJAS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5B228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DOCUMENTAL</w:t>
            </w:r>
          </w:p>
        </w:tc>
      </w:tr>
      <w:tr w:rsidR="00D7202B" w:rsidRPr="005B2280" w:rsidTr="000D50FA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1/11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DE MAYO DE 2011</w:t>
            </w:r>
          </w:p>
        </w:tc>
        <w:tc>
          <w:tcPr>
            <w:tcW w:w="18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1980-2004</w:t>
            </w:r>
          </w:p>
        </w:tc>
      </w:tr>
      <w:tr w:rsidR="00D7202B" w:rsidRPr="005B2280" w:rsidTr="000D50FA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2/11</w:t>
            </w:r>
          </w:p>
        </w:tc>
        <w:tc>
          <w:tcPr>
            <w:tcW w:w="70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6A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DE MAYO DE 2011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TALLER MUNICIPAL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2002-2005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APREMIOS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1982-2003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PROTECCIÓ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 CIVIL Y BOMBEROS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1997-2002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RASTRO MUNICIPAL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1995-2005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DESARROLLO AGROPECUARIO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1996-2000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6A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DE MAYO DE 2011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CONTABILIDAD CONTINUA LEFORT 4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1987-2002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5/11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6A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DE MAYO DE 2011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CONTABILIDAD CONTINUACION 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6/11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6A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DE MAYO DE 2011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PROMOCIÓN Y DESARROLLO ECONÓ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1994-2002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ESTIMULOS A LA EDUCACIÓN BÁ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2001-2005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GRAL DE MEDIO AMBIENTE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1995-2000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ESCUELA DE ARTES PLASTICAS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1992-2003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MÉ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DICOS MUNICIPALES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2003-2006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ESTACIONAMIENTOS Y ESTACIONOMETROS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1995-2000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6A0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DE MAYO DE 2011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PROCESOS E INFORMATICA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1986-2003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PATERNAL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RGANO DE CONTROL INTERNO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PROMOCIÓ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EDUCATIVA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CEMENTERIOS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1973-2001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ADMVA TOLUQUILLA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ADMVA TATEPOSCO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ADMVA S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PEDRITO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ADMVA S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MARTIN DE LAS FLORES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ADMVA LA LADRILLERA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SERVICIOS DE LA TESORERIA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ADMINISTRATIVA DE SEGURIDAD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8/11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16-may-11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TELECOMUNICACIONES DE SEGURIDAD P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OPERATIVO DE SEGURIDAD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GRAL DE SEGURIDAD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COMUNICACIÓN SOCIAL DE SEG. PUB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 NACIONAL DE LA CERÁ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TESORERIA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1981-2001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9/11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16-may-11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CATASTRO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1972-2002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BIENES INMUEBLES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054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HAY DOCUMENTACIÓ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REGIDORES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EDUC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Y CULTURA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1967-2001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GRAL OBRAS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1967-1995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10/11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16-may-11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PATRIMONIO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1989-2005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PRESIDENCIA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1996-1999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ASEO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 HUMANOS CONTINUA LEFORT 10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061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1984-2005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E154D4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16-may-11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RECURSOS HUMANOS CONTINUACION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GRAL JURÍ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1979-2006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16-may-11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EGRESOS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063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HAY DOCUMENTACI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7202B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001B0" w:rsidRPr="005B2280" w:rsidTr="00D7202B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2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CONTENIDO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3399"/>
            <w:noWrap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SOPORTE Y VOLUMEN</w:t>
            </w:r>
          </w:p>
        </w:tc>
      </w:tr>
      <w:tr w:rsidR="005B2280" w:rsidRPr="005B2280" w:rsidTr="00D7202B">
        <w:trPr>
          <w:trHeight w:val="6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20"/>
              </w:rPr>
              <w:t>LEFORT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D7202B" w:rsidRDefault="00D7202B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AÑO EN QUE SE REALIZÓ LA DEPURACIÓ</w:t>
            </w:r>
            <w:r w:rsidR="00B001B0"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DEPENDENCIA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# FOLIO PRE-ACTA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TRANSFERENCIAS DEPURADAS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TOTAL DE CAJAS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B001B0" w:rsidRPr="00D7202B" w:rsidRDefault="00B001B0" w:rsidP="00D7202B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AÑO</w:t>
            </w:r>
            <w:r w:rsid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D7202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DOCUMENTAL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B0" w:rsidRPr="005B2280" w:rsidRDefault="00B001B0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15 DE JUNIO DEL 2012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INFRAESTRUCTURA VIAL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OFICIALIA MAYOR ADMINISTRATIVA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1987-2003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RECURSOS HUMANOS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1995-1998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PROCESOS E INFORMATICA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CULTURA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DEPARTAMENTO DE EDUCAC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SUBDIRECCIÓN DE TRABAJO Y PREVENCIÓ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SOCIAL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1999-2007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SUBDIRECCIÓN DE VINCULACIÓ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CIUDADANA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VINCULACIÓ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UNIVERSITARIA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GRAL DE SEGURIDAD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</w:t>
            </w:r>
            <w:r w:rsidR="00D720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CCIÓN OPERATIVA DE SEGURIDAD PÚ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BLICA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ALUMBRADO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1988-2004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ACADEMIA MUNICIPAL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ATENCIÓ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CIUDADANA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2001-2007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2/5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991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Y 15 DE JUNIO DEL 2012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JUZGADOS ADMINISTRATIVOS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1995-2006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COMUSIDA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2002-2005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1995-2003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GENERAL DE OBRAS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BLICAS.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1992-2005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991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Y 15 DE JUNIO DEL 2012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DIRECCIÚN GENERAL DE OBRAS PÚ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BLICAS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1992-2005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991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Y 15 DE JUNIO DEL 2012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PROVEDURÍ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1992-2006</w:t>
            </w:r>
          </w:p>
        </w:tc>
      </w:tr>
      <w:tr w:rsidR="00D7202B" w:rsidRPr="005B2280" w:rsidTr="00D7202B">
        <w:trPr>
          <w:trHeight w:val="30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5/5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02B" w:rsidRDefault="00D7202B" w:rsidP="00D7202B">
            <w:pPr>
              <w:jc w:val="center"/>
            </w:pPr>
            <w:r w:rsidRPr="00991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Y 15 DE JUNIO DEL 2012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2B" w:rsidRPr="005B2280" w:rsidRDefault="00D7202B" w:rsidP="00D7202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JURÍ</w:t>
            </w: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 Y DERECHIOS HUMANOS DE SEG. PUB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2B" w:rsidRPr="005B2280" w:rsidRDefault="00D7202B" w:rsidP="00D7202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1982-2003</w:t>
            </w:r>
          </w:p>
        </w:tc>
      </w:tr>
      <w:bookmarkEnd w:id="0"/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 PATERNAL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EGRESOS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GRA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DE SERVICIOS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BLICOS  MUNICIPALES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2003-2006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CONTROL DE LA GESTIÓ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DE PRESIDENCIA MUNICIPAL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 ESPECIALES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GRAL DE MEDIO AMBIENTE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1999-2003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ADMINISTRATIVA DE SEGU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RIDAD PÚ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BLICA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1998-2006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SEGURIDAD SOCIAL Y PRESTACIONES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1997-2004</w:t>
            </w:r>
          </w:p>
        </w:tc>
      </w:tr>
      <w:tr w:rsidR="005B2280" w:rsidRPr="005B2280" w:rsidTr="005B2280">
        <w:trPr>
          <w:trHeight w:val="30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1B0" w:rsidRPr="005B2280" w:rsidRDefault="00B001B0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1B0" w:rsidRPr="005B2280" w:rsidRDefault="00D7202B" w:rsidP="00B001B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DIRECCIÓN DE PARTICIPACIÓ</w:t>
            </w:r>
            <w:r w:rsidR="00B001B0"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CIUDADANA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1B0" w:rsidRPr="005B2280" w:rsidRDefault="00B001B0" w:rsidP="00B001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2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1996-2004</w:t>
            </w:r>
          </w:p>
        </w:tc>
      </w:tr>
    </w:tbl>
    <w:p w:rsidR="000232A3" w:rsidRDefault="000232A3" w:rsidP="003B793D">
      <w:pPr>
        <w:ind w:left="-567"/>
      </w:pPr>
    </w:p>
    <w:sectPr w:rsidR="000232A3" w:rsidSect="006D34DA">
      <w:headerReference w:type="default" r:id="rId7"/>
      <w:pgSz w:w="15840" w:h="12240" w:orient="landscape"/>
      <w:pgMar w:top="851" w:right="8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82" w:rsidRDefault="00957A82" w:rsidP="005B2280">
      <w:r>
        <w:separator/>
      </w:r>
    </w:p>
  </w:endnote>
  <w:endnote w:type="continuationSeparator" w:id="0">
    <w:p w:rsidR="00957A82" w:rsidRDefault="00957A82" w:rsidP="005B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82" w:rsidRDefault="00957A82" w:rsidP="005B2280">
      <w:r>
        <w:separator/>
      </w:r>
    </w:p>
  </w:footnote>
  <w:footnote w:type="continuationSeparator" w:id="0">
    <w:p w:rsidR="00957A82" w:rsidRDefault="00957A82" w:rsidP="005B2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80" w:rsidRPr="005B2280" w:rsidRDefault="005B2280" w:rsidP="005B2280">
    <w:pPr>
      <w:pStyle w:val="Encabezado"/>
      <w:spacing w:line="276" w:lineRule="auto"/>
      <w:jc w:val="center"/>
      <w:rPr>
        <w:rFonts w:ascii="Arial" w:hAnsi="Arial" w:cs="Arial"/>
        <w:b/>
        <w:sz w:val="28"/>
      </w:rPr>
    </w:pPr>
    <w:r w:rsidRPr="005B2280"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69504" behindDoc="1" locked="0" layoutInCell="1" allowOverlap="1" wp14:anchorId="6909302C" wp14:editId="2089F5E8">
          <wp:simplePos x="0" y="0"/>
          <wp:positionH relativeFrom="column">
            <wp:posOffset>8508365</wp:posOffset>
          </wp:positionH>
          <wp:positionV relativeFrom="paragraph">
            <wp:posOffset>-97790</wp:posOffset>
          </wp:positionV>
          <wp:extent cx="628650" cy="81915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280"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51072" behindDoc="1" locked="0" layoutInCell="1" allowOverlap="1" wp14:anchorId="5B855329" wp14:editId="24D43492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628650" cy="81915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280">
      <w:rPr>
        <w:rFonts w:ascii="Arial" w:hAnsi="Arial" w:cs="Arial"/>
        <w:b/>
        <w:sz w:val="28"/>
      </w:rPr>
      <w:t xml:space="preserve">Archivo General Municipal de San Pedro Tlaquepaque “Manuel </w:t>
    </w:r>
    <w:proofErr w:type="spellStart"/>
    <w:r w:rsidRPr="005B2280">
      <w:rPr>
        <w:rFonts w:ascii="Arial" w:hAnsi="Arial" w:cs="Arial"/>
        <w:b/>
        <w:sz w:val="28"/>
      </w:rPr>
      <w:t>Cambre</w:t>
    </w:r>
    <w:proofErr w:type="spellEnd"/>
    <w:r w:rsidRPr="005B2280">
      <w:rPr>
        <w:rFonts w:ascii="Arial" w:hAnsi="Arial" w:cs="Arial"/>
        <w:b/>
        <w:sz w:val="28"/>
      </w:rPr>
      <w:t>”</w:t>
    </w:r>
  </w:p>
  <w:p w:rsidR="005B2280" w:rsidRPr="005B2280" w:rsidRDefault="005B2280" w:rsidP="005B2280">
    <w:pPr>
      <w:pStyle w:val="Encabezado"/>
      <w:spacing w:line="276" w:lineRule="auto"/>
      <w:jc w:val="center"/>
      <w:rPr>
        <w:rFonts w:ascii="Arial" w:hAnsi="Arial" w:cs="Arial"/>
        <w:b/>
        <w:sz w:val="28"/>
      </w:rPr>
    </w:pPr>
    <w:r w:rsidRPr="005B2280">
      <w:rPr>
        <w:rFonts w:ascii="Arial" w:hAnsi="Arial" w:cs="Arial"/>
        <w:b/>
        <w:sz w:val="28"/>
      </w:rPr>
      <w:t>Formato de Bajas Documentales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B0"/>
    <w:rsid w:val="000232A3"/>
    <w:rsid w:val="003B793D"/>
    <w:rsid w:val="005626FD"/>
    <w:rsid w:val="005B2280"/>
    <w:rsid w:val="005F4F97"/>
    <w:rsid w:val="006D34DA"/>
    <w:rsid w:val="00957A82"/>
    <w:rsid w:val="00B001B0"/>
    <w:rsid w:val="00D7202B"/>
    <w:rsid w:val="00E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64220B9-02A9-4440-8A4D-39394C4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280"/>
  </w:style>
  <w:style w:type="paragraph" w:styleId="Piedepgina">
    <w:name w:val="footer"/>
    <w:basedOn w:val="Normal"/>
    <w:link w:val="PiedepginaCar"/>
    <w:uiPriority w:val="99"/>
    <w:unhideWhenUsed/>
    <w:rsid w:val="005B2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F6E4E-6976-4045-8A49-05118BC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AnyGB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GB</dc:creator>
  <cp:keywords/>
  <dc:description/>
  <cp:lastModifiedBy>Neftali Lizzette Haro Vazquez</cp:lastModifiedBy>
  <cp:revision>2</cp:revision>
  <dcterms:created xsi:type="dcterms:W3CDTF">2018-08-27T17:50:00Z</dcterms:created>
  <dcterms:modified xsi:type="dcterms:W3CDTF">2018-08-27T17:50:00Z</dcterms:modified>
</cp:coreProperties>
</file>