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F5BDF" w14:textId="744D8D53" w:rsidR="0065206B" w:rsidRDefault="00BA0117" w:rsidP="00BA0117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 w:rsidRPr="00BA0117">
        <w:rPr>
          <w:b/>
          <w:bCs/>
          <w:sz w:val="44"/>
          <w:szCs w:val="44"/>
        </w:rPr>
        <w:t xml:space="preserve">COMISIÓN EDILICIA DE </w:t>
      </w:r>
      <w:r w:rsidR="0066784C">
        <w:rPr>
          <w:b/>
          <w:bCs/>
          <w:sz w:val="44"/>
          <w:szCs w:val="44"/>
        </w:rPr>
        <w:t>ENERGÍA</w:t>
      </w:r>
      <w:r w:rsidRPr="00BA0117">
        <w:rPr>
          <w:b/>
          <w:bCs/>
          <w:sz w:val="44"/>
          <w:szCs w:val="44"/>
        </w:rPr>
        <w:t xml:space="preserve"> DE FECHA 30 DE </w:t>
      </w:r>
      <w:r w:rsidR="00031AD0">
        <w:rPr>
          <w:b/>
          <w:bCs/>
          <w:sz w:val="44"/>
          <w:szCs w:val="44"/>
        </w:rPr>
        <w:t xml:space="preserve">OCTUBRE </w:t>
      </w:r>
      <w:r w:rsidRPr="00BA0117">
        <w:rPr>
          <w:b/>
          <w:bCs/>
          <w:sz w:val="44"/>
          <w:szCs w:val="44"/>
        </w:rPr>
        <w:t>DEL AÑO 2020.</w:t>
      </w:r>
    </w:p>
    <w:p w14:paraId="5E33ABAD" w14:textId="7F4DF5DE" w:rsidR="00031AD0" w:rsidRDefault="00031AD0" w:rsidP="00BA0117">
      <w:pPr>
        <w:jc w:val="center"/>
        <w:rPr>
          <w:b/>
          <w:bCs/>
          <w:sz w:val="44"/>
          <w:szCs w:val="44"/>
        </w:rPr>
      </w:pPr>
    </w:p>
    <w:p w14:paraId="6CDE46AC" w14:textId="77777777" w:rsidR="00031AD0" w:rsidRPr="00BA0117" w:rsidRDefault="00031AD0" w:rsidP="00BA0117">
      <w:pPr>
        <w:jc w:val="center"/>
        <w:rPr>
          <w:b/>
          <w:bCs/>
          <w:sz w:val="44"/>
          <w:szCs w:val="44"/>
        </w:rPr>
      </w:pPr>
    </w:p>
    <w:p w14:paraId="2D017947" w14:textId="264A2C99" w:rsidR="0066784C" w:rsidRDefault="0066784C" w:rsidP="0066784C">
      <w:pPr>
        <w:ind w:left="0" w:firstLine="0"/>
        <w:jc w:val="center"/>
        <w:rPr>
          <w:rFonts w:eastAsia="Calibri" w:cs="Times New Roman"/>
          <w:b/>
          <w:sz w:val="52"/>
          <w:szCs w:val="22"/>
        </w:rPr>
      </w:pPr>
      <w:r w:rsidRPr="0066784C">
        <w:rPr>
          <w:rFonts w:eastAsia="Calibri" w:cs="Times New Roman"/>
          <w:b/>
          <w:sz w:val="52"/>
          <w:szCs w:val="22"/>
        </w:rPr>
        <w:t>Orden del día.</w:t>
      </w:r>
    </w:p>
    <w:p w14:paraId="069DA3A8" w14:textId="77777777" w:rsidR="00031AD0" w:rsidRPr="0066784C" w:rsidRDefault="00031AD0" w:rsidP="0066784C">
      <w:pPr>
        <w:ind w:left="0" w:firstLine="0"/>
        <w:jc w:val="center"/>
        <w:rPr>
          <w:rFonts w:eastAsia="Calibri" w:cs="Times New Roman"/>
          <w:b/>
          <w:sz w:val="52"/>
          <w:szCs w:val="22"/>
        </w:rPr>
      </w:pPr>
    </w:p>
    <w:p w14:paraId="2256C6EC" w14:textId="77777777" w:rsidR="0066784C" w:rsidRPr="00901775" w:rsidRDefault="0066784C" w:rsidP="0066784C">
      <w:pPr>
        <w:numPr>
          <w:ilvl w:val="0"/>
          <w:numId w:val="2"/>
        </w:numPr>
        <w:contextualSpacing/>
        <w:jc w:val="both"/>
        <w:rPr>
          <w:rFonts w:eastAsia="Calibri" w:cs="Times New Roman"/>
          <w:b/>
          <w:sz w:val="56"/>
        </w:rPr>
      </w:pPr>
      <w:r w:rsidRPr="00901775">
        <w:rPr>
          <w:rFonts w:eastAsia="Calibri" w:cs="Times New Roman"/>
          <w:sz w:val="56"/>
        </w:rPr>
        <w:t>Lista de asistencia.</w:t>
      </w:r>
    </w:p>
    <w:p w14:paraId="761A17C9" w14:textId="77777777" w:rsidR="0066784C" w:rsidRPr="00901775" w:rsidRDefault="0066784C" w:rsidP="0066784C">
      <w:pPr>
        <w:numPr>
          <w:ilvl w:val="0"/>
          <w:numId w:val="2"/>
        </w:numPr>
        <w:contextualSpacing/>
        <w:jc w:val="both"/>
        <w:rPr>
          <w:rFonts w:eastAsia="Calibri" w:cs="Times New Roman"/>
          <w:b/>
          <w:sz w:val="56"/>
        </w:rPr>
      </w:pPr>
      <w:r w:rsidRPr="00901775">
        <w:rPr>
          <w:rFonts w:eastAsia="Calibri" w:cs="Times New Roman"/>
          <w:sz w:val="56"/>
        </w:rPr>
        <w:t>Declaración de quórum legal para sesionar.</w:t>
      </w:r>
    </w:p>
    <w:p w14:paraId="620F61DE" w14:textId="77777777" w:rsidR="0066784C" w:rsidRPr="00901775" w:rsidRDefault="0066784C" w:rsidP="0066784C">
      <w:pPr>
        <w:numPr>
          <w:ilvl w:val="0"/>
          <w:numId w:val="2"/>
        </w:numPr>
        <w:contextualSpacing/>
        <w:jc w:val="both"/>
        <w:rPr>
          <w:rFonts w:eastAsia="Calibri" w:cs="Times New Roman"/>
          <w:b/>
          <w:sz w:val="56"/>
        </w:rPr>
      </w:pPr>
      <w:r w:rsidRPr="00901775">
        <w:rPr>
          <w:rFonts w:eastAsia="Calibri" w:cs="Times New Roman"/>
          <w:sz w:val="56"/>
        </w:rPr>
        <w:t>Lectura y aprobación del orden del día.</w:t>
      </w:r>
    </w:p>
    <w:p w14:paraId="0F5FE9E8" w14:textId="691B1EFB" w:rsidR="0066784C" w:rsidRPr="00901775" w:rsidRDefault="00031AD0" w:rsidP="0066784C">
      <w:pPr>
        <w:numPr>
          <w:ilvl w:val="0"/>
          <w:numId w:val="2"/>
        </w:numPr>
        <w:ind w:firstLine="0"/>
        <w:contextualSpacing/>
        <w:jc w:val="both"/>
        <w:rPr>
          <w:rFonts w:eastAsia="Calibri" w:cs="Times New Roman"/>
          <w:b/>
          <w:sz w:val="56"/>
        </w:rPr>
      </w:pPr>
      <w:r w:rsidRPr="00901775">
        <w:rPr>
          <w:rFonts w:eastAsia="Calibri" w:cs="Times New Roman"/>
          <w:sz w:val="56"/>
        </w:rPr>
        <w:t>Reducción de emisiones de gases de efecto invernadero. Acciones en marchar.</w:t>
      </w:r>
    </w:p>
    <w:p w14:paraId="6D9D2898" w14:textId="77777777" w:rsidR="0066784C" w:rsidRPr="00901775" w:rsidRDefault="0066784C" w:rsidP="0066784C">
      <w:pPr>
        <w:numPr>
          <w:ilvl w:val="0"/>
          <w:numId w:val="2"/>
        </w:numPr>
        <w:contextualSpacing/>
        <w:jc w:val="both"/>
        <w:rPr>
          <w:rFonts w:eastAsia="Calibri" w:cs="Times New Roman"/>
          <w:b/>
          <w:sz w:val="56"/>
        </w:rPr>
      </w:pPr>
      <w:r w:rsidRPr="00901775">
        <w:rPr>
          <w:rFonts w:eastAsia="Calibri" w:cs="Times New Roman"/>
          <w:sz w:val="56"/>
        </w:rPr>
        <w:t>Asuntos Generales.</w:t>
      </w:r>
    </w:p>
    <w:p w14:paraId="36112E4B" w14:textId="485522E7" w:rsidR="0066784C" w:rsidRPr="00901775" w:rsidRDefault="0066784C" w:rsidP="0066784C">
      <w:pPr>
        <w:numPr>
          <w:ilvl w:val="0"/>
          <w:numId w:val="2"/>
        </w:numPr>
        <w:ind w:firstLine="0"/>
        <w:contextualSpacing/>
        <w:jc w:val="both"/>
        <w:rPr>
          <w:rFonts w:eastAsia="Calibri" w:cs="Times New Roman"/>
          <w:b/>
          <w:sz w:val="56"/>
        </w:rPr>
      </w:pPr>
      <w:r w:rsidRPr="00901775">
        <w:rPr>
          <w:rFonts w:eastAsia="Calibri" w:cs="Times New Roman"/>
          <w:sz w:val="56"/>
        </w:rPr>
        <w:t>Clausura.</w:t>
      </w:r>
    </w:p>
    <w:p w14:paraId="312624DD" w14:textId="1F610C6D" w:rsidR="00BA0117" w:rsidRPr="00BA0117" w:rsidRDefault="00BA0117" w:rsidP="00BA0117">
      <w:pPr>
        <w:jc w:val="center"/>
        <w:rPr>
          <w:b/>
          <w:bCs/>
          <w:sz w:val="44"/>
          <w:szCs w:val="44"/>
        </w:rPr>
      </w:pPr>
    </w:p>
    <w:sectPr w:rsidR="00BA0117" w:rsidRPr="00BA01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E3419"/>
    <w:multiLevelType w:val="hybridMultilevel"/>
    <w:tmpl w:val="91CCC9BE"/>
    <w:lvl w:ilvl="0" w:tplc="0CAA4D3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31760"/>
    <w:multiLevelType w:val="hybridMultilevel"/>
    <w:tmpl w:val="F07C57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17"/>
    <w:rsid w:val="00031AD0"/>
    <w:rsid w:val="0065206B"/>
    <w:rsid w:val="0066784C"/>
    <w:rsid w:val="007F6789"/>
    <w:rsid w:val="00901775"/>
    <w:rsid w:val="00AB7B72"/>
    <w:rsid w:val="00BA0117"/>
    <w:rsid w:val="00FB1FF6"/>
    <w:rsid w:val="00FE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0033A"/>
  <w15:chartTrackingRefBased/>
  <w15:docId w15:val="{1921FCAE-29A0-4A1C-8FA7-C50EA7CF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4"/>
        <w:lang w:val="es-MX" w:eastAsia="en-US" w:bidi="ar-SA"/>
      </w:rPr>
    </w:rPrDefault>
    <w:pPrDefault>
      <w:pPr>
        <w:ind w:left="709" w:hanging="70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A897-0E83-469E-8555-F9A6D1326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Luis Godinez Reyes</dc:creator>
  <cp:keywords/>
  <dc:description/>
  <cp:lastModifiedBy>Cesar Ignacio Bocanegra Alvarado</cp:lastModifiedBy>
  <cp:revision>2</cp:revision>
  <cp:lastPrinted>2020-10-30T15:38:00Z</cp:lastPrinted>
  <dcterms:created xsi:type="dcterms:W3CDTF">2020-11-09T15:51:00Z</dcterms:created>
  <dcterms:modified xsi:type="dcterms:W3CDTF">2020-11-09T15:51:00Z</dcterms:modified>
</cp:coreProperties>
</file>