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8E" w:rsidRDefault="00687B8E" w:rsidP="00687B8E">
      <w:pPr>
        <w:tabs>
          <w:tab w:val="center" w:pos="6502"/>
          <w:tab w:val="left" w:pos="11434"/>
        </w:tabs>
        <w:rPr>
          <w:b/>
          <w:sz w:val="48"/>
        </w:rPr>
      </w:pPr>
      <w:bookmarkStart w:id="0" w:name="_GoBack"/>
      <w:bookmarkEnd w:id="0"/>
      <w:r>
        <w:rPr>
          <w:b/>
          <w:noProof/>
          <w:sz w:val="48"/>
        </w:rPr>
        <w:drawing>
          <wp:anchor distT="0" distB="0" distL="114300" distR="114300" simplePos="0" relativeHeight="251667456" behindDoc="0" locked="0" layoutInCell="1" allowOverlap="1">
            <wp:simplePos x="0" y="0"/>
            <wp:positionH relativeFrom="column">
              <wp:posOffset>7458710</wp:posOffset>
            </wp:positionH>
            <wp:positionV relativeFrom="paragraph">
              <wp:posOffset>177166</wp:posOffset>
            </wp:positionV>
            <wp:extent cx="679450" cy="83696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79478" cy="8369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7B8E" w:rsidRDefault="00195B59" w:rsidP="00687B8E">
      <w:pPr>
        <w:tabs>
          <w:tab w:val="center" w:pos="6502"/>
          <w:tab w:val="left" w:pos="11434"/>
        </w:tabs>
        <w:rPr>
          <w:sz w:val="28"/>
        </w:rPr>
      </w:pPr>
      <w:r w:rsidRPr="00212E94">
        <w:rPr>
          <w:b/>
          <w:sz w:val="48"/>
        </w:rPr>
        <w:t>ANEXO 1</w:t>
      </w:r>
      <w:r w:rsidR="00687B8E">
        <w:rPr>
          <w:b/>
          <w:sz w:val="48"/>
        </w:rPr>
        <w:t xml:space="preserve">:  </w:t>
      </w:r>
      <w:r w:rsidR="0068316A">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5"/>
        <w:gridCol w:w="1675"/>
        <w:gridCol w:w="1415"/>
        <w:gridCol w:w="896"/>
        <w:gridCol w:w="897"/>
        <w:gridCol w:w="824"/>
        <w:gridCol w:w="946"/>
        <w:gridCol w:w="330"/>
        <w:gridCol w:w="542"/>
        <w:gridCol w:w="872"/>
      </w:tblGrid>
      <w:tr w:rsidR="008D4193" w:rsidTr="00A7256A">
        <w:tc>
          <w:tcPr>
            <w:tcW w:w="3652" w:type="dxa"/>
            <w:gridSpan w:val="4"/>
            <w:shd w:val="clear" w:color="auto" w:fill="D9D9D9" w:themeFill="background1" w:themeFillShade="D9"/>
          </w:tcPr>
          <w:p w:rsidR="008D4193" w:rsidRDefault="008D4193" w:rsidP="008D4193">
            <w:r>
              <w:t>A)Nombre del programa/proyecto/servicio/campaña</w:t>
            </w:r>
          </w:p>
        </w:tc>
        <w:tc>
          <w:tcPr>
            <w:tcW w:w="6652" w:type="dxa"/>
            <w:gridSpan w:val="6"/>
            <w:vAlign w:val="center"/>
          </w:tcPr>
          <w:p w:rsidR="008D4193" w:rsidRDefault="004203BE" w:rsidP="004203BE">
            <w:pPr>
              <w:jc w:val="both"/>
            </w:pPr>
            <w:r>
              <w:rPr>
                <w:rFonts w:ascii="Garamond" w:eastAsia="Times New Roman" w:hAnsi="Garamond" w:cs="Times New Roman"/>
                <w:color w:val="000000"/>
                <w:sz w:val="24"/>
                <w:szCs w:val="24"/>
              </w:rPr>
              <w:t xml:space="preserve">Programa de </w:t>
            </w:r>
            <w:r w:rsidR="00B870A6">
              <w:rPr>
                <w:rFonts w:ascii="Garamond" w:eastAsia="Times New Roman" w:hAnsi="Garamond" w:cs="Times New Roman"/>
                <w:color w:val="000000"/>
                <w:sz w:val="24"/>
                <w:szCs w:val="24"/>
              </w:rPr>
              <w:t>i</w:t>
            </w:r>
            <w:r w:rsidR="00B870A6" w:rsidRPr="00B870A6">
              <w:rPr>
                <w:rFonts w:ascii="Garamond" w:eastAsia="Times New Roman" w:hAnsi="Garamond" w:cs="Times New Roman"/>
                <w:color w:val="000000"/>
                <w:sz w:val="24"/>
                <w:szCs w:val="24"/>
              </w:rPr>
              <w:t>mplementación de mecanismos de protección y tratamiento de información confidencial y datos personales (en cumplimiento con la normatividad aplicable).</w:t>
            </w:r>
          </w:p>
        </w:tc>
        <w:tc>
          <w:tcPr>
            <w:tcW w:w="1276" w:type="dxa"/>
            <w:gridSpan w:val="2"/>
            <w:shd w:val="clear" w:color="auto" w:fill="D9D9D9" w:themeFill="background1" w:themeFillShade="D9"/>
          </w:tcPr>
          <w:p w:rsidR="008D4193" w:rsidRDefault="008D4193" w:rsidP="008D4193">
            <w:r>
              <w:t>Eje</w:t>
            </w:r>
          </w:p>
        </w:tc>
        <w:tc>
          <w:tcPr>
            <w:tcW w:w="1414" w:type="dxa"/>
            <w:gridSpan w:val="2"/>
            <w:shd w:val="clear" w:color="auto" w:fill="FABF8F" w:themeFill="accent6" w:themeFillTint="99"/>
          </w:tcPr>
          <w:p w:rsidR="008D4193" w:rsidRDefault="008D4193" w:rsidP="008D4193"/>
        </w:tc>
      </w:tr>
      <w:tr w:rsidR="008D4193" w:rsidTr="00A7256A">
        <w:tc>
          <w:tcPr>
            <w:tcW w:w="3652" w:type="dxa"/>
            <w:gridSpan w:val="4"/>
            <w:shd w:val="clear" w:color="auto" w:fill="D9D9D9" w:themeFill="background1" w:themeFillShade="D9"/>
          </w:tcPr>
          <w:p w:rsidR="008D4193" w:rsidRDefault="008D4193" w:rsidP="008D4193">
            <w:r>
              <w:t>B) Dirección o Área Responsable</w:t>
            </w:r>
          </w:p>
        </w:tc>
        <w:tc>
          <w:tcPr>
            <w:tcW w:w="6652" w:type="dxa"/>
            <w:gridSpan w:val="6"/>
          </w:tcPr>
          <w:p w:rsidR="008D4193" w:rsidRDefault="007D6BE6" w:rsidP="004E47FD">
            <w:pPr>
              <w:jc w:val="both"/>
            </w:pPr>
            <w:r>
              <w:rPr>
                <w:rFonts w:ascii="Garamond" w:eastAsia="Times New Roman" w:hAnsi="Garamond" w:cs="Times New Roman"/>
                <w:color w:val="000000"/>
                <w:sz w:val="24"/>
                <w:szCs w:val="24"/>
              </w:rPr>
              <w:t>Dirección de la Unidad de Transparencia</w:t>
            </w:r>
            <w:r w:rsidR="00144D60">
              <w:rPr>
                <w:rFonts w:ascii="Garamond" w:eastAsia="Times New Roman" w:hAnsi="Garamond" w:cs="Times New Roman"/>
                <w:color w:val="000000"/>
                <w:sz w:val="24"/>
                <w:szCs w:val="24"/>
              </w:rPr>
              <w:t>.</w:t>
            </w:r>
          </w:p>
        </w:tc>
        <w:tc>
          <w:tcPr>
            <w:tcW w:w="1276" w:type="dxa"/>
            <w:gridSpan w:val="2"/>
            <w:shd w:val="clear" w:color="auto" w:fill="D9D9D9" w:themeFill="background1" w:themeFillShade="D9"/>
          </w:tcPr>
          <w:p w:rsidR="008D4193" w:rsidRDefault="008D4193" w:rsidP="008D4193">
            <w:r>
              <w:t>Estrategia</w:t>
            </w:r>
          </w:p>
        </w:tc>
        <w:tc>
          <w:tcPr>
            <w:tcW w:w="1414" w:type="dxa"/>
            <w:gridSpan w:val="2"/>
            <w:shd w:val="clear" w:color="auto" w:fill="FABF8F" w:themeFill="accent6" w:themeFillTint="99"/>
          </w:tcPr>
          <w:p w:rsidR="008D4193" w:rsidRDefault="008D4193" w:rsidP="008D4193"/>
        </w:tc>
      </w:tr>
      <w:tr w:rsidR="008D4193" w:rsidTr="00A7256A">
        <w:trPr>
          <w:trHeight w:val="675"/>
        </w:trPr>
        <w:tc>
          <w:tcPr>
            <w:tcW w:w="3652" w:type="dxa"/>
            <w:gridSpan w:val="4"/>
            <w:vMerge w:val="restart"/>
            <w:shd w:val="clear" w:color="auto" w:fill="D9D9D9" w:themeFill="background1" w:themeFillShade="D9"/>
          </w:tcPr>
          <w:p w:rsidR="008D4193" w:rsidRDefault="008D4193" w:rsidP="008D4193">
            <w:r>
              <w:t>C)  Problemática que atiende la propuesta</w:t>
            </w:r>
          </w:p>
        </w:tc>
        <w:tc>
          <w:tcPr>
            <w:tcW w:w="6652" w:type="dxa"/>
            <w:gridSpan w:val="6"/>
            <w:vMerge w:val="restart"/>
            <w:vAlign w:val="center"/>
          </w:tcPr>
          <w:p w:rsidR="008D4193" w:rsidRPr="007D6BE6" w:rsidRDefault="007D6BE6" w:rsidP="00B870A6">
            <w:pPr>
              <w:jc w:val="both"/>
            </w:pPr>
            <w:r w:rsidRPr="007D6BE6">
              <w:rPr>
                <w:rFonts w:ascii="Garamond" w:eastAsia="Times New Roman" w:hAnsi="Garamond" w:cs="Times New Roman"/>
                <w:color w:val="000000"/>
                <w:sz w:val="24"/>
                <w:szCs w:val="24"/>
              </w:rPr>
              <w:t xml:space="preserve">Este programa </w:t>
            </w:r>
            <w:r w:rsidR="004203BE">
              <w:rPr>
                <w:rFonts w:ascii="Garamond" w:eastAsia="Times New Roman" w:hAnsi="Garamond" w:cs="Times New Roman"/>
                <w:color w:val="000000"/>
                <w:sz w:val="24"/>
                <w:szCs w:val="24"/>
              </w:rPr>
              <w:t xml:space="preserve">tiene </w:t>
            </w:r>
            <w:r w:rsidR="00B870A6">
              <w:rPr>
                <w:rFonts w:ascii="Garamond" w:eastAsia="Times New Roman" w:hAnsi="Garamond" w:cs="Times New Roman"/>
                <w:color w:val="000000"/>
                <w:sz w:val="24"/>
                <w:szCs w:val="24"/>
              </w:rPr>
              <w:t>atiende la problemática referente al cumplimiento de las obligaciones en cuanto a la protección de datos personales, y los mecanismos que deben diseñarse y generarse para dicho fin</w:t>
            </w:r>
            <w:r w:rsidR="004203BE">
              <w:rPr>
                <w:rFonts w:ascii="Garamond" w:eastAsia="Times New Roman" w:hAnsi="Garamond" w:cs="Times New Roman"/>
                <w:color w:val="000000"/>
                <w:sz w:val="24"/>
                <w:szCs w:val="24"/>
              </w:rPr>
              <w:t>.</w:t>
            </w:r>
          </w:p>
        </w:tc>
        <w:tc>
          <w:tcPr>
            <w:tcW w:w="1276" w:type="dxa"/>
            <w:gridSpan w:val="2"/>
            <w:shd w:val="clear" w:color="auto" w:fill="D9D9D9" w:themeFill="background1" w:themeFillShade="D9"/>
          </w:tcPr>
          <w:p w:rsidR="008D4193" w:rsidRDefault="008D4193" w:rsidP="008D4193">
            <w:r>
              <w:t>Línea de Acción</w:t>
            </w:r>
          </w:p>
        </w:tc>
        <w:tc>
          <w:tcPr>
            <w:tcW w:w="1414" w:type="dxa"/>
            <w:gridSpan w:val="2"/>
            <w:shd w:val="clear" w:color="auto" w:fill="FABF8F" w:themeFill="accent6" w:themeFillTint="99"/>
          </w:tcPr>
          <w:p w:rsidR="008D4193" w:rsidRDefault="008D4193" w:rsidP="008D4193"/>
        </w:tc>
      </w:tr>
      <w:tr w:rsidR="008D4193" w:rsidTr="00A7256A">
        <w:trPr>
          <w:trHeight w:val="675"/>
        </w:trPr>
        <w:tc>
          <w:tcPr>
            <w:tcW w:w="3652" w:type="dxa"/>
            <w:gridSpan w:val="4"/>
            <w:vMerge/>
            <w:shd w:val="clear" w:color="auto" w:fill="D9D9D9" w:themeFill="background1" w:themeFillShade="D9"/>
          </w:tcPr>
          <w:p w:rsidR="008D4193" w:rsidRDefault="008D4193" w:rsidP="008D4193"/>
        </w:tc>
        <w:tc>
          <w:tcPr>
            <w:tcW w:w="6652" w:type="dxa"/>
            <w:gridSpan w:val="6"/>
            <w:vMerge/>
          </w:tcPr>
          <w:p w:rsidR="008D4193" w:rsidRDefault="008D4193" w:rsidP="004E47FD">
            <w:pPr>
              <w:jc w:val="both"/>
            </w:pPr>
          </w:p>
        </w:tc>
        <w:tc>
          <w:tcPr>
            <w:tcW w:w="1276" w:type="dxa"/>
            <w:gridSpan w:val="2"/>
            <w:shd w:val="clear" w:color="auto" w:fill="D9D9D9" w:themeFill="background1" w:themeFillShade="D9"/>
          </w:tcPr>
          <w:p w:rsidR="008D4193" w:rsidRDefault="008D4193" w:rsidP="008D4193">
            <w:r>
              <w:t>No. de PP Especial</w:t>
            </w:r>
          </w:p>
        </w:tc>
        <w:tc>
          <w:tcPr>
            <w:tcW w:w="1414" w:type="dxa"/>
            <w:gridSpan w:val="2"/>
            <w:shd w:val="clear" w:color="auto" w:fill="FABF8F" w:themeFill="accent6" w:themeFillTint="99"/>
          </w:tcPr>
          <w:p w:rsidR="008D4193" w:rsidRDefault="008D4193" w:rsidP="008D4193"/>
        </w:tc>
      </w:tr>
      <w:tr w:rsidR="008D4193" w:rsidTr="00A7256A">
        <w:trPr>
          <w:trHeight w:val="338"/>
        </w:trPr>
        <w:tc>
          <w:tcPr>
            <w:tcW w:w="3652" w:type="dxa"/>
            <w:gridSpan w:val="4"/>
            <w:vMerge w:val="restart"/>
            <w:shd w:val="clear" w:color="auto" w:fill="D9D9D9" w:themeFill="background1" w:themeFillShade="D9"/>
          </w:tcPr>
          <w:p w:rsidR="008D4193" w:rsidRDefault="008D4193" w:rsidP="008D4193">
            <w:r>
              <w:t>D) Ubicación Geográfica / Cobertura  de Colonias</w:t>
            </w:r>
          </w:p>
        </w:tc>
        <w:tc>
          <w:tcPr>
            <w:tcW w:w="6652" w:type="dxa"/>
            <w:gridSpan w:val="6"/>
            <w:vMerge w:val="restart"/>
            <w:vAlign w:val="center"/>
          </w:tcPr>
          <w:p w:rsidR="008D4193" w:rsidRDefault="00A7256A" w:rsidP="00A7256A">
            <w:pPr>
              <w:jc w:val="both"/>
            </w:pPr>
            <w:r>
              <w:rPr>
                <w:rFonts w:ascii="Garamond" w:eastAsia="Times New Roman" w:hAnsi="Garamond" w:cs="Times New Roman"/>
                <w:color w:val="000000"/>
                <w:sz w:val="24"/>
                <w:szCs w:val="24"/>
              </w:rPr>
              <w:t>La cobertura del programa es de todo el municipio, ya que la información consistente en datos personales puede ser propiedad de cualquier ciudadano tlaquepaquense.</w:t>
            </w:r>
          </w:p>
        </w:tc>
        <w:tc>
          <w:tcPr>
            <w:tcW w:w="1276" w:type="dxa"/>
            <w:gridSpan w:val="2"/>
            <w:shd w:val="clear" w:color="auto" w:fill="D9D9D9" w:themeFill="background1" w:themeFillShade="D9"/>
          </w:tcPr>
          <w:p w:rsidR="008D4193" w:rsidRDefault="008D4193" w:rsidP="008D4193">
            <w:r>
              <w:t xml:space="preserve"> Indicador ASE</w:t>
            </w:r>
          </w:p>
        </w:tc>
        <w:tc>
          <w:tcPr>
            <w:tcW w:w="1414" w:type="dxa"/>
            <w:gridSpan w:val="2"/>
            <w:shd w:val="clear" w:color="auto" w:fill="FABF8F" w:themeFill="accent6" w:themeFillTint="99"/>
          </w:tcPr>
          <w:p w:rsidR="008D4193" w:rsidRDefault="008D4193" w:rsidP="008D4193"/>
        </w:tc>
      </w:tr>
      <w:tr w:rsidR="008D4193" w:rsidTr="00A7256A">
        <w:trPr>
          <w:trHeight w:val="337"/>
        </w:trPr>
        <w:tc>
          <w:tcPr>
            <w:tcW w:w="3652" w:type="dxa"/>
            <w:gridSpan w:val="4"/>
            <w:vMerge/>
            <w:shd w:val="clear" w:color="auto" w:fill="D9D9D9" w:themeFill="background1" w:themeFillShade="D9"/>
          </w:tcPr>
          <w:p w:rsidR="008D4193" w:rsidRDefault="008D4193" w:rsidP="008D4193"/>
        </w:tc>
        <w:tc>
          <w:tcPr>
            <w:tcW w:w="6652" w:type="dxa"/>
            <w:gridSpan w:val="6"/>
            <w:vMerge/>
          </w:tcPr>
          <w:p w:rsidR="008D4193" w:rsidRDefault="008D4193" w:rsidP="004E47FD">
            <w:pPr>
              <w:jc w:val="both"/>
            </w:pPr>
          </w:p>
        </w:tc>
        <w:tc>
          <w:tcPr>
            <w:tcW w:w="1276" w:type="dxa"/>
            <w:gridSpan w:val="2"/>
            <w:shd w:val="clear" w:color="auto" w:fill="D9D9D9" w:themeFill="background1" w:themeFillShade="D9"/>
          </w:tcPr>
          <w:p w:rsidR="008D4193" w:rsidRDefault="008D4193" w:rsidP="008D4193">
            <w:pPr>
              <w:jc w:val="center"/>
            </w:pPr>
            <w:r>
              <w:t>ZAP</w:t>
            </w:r>
          </w:p>
        </w:tc>
        <w:tc>
          <w:tcPr>
            <w:tcW w:w="1414" w:type="dxa"/>
            <w:gridSpan w:val="2"/>
            <w:shd w:val="clear" w:color="auto" w:fill="FABF8F" w:themeFill="accent6" w:themeFillTint="99"/>
          </w:tcPr>
          <w:p w:rsidR="008D4193" w:rsidRDefault="008D4193" w:rsidP="008D4193"/>
        </w:tc>
      </w:tr>
      <w:tr w:rsidR="008D4193" w:rsidTr="00A7256A">
        <w:tc>
          <w:tcPr>
            <w:tcW w:w="3652" w:type="dxa"/>
            <w:gridSpan w:val="4"/>
            <w:shd w:val="clear" w:color="auto" w:fill="D9D9D9" w:themeFill="background1" w:themeFillShade="D9"/>
          </w:tcPr>
          <w:p w:rsidR="008D4193" w:rsidRDefault="008D4193" w:rsidP="008D4193">
            <w:r>
              <w:t>E) Nombre del Enlace o Responsable</w:t>
            </w:r>
          </w:p>
        </w:tc>
        <w:tc>
          <w:tcPr>
            <w:tcW w:w="6652" w:type="dxa"/>
            <w:gridSpan w:val="6"/>
          </w:tcPr>
          <w:p w:rsidR="008D4193" w:rsidRDefault="004E47FD" w:rsidP="004E47FD">
            <w:pPr>
              <w:jc w:val="both"/>
            </w:pPr>
            <w:r>
              <w:rPr>
                <w:rFonts w:ascii="Garamond" w:eastAsia="Times New Roman" w:hAnsi="Garamond" w:cs="Times New Roman"/>
                <w:color w:val="000000"/>
                <w:sz w:val="24"/>
                <w:szCs w:val="24"/>
              </w:rPr>
              <w:t>Mtro. Otoniel Varas de Valdez González.</w:t>
            </w:r>
          </w:p>
        </w:tc>
        <w:tc>
          <w:tcPr>
            <w:tcW w:w="1276" w:type="dxa"/>
            <w:gridSpan w:val="2"/>
            <w:shd w:val="clear" w:color="auto" w:fill="D9D9D9" w:themeFill="background1" w:themeFillShade="D9"/>
          </w:tcPr>
          <w:p w:rsidR="008D4193" w:rsidRDefault="008D4193" w:rsidP="008D4193">
            <w:r>
              <w:t>Vinc al PND</w:t>
            </w:r>
          </w:p>
        </w:tc>
        <w:tc>
          <w:tcPr>
            <w:tcW w:w="1414" w:type="dxa"/>
            <w:gridSpan w:val="2"/>
            <w:shd w:val="clear" w:color="auto" w:fill="FABF8F" w:themeFill="accent6" w:themeFillTint="99"/>
          </w:tcPr>
          <w:p w:rsidR="008D4193" w:rsidRDefault="008D4193" w:rsidP="008D4193"/>
        </w:tc>
      </w:tr>
      <w:tr w:rsidR="008D4193" w:rsidTr="00A7256A">
        <w:trPr>
          <w:trHeight w:val="503"/>
        </w:trPr>
        <w:tc>
          <w:tcPr>
            <w:tcW w:w="3652" w:type="dxa"/>
            <w:gridSpan w:val="4"/>
            <w:vMerge w:val="restart"/>
            <w:shd w:val="clear" w:color="auto" w:fill="D9D9D9" w:themeFill="background1" w:themeFillShade="D9"/>
          </w:tcPr>
          <w:p w:rsidR="008D4193" w:rsidRDefault="008D4193" w:rsidP="008D4193">
            <w:r>
              <w:t>F) Objetivo específico</w:t>
            </w:r>
          </w:p>
        </w:tc>
        <w:tc>
          <w:tcPr>
            <w:tcW w:w="6652" w:type="dxa"/>
            <w:gridSpan w:val="6"/>
            <w:vMerge w:val="restart"/>
            <w:vAlign w:val="center"/>
          </w:tcPr>
          <w:p w:rsidR="008D4193" w:rsidRDefault="004E47FD" w:rsidP="00A7256A">
            <w:pPr>
              <w:jc w:val="both"/>
            </w:pPr>
            <w:r>
              <w:rPr>
                <w:rFonts w:ascii="Garamond" w:eastAsia="Times New Roman" w:hAnsi="Garamond" w:cs="Times New Roman"/>
                <w:color w:val="000000"/>
                <w:sz w:val="24"/>
                <w:szCs w:val="24"/>
              </w:rPr>
              <w:t xml:space="preserve">El objetivo específico de este programa consiste en </w:t>
            </w:r>
            <w:r w:rsidR="00A7256A">
              <w:rPr>
                <w:rFonts w:ascii="Garamond" w:eastAsia="Times New Roman" w:hAnsi="Garamond" w:cs="Times New Roman"/>
                <w:color w:val="000000"/>
                <w:sz w:val="24"/>
                <w:szCs w:val="24"/>
              </w:rPr>
              <w:t>dar cumplimiento a las disposiciones de las nuevas leyes en materia de protección de datos personales.</w:t>
            </w:r>
          </w:p>
        </w:tc>
        <w:tc>
          <w:tcPr>
            <w:tcW w:w="1276" w:type="dxa"/>
            <w:gridSpan w:val="2"/>
            <w:shd w:val="clear" w:color="auto" w:fill="D9D9D9" w:themeFill="background1" w:themeFillShade="D9"/>
          </w:tcPr>
          <w:p w:rsidR="008D4193" w:rsidRDefault="008D4193" w:rsidP="008D4193">
            <w:r>
              <w:t>Vinc al PED</w:t>
            </w:r>
          </w:p>
        </w:tc>
        <w:tc>
          <w:tcPr>
            <w:tcW w:w="1414" w:type="dxa"/>
            <w:gridSpan w:val="2"/>
            <w:shd w:val="clear" w:color="auto" w:fill="FABF8F" w:themeFill="accent6" w:themeFillTint="99"/>
          </w:tcPr>
          <w:p w:rsidR="008D4193" w:rsidRDefault="008D4193" w:rsidP="008D4193"/>
        </w:tc>
      </w:tr>
      <w:tr w:rsidR="008D4193" w:rsidTr="00A7256A">
        <w:trPr>
          <w:trHeight w:val="502"/>
        </w:trPr>
        <w:tc>
          <w:tcPr>
            <w:tcW w:w="3652" w:type="dxa"/>
            <w:gridSpan w:val="4"/>
            <w:vMerge/>
            <w:shd w:val="clear" w:color="auto" w:fill="D9D9D9" w:themeFill="background1" w:themeFillShade="D9"/>
          </w:tcPr>
          <w:p w:rsidR="008D4193" w:rsidRDefault="008D4193" w:rsidP="008D4193"/>
        </w:tc>
        <w:tc>
          <w:tcPr>
            <w:tcW w:w="6652" w:type="dxa"/>
            <w:gridSpan w:val="6"/>
            <w:vMerge/>
          </w:tcPr>
          <w:p w:rsidR="008D4193" w:rsidRDefault="008D4193" w:rsidP="008D4193"/>
        </w:tc>
        <w:tc>
          <w:tcPr>
            <w:tcW w:w="1276" w:type="dxa"/>
            <w:gridSpan w:val="2"/>
            <w:shd w:val="clear" w:color="auto" w:fill="D9D9D9" w:themeFill="background1" w:themeFillShade="D9"/>
          </w:tcPr>
          <w:p w:rsidR="008D4193" w:rsidRDefault="008D4193" w:rsidP="008D4193">
            <w:r>
              <w:t>Vinc al PMetD</w:t>
            </w:r>
          </w:p>
        </w:tc>
        <w:tc>
          <w:tcPr>
            <w:tcW w:w="1414" w:type="dxa"/>
            <w:gridSpan w:val="2"/>
            <w:shd w:val="clear" w:color="auto" w:fill="FABF8F" w:themeFill="accent6" w:themeFillTint="99"/>
          </w:tcPr>
          <w:p w:rsidR="008D4193" w:rsidRDefault="008D4193" w:rsidP="008D4193"/>
        </w:tc>
      </w:tr>
      <w:tr w:rsidR="00A7256A" w:rsidTr="00A7256A">
        <w:tc>
          <w:tcPr>
            <w:tcW w:w="3652" w:type="dxa"/>
            <w:gridSpan w:val="4"/>
            <w:shd w:val="clear" w:color="auto" w:fill="D9D9D9" w:themeFill="background1" w:themeFillShade="D9"/>
          </w:tcPr>
          <w:p w:rsidR="00A7256A" w:rsidRDefault="00A7256A" w:rsidP="00A7256A">
            <w:r>
              <w:t>G) Perfil de la población atendida o beneficiarios.</w:t>
            </w:r>
          </w:p>
        </w:tc>
        <w:tc>
          <w:tcPr>
            <w:tcW w:w="9342" w:type="dxa"/>
            <w:gridSpan w:val="10"/>
          </w:tcPr>
          <w:p w:rsidR="00A7256A" w:rsidRDefault="00A7256A" w:rsidP="00A7256A">
            <w:pPr>
              <w:jc w:val="both"/>
            </w:pPr>
            <w:r>
              <w:rPr>
                <w:rFonts w:ascii="Garamond" w:eastAsia="Times New Roman" w:hAnsi="Garamond" w:cs="Times New Roman"/>
                <w:color w:val="000000"/>
                <w:sz w:val="24"/>
                <w:szCs w:val="24"/>
              </w:rPr>
              <w:t>Los beneficiarios de este programa son todos los habitantes del municipio de San Pedro Tlaquepaque, sin distingos de ningún tipo. Esta descripción no excluye que cualquier ciudadano, aunque no sea residente del municipio, pueda tener protegidos y tratados correctamente sus datos personales.</w:t>
            </w:r>
          </w:p>
        </w:tc>
      </w:tr>
      <w:tr w:rsidR="00A7256A" w:rsidTr="00A7256A">
        <w:tc>
          <w:tcPr>
            <w:tcW w:w="4597" w:type="dxa"/>
            <w:gridSpan w:val="5"/>
            <w:shd w:val="clear" w:color="auto" w:fill="D9D9D9" w:themeFill="background1" w:themeFillShade="D9"/>
          </w:tcPr>
          <w:p w:rsidR="00A7256A" w:rsidRDefault="00A7256A" w:rsidP="00A7256A">
            <w:pPr>
              <w:jc w:val="center"/>
            </w:pPr>
            <w:r>
              <w:t>H) Tipo de propuesta</w:t>
            </w:r>
          </w:p>
        </w:tc>
        <w:tc>
          <w:tcPr>
            <w:tcW w:w="3090" w:type="dxa"/>
            <w:gridSpan w:val="2"/>
            <w:shd w:val="clear" w:color="auto" w:fill="D9D9D9" w:themeFill="background1" w:themeFillShade="D9"/>
          </w:tcPr>
          <w:p w:rsidR="00A7256A" w:rsidRDefault="00A7256A" w:rsidP="00A7256A">
            <w:pPr>
              <w:jc w:val="center"/>
            </w:pPr>
            <w:r>
              <w:t>J) No de Beneficiarios</w:t>
            </w:r>
          </w:p>
        </w:tc>
        <w:tc>
          <w:tcPr>
            <w:tcW w:w="2617" w:type="dxa"/>
            <w:gridSpan w:val="3"/>
            <w:shd w:val="clear" w:color="auto" w:fill="D9D9D9" w:themeFill="background1" w:themeFillShade="D9"/>
          </w:tcPr>
          <w:p w:rsidR="00A7256A" w:rsidRDefault="00A7256A" w:rsidP="00A7256A">
            <w:pPr>
              <w:jc w:val="center"/>
            </w:pPr>
            <w:r>
              <w:t>K) Fecha de Inicio</w:t>
            </w:r>
          </w:p>
        </w:tc>
        <w:tc>
          <w:tcPr>
            <w:tcW w:w="2690" w:type="dxa"/>
            <w:gridSpan w:val="4"/>
            <w:shd w:val="clear" w:color="auto" w:fill="D9D9D9" w:themeFill="background1" w:themeFillShade="D9"/>
          </w:tcPr>
          <w:p w:rsidR="00A7256A" w:rsidRDefault="00A7256A" w:rsidP="00A7256A">
            <w:pPr>
              <w:jc w:val="center"/>
            </w:pPr>
            <w:r>
              <w:t>Fecha de Cierre</w:t>
            </w:r>
          </w:p>
        </w:tc>
      </w:tr>
      <w:tr w:rsidR="00A7256A" w:rsidTr="00A7256A">
        <w:tc>
          <w:tcPr>
            <w:tcW w:w="1092" w:type="dxa"/>
            <w:shd w:val="clear" w:color="auto" w:fill="D9D9D9" w:themeFill="background1" w:themeFillShade="D9"/>
          </w:tcPr>
          <w:p w:rsidR="00A7256A" w:rsidRDefault="00A7256A" w:rsidP="00A7256A">
            <w:pPr>
              <w:jc w:val="center"/>
            </w:pPr>
            <w:r>
              <w:t>Programa</w:t>
            </w:r>
          </w:p>
        </w:tc>
        <w:tc>
          <w:tcPr>
            <w:tcW w:w="1060" w:type="dxa"/>
            <w:shd w:val="clear" w:color="auto" w:fill="D9D9D9" w:themeFill="background1" w:themeFillShade="D9"/>
          </w:tcPr>
          <w:p w:rsidR="00A7256A" w:rsidRDefault="00A7256A" w:rsidP="00A7256A">
            <w:pPr>
              <w:jc w:val="center"/>
            </w:pPr>
            <w:r>
              <w:t>Campaña</w:t>
            </w:r>
          </w:p>
        </w:tc>
        <w:tc>
          <w:tcPr>
            <w:tcW w:w="915" w:type="dxa"/>
            <w:shd w:val="clear" w:color="auto" w:fill="D9D9D9" w:themeFill="background1" w:themeFillShade="D9"/>
          </w:tcPr>
          <w:p w:rsidR="00A7256A" w:rsidRDefault="00A7256A" w:rsidP="00A7256A">
            <w:pPr>
              <w:jc w:val="center"/>
            </w:pPr>
            <w:r>
              <w:t>Servicio</w:t>
            </w:r>
          </w:p>
        </w:tc>
        <w:tc>
          <w:tcPr>
            <w:tcW w:w="1530" w:type="dxa"/>
            <w:gridSpan w:val="2"/>
            <w:shd w:val="clear" w:color="auto" w:fill="D9D9D9" w:themeFill="background1" w:themeFillShade="D9"/>
          </w:tcPr>
          <w:p w:rsidR="00A7256A" w:rsidRDefault="00A7256A" w:rsidP="00A7256A">
            <w:pPr>
              <w:jc w:val="center"/>
            </w:pPr>
            <w:r>
              <w:t>Proyecto</w:t>
            </w:r>
          </w:p>
        </w:tc>
        <w:tc>
          <w:tcPr>
            <w:tcW w:w="1675" w:type="dxa"/>
            <w:shd w:val="clear" w:color="auto" w:fill="D9D9D9" w:themeFill="background1" w:themeFillShade="D9"/>
          </w:tcPr>
          <w:p w:rsidR="00A7256A" w:rsidRDefault="00A7256A" w:rsidP="00A7256A">
            <w:pPr>
              <w:jc w:val="center"/>
            </w:pPr>
            <w:r>
              <w:t>Hombres</w:t>
            </w:r>
          </w:p>
        </w:tc>
        <w:tc>
          <w:tcPr>
            <w:tcW w:w="1415" w:type="dxa"/>
            <w:shd w:val="clear" w:color="auto" w:fill="D9D9D9" w:themeFill="background1" w:themeFillShade="D9"/>
          </w:tcPr>
          <w:p w:rsidR="00A7256A" w:rsidRDefault="00A7256A" w:rsidP="00A7256A">
            <w:pPr>
              <w:jc w:val="center"/>
            </w:pPr>
            <w:r>
              <w:t>Mujeres</w:t>
            </w:r>
          </w:p>
        </w:tc>
        <w:tc>
          <w:tcPr>
            <w:tcW w:w="2617" w:type="dxa"/>
            <w:gridSpan w:val="3"/>
            <w:shd w:val="clear" w:color="auto" w:fill="auto"/>
          </w:tcPr>
          <w:p w:rsidR="00A7256A" w:rsidRDefault="00A7256A" w:rsidP="00A7256A">
            <w:pPr>
              <w:jc w:val="center"/>
            </w:pPr>
            <w:r>
              <w:rPr>
                <w:rFonts w:ascii="Garamond" w:eastAsia="Times New Roman" w:hAnsi="Garamond" w:cs="Times New Roman"/>
                <w:color w:val="000000"/>
                <w:sz w:val="24"/>
                <w:szCs w:val="24"/>
              </w:rPr>
              <w:t>Enero 2018</w:t>
            </w:r>
          </w:p>
        </w:tc>
        <w:tc>
          <w:tcPr>
            <w:tcW w:w="2690" w:type="dxa"/>
            <w:gridSpan w:val="4"/>
            <w:shd w:val="clear" w:color="auto" w:fill="auto"/>
          </w:tcPr>
          <w:p w:rsidR="00A7256A" w:rsidRDefault="00A7256A" w:rsidP="00A7256A">
            <w:pPr>
              <w:jc w:val="center"/>
            </w:pPr>
            <w:r>
              <w:rPr>
                <w:rFonts w:ascii="Garamond" w:eastAsia="Times New Roman" w:hAnsi="Garamond" w:cs="Times New Roman"/>
                <w:color w:val="000000"/>
                <w:sz w:val="24"/>
                <w:szCs w:val="24"/>
              </w:rPr>
              <w:t>Diciembre 2018</w:t>
            </w:r>
          </w:p>
        </w:tc>
      </w:tr>
      <w:tr w:rsidR="00A7256A" w:rsidTr="00A7256A">
        <w:tc>
          <w:tcPr>
            <w:tcW w:w="1092" w:type="dxa"/>
          </w:tcPr>
          <w:p w:rsidR="00A7256A" w:rsidRDefault="00A7256A" w:rsidP="00A7256A">
            <w:pPr>
              <w:jc w:val="center"/>
            </w:pPr>
            <w:r>
              <w:t>X</w:t>
            </w:r>
          </w:p>
        </w:tc>
        <w:tc>
          <w:tcPr>
            <w:tcW w:w="1060" w:type="dxa"/>
          </w:tcPr>
          <w:p w:rsidR="00A7256A" w:rsidRDefault="00A7256A" w:rsidP="00A7256A"/>
        </w:tc>
        <w:tc>
          <w:tcPr>
            <w:tcW w:w="915" w:type="dxa"/>
          </w:tcPr>
          <w:p w:rsidR="00A7256A" w:rsidRDefault="00A7256A" w:rsidP="00A7256A">
            <w:r>
              <w:t xml:space="preserve">      </w:t>
            </w:r>
          </w:p>
        </w:tc>
        <w:tc>
          <w:tcPr>
            <w:tcW w:w="1530" w:type="dxa"/>
            <w:gridSpan w:val="2"/>
          </w:tcPr>
          <w:p w:rsidR="00A7256A" w:rsidRDefault="00A7256A" w:rsidP="00A7256A">
            <w:pPr>
              <w:jc w:val="center"/>
            </w:pPr>
          </w:p>
        </w:tc>
        <w:tc>
          <w:tcPr>
            <w:tcW w:w="1675" w:type="dxa"/>
          </w:tcPr>
          <w:p w:rsidR="00A7256A" w:rsidRDefault="00A7256A" w:rsidP="00A7256A">
            <w:pPr>
              <w:jc w:val="center"/>
            </w:pPr>
            <w:r w:rsidRPr="006B6C6C">
              <w:rPr>
                <w:rFonts w:ascii="Garamond" w:eastAsia="Times New Roman" w:hAnsi="Garamond" w:cs="Times New Roman"/>
                <w:color w:val="000000"/>
                <w:sz w:val="24"/>
                <w:szCs w:val="24"/>
              </w:rPr>
              <w:t>328,808</w:t>
            </w:r>
          </w:p>
        </w:tc>
        <w:tc>
          <w:tcPr>
            <w:tcW w:w="1415" w:type="dxa"/>
          </w:tcPr>
          <w:p w:rsidR="00A7256A" w:rsidRDefault="00A7256A" w:rsidP="00A7256A">
            <w:pPr>
              <w:jc w:val="center"/>
            </w:pPr>
            <w:r w:rsidRPr="006B6C6C">
              <w:rPr>
                <w:rFonts w:ascii="Garamond" w:eastAsia="Times New Roman" w:hAnsi="Garamond" w:cs="Times New Roman"/>
                <w:color w:val="000000"/>
                <w:sz w:val="24"/>
                <w:szCs w:val="24"/>
              </w:rPr>
              <w:t>335,391</w:t>
            </w:r>
          </w:p>
        </w:tc>
        <w:tc>
          <w:tcPr>
            <w:tcW w:w="896" w:type="dxa"/>
            <w:shd w:val="clear" w:color="auto" w:fill="D9D9D9" w:themeFill="background1" w:themeFillShade="D9"/>
          </w:tcPr>
          <w:p w:rsidR="00A7256A" w:rsidRDefault="00A7256A" w:rsidP="00A7256A">
            <w:pPr>
              <w:jc w:val="center"/>
            </w:pPr>
            <w:r>
              <w:t>Fed</w:t>
            </w:r>
          </w:p>
        </w:tc>
        <w:tc>
          <w:tcPr>
            <w:tcW w:w="897" w:type="dxa"/>
            <w:shd w:val="clear" w:color="auto" w:fill="D9D9D9" w:themeFill="background1" w:themeFillShade="D9"/>
          </w:tcPr>
          <w:p w:rsidR="00A7256A" w:rsidRDefault="00A7256A" w:rsidP="00A7256A">
            <w:pPr>
              <w:jc w:val="center"/>
            </w:pPr>
            <w:r>
              <w:t>Edo</w:t>
            </w:r>
          </w:p>
        </w:tc>
        <w:tc>
          <w:tcPr>
            <w:tcW w:w="824" w:type="dxa"/>
            <w:shd w:val="clear" w:color="auto" w:fill="D9D9D9" w:themeFill="background1" w:themeFillShade="D9"/>
          </w:tcPr>
          <w:p w:rsidR="00A7256A" w:rsidRDefault="00A7256A" w:rsidP="00A7256A">
            <w:pPr>
              <w:jc w:val="center"/>
            </w:pPr>
            <w:r>
              <w:t>Mpio</w:t>
            </w:r>
          </w:p>
        </w:tc>
        <w:tc>
          <w:tcPr>
            <w:tcW w:w="946" w:type="dxa"/>
            <w:shd w:val="clear" w:color="auto" w:fill="D9D9D9" w:themeFill="background1" w:themeFillShade="D9"/>
          </w:tcPr>
          <w:p w:rsidR="00A7256A" w:rsidRDefault="00A7256A" w:rsidP="00A7256A">
            <w:pPr>
              <w:jc w:val="center"/>
            </w:pPr>
            <w:r>
              <w:t>x</w:t>
            </w:r>
          </w:p>
        </w:tc>
        <w:tc>
          <w:tcPr>
            <w:tcW w:w="872" w:type="dxa"/>
            <w:gridSpan w:val="2"/>
            <w:shd w:val="clear" w:color="auto" w:fill="D9D9D9" w:themeFill="background1" w:themeFillShade="D9"/>
          </w:tcPr>
          <w:p w:rsidR="00A7256A" w:rsidRDefault="00A7256A" w:rsidP="00A7256A">
            <w:pPr>
              <w:jc w:val="center"/>
            </w:pPr>
            <w:r>
              <w:t>x</w:t>
            </w:r>
          </w:p>
        </w:tc>
        <w:tc>
          <w:tcPr>
            <w:tcW w:w="872" w:type="dxa"/>
            <w:shd w:val="clear" w:color="auto" w:fill="D9D9D9" w:themeFill="background1" w:themeFillShade="D9"/>
          </w:tcPr>
          <w:p w:rsidR="00A7256A" w:rsidRDefault="00A7256A" w:rsidP="00A7256A">
            <w:pPr>
              <w:jc w:val="center"/>
            </w:pPr>
            <w:r>
              <w:t>x</w:t>
            </w:r>
          </w:p>
        </w:tc>
      </w:tr>
      <w:tr w:rsidR="00A7256A" w:rsidTr="00A7256A">
        <w:tc>
          <w:tcPr>
            <w:tcW w:w="3067" w:type="dxa"/>
            <w:gridSpan w:val="3"/>
            <w:shd w:val="clear" w:color="auto" w:fill="D9D9D9" w:themeFill="background1" w:themeFillShade="D9"/>
          </w:tcPr>
          <w:p w:rsidR="00A7256A" w:rsidRDefault="00A7256A" w:rsidP="00A7256A">
            <w:r>
              <w:t>I) Monto total estimado</w:t>
            </w:r>
          </w:p>
        </w:tc>
        <w:tc>
          <w:tcPr>
            <w:tcW w:w="1530" w:type="dxa"/>
            <w:gridSpan w:val="2"/>
          </w:tcPr>
          <w:p w:rsidR="00A7256A" w:rsidRDefault="00A7256A" w:rsidP="00A7256A">
            <w:pPr>
              <w:jc w:val="center"/>
            </w:pPr>
            <w:r w:rsidRPr="004E47FD">
              <w:rPr>
                <w:rFonts w:ascii="Garamond" w:eastAsia="Times New Roman" w:hAnsi="Garamond" w:cs="Times New Roman"/>
                <w:color w:val="000000"/>
                <w:sz w:val="24"/>
                <w:szCs w:val="24"/>
              </w:rPr>
              <w:t>$1,918,096.00</w:t>
            </w:r>
          </w:p>
        </w:tc>
        <w:tc>
          <w:tcPr>
            <w:tcW w:w="3090" w:type="dxa"/>
            <w:gridSpan w:val="2"/>
            <w:shd w:val="clear" w:color="auto" w:fill="D9D9D9" w:themeFill="background1" w:themeFillShade="D9"/>
          </w:tcPr>
          <w:p w:rsidR="00A7256A" w:rsidRDefault="00A7256A" w:rsidP="00A7256A">
            <w:r>
              <w:t>Fuente de financiamiento</w:t>
            </w:r>
          </w:p>
        </w:tc>
        <w:tc>
          <w:tcPr>
            <w:tcW w:w="896" w:type="dxa"/>
            <w:shd w:val="clear" w:color="auto" w:fill="FABF8F" w:themeFill="accent6" w:themeFillTint="99"/>
          </w:tcPr>
          <w:p w:rsidR="00A7256A" w:rsidRDefault="00A7256A" w:rsidP="00A7256A"/>
        </w:tc>
        <w:tc>
          <w:tcPr>
            <w:tcW w:w="897" w:type="dxa"/>
            <w:shd w:val="clear" w:color="auto" w:fill="FABF8F" w:themeFill="accent6" w:themeFillTint="99"/>
          </w:tcPr>
          <w:p w:rsidR="00A7256A" w:rsidRDefault="00A7256A" w:rsidP="00A7256A"/>
        </w:tc>
        <w:tc>
          <w:tcPr>
            <w:tcW w:w="824" w:type="dxa"/>
            <w:shd w:val="clear" w:color="auto" w:fill="FABF8F" w:themeFill="accent6" w:themeFillTint="99"/>
          </w:tcPr>
          <w:p w:rsidR="00A7256A" w:rsidRDefault="00A7256A" w:rsidP="00A7256A"/>
        </w:tc>
        <w:tc>
          <w:tcPr>
            <w:tcW w:w="946" w:type="dxa"/>
            <w:shd w:val="clear" w:color="auto" w:fill="FABF8F" w:themeFill="accent6" w:themeFillTint="99"/>
          </w:tcPr>
          <w:p w:rsidR="00A7256A" w:rsidRDefault="00A7256A" w:rsidP="00A7256A"/>
        </w:tc>
        <w:tc>
          <w:tcPr>
            <w:tcW w:w="872" w:type="dxa"/>
            <w:gridSpan w:val="2"/>
            <w:shd w:val="clear" w:color="auto" w:fill="FABF8F" w:themeFill="accent6" w:themeFillTint="99"/>
          </w:tcPr>
          <w:p w:rsidR="00A7256A" w:rsidRDefault="00A7256A" w:rsidP="00A7256A"/>
        </w:tc>
        <w:tc>
          <w:tcPr>
            <w:tcW w:w="872" w:type="dxa"/>
            <w:shd w:val="clear" w:color="auto" w:fill="FABF8F" w:themeFill="accent6" w:themeFillTint="99"/>
          </w:tcPr>
          <w:p w:rsidR="00A7256A" w:rsidRDefault="00A7256A" w:rsidP="00A7256A"/>
        </w:tc>
      </w:tr>
    </w:tbl>
    <w:p w:rsidR="00145F76" w:rsidRDefault="00145F76">
      <w:r>
        <w:br w:type="page"/>
      </w:r>
    </w:p>
    <w:p w:rsidR="00191343" w:rsidRDefault="00687B8E" w:rsidP="00687B8E">
      <w:pPr>
        <w:tabs>
          <w:tab w:val="left" w:pos="1710"/>
          <w:tab w:val="center" w:pos="6502"/>
        </w:tabs>
        <w:jc w:val="both"/>
        <w:rPr>
          <w:sz w:val="28"/>
        </w:rPr>
      </w:pPr>
      <w:r>
        <w:rPr>
          <w:b/>
          <w:noProof/>
          <w:sz w:val="48"/>
        </w:rPr>
        <w:lastRenderedPageBreak/>
        <w:drawing>
          <wp:anchor distT="0" distB="0" distL="114300" distR="114300" simplePos="0" relativeHeight="251665408"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00195B59" w:rsidRPr="00B44A80">
        <w:rPr>
          <w:b/>
          <w:sz w:val="48"/>
        </w:rPr>
        <w:t>ANEXO 2</w:t>
      </w:r>
      <w:r>
        <w:rPr>
          <w:b/>
          <w:sz w:val="48"/>
        </w:rPr>
        <w:t xml:space="preserve">: </w:t>
      </w:r>
      <w:r w:rsidR="00191343">
        <w:rPr>
          <w:sz w:val="28"/>
        </w:rPr>
        <w:t>OPERACIÓN DE LA PROPUESTA</w:t>
      </w:r>
    </w:p>
    <w:p w:rsidR="00687B8E" w:rsidRDefault="00687B8E" w:rsidP="00687B8E">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3064"/>
        <w:gridCol w:w="801"/>
        <w:gridCol w:w="763"/>
        <w:gridCol w:w="911"/>
        <w:gridCol w:w="817"/>
        <w:gridCol w:w="893"/>
        <w:gridCol w:w="799"/>
        <w:gridCol w:w="727"/>
        <w:gridCol w:w="817"/>
        <w:gridCol w:w="755"/>
        <w:gridCol w:w="822"/>
        <w:gridCol w:w="880"/>
        <w:gridCol w:w="734"/>
      </w:tblGrid>
      <w:tr w:rsidR="000E1C98" w:rsidTr="000E1C98">
        <w:trPr>
          <w:trHeight w:val="547"/>
        </w:trPr>
        <w:tc>
          <w:tcPr>
            <w:tcW w:w="1197" w:type="pct"/>
            <w:shd w:val="clear" w:color="auto" w:fill="D9D9D9" w:themeFill="background1" w:themeFillShade="D9"/>
          </w:tcPr>
          <w:p w:rsidR="000E1C98" w:rsidRDefault="000E1C98" w:rsidP="000E1C98">
            <w:r>
              <w:t xml:space="preserve">A)Actividades a realizar para la obtención del producto esperado </w:t>
            </w:r>
          </w:p>
        </w:tc>
        <w:tc>
          <w:tcPr>
            <w:tcW w:w="3803" w:type="pct"/>
            <w:gridSpan w:val="12"/>
            <w:shd w:val="clear" w:color="auto" w:fill="auto"/>
            <w:vAlign w:val="center"/>
          </w:tcPr>
          <w:p w:rsidR="000E1C98" w:rsidRDefault="000E1C98" w:rsidP="000E1C98">
            <w:pPr>
              <w:jc w:val="both"/>
            </w:pPr>
            <w:r>
              <w:rPr>
                <w:rFonts w:ascii="Garamond" w:eastAsia="Times New Roman" w:hAnsi="Garamond" w:cs="Times New Roman"/>
                <w:color w:val="000000"/>
                <w:sz w:val="24"/>
                <w:szCs w:val="24"/>
              </w:rPr>
              <w:t>Planeación e implementación de cada una de las obligaciones en materia de tratamiento y protección de datos personales en posesión de sujetos obligados.</w:t>
            </w:r>
          </w:p>
        </w:tc>
      </w:tr>
      <w:tr w:rsidR="000E1C98" w:rsidTr="000E1C98">
        <w:trPr>
          <w:trHeight w:val="547"/>
        </w:trPr>
        <w:tc>
          <w:tcPr>
            <w:tcW w:w="1197" w:type="pct"/>
            <w:shd w:val="clear" w:color="auto" w:fill="D9D9D9" w:themeFill="background1" w:themeFillShade="D9"/>
          </w:tcPr>
          <w:p w:rsidR="000E1C98" w:rsidRDefault="000E1C98" w:rsidP="000E1C98">
            <w:r>
              <w:t>B) Principal producto esperado (base para el establecimiento de metas)</w:t>
            </w:r>
          </w:p>
        </w:tc>
        <w:tc>
          <w:tcPr>
            <w:tcW w:w="3803" w:type="pct"/>
            <w:gridSpan w:val="12"/>
            <w:shd w:val="clear" w:color="auto" w:fill="auto"/>
            <w:vAlign w:val="center"/>
          </w:tcPr>
          <w:p w:rsidR="000E1C98" w:rsidRDefault="000E1C98" w:rsidP="000E1C98">
            <w:pPr>
              <w:jc w:val="both"/>
            </w:pPr>
            <w:r>
              <w:rPr>
                <w:rFonts w:ascii="Garamond" w:eastAsia="Times New Roman" w:hAnsi="Garamond" w:cs="Times New Roman"/>
                <w:color w:val="000000"/>
                <w:sz w:val="24"/>
                <w:szCs w:val="24"/>
              </w:rPr>
              <w:t>Cumplimiento de la totalidad de obligaciones en materia de correcto tratamiento y protección de datos personales.</w:t>
            </w:r>
          </w:p>
        </w:tc>
      </w:tr>
      <w:tr w:rsidR="008D4193" w:rsidTr="000E1C98">
        <w:trPr>
          <w:trHeight w:val="547"/>
        </w:trPr>
        <w:tc>
          <w:tcPr>
            <w:tcW w:w="1197" w:type="pct"/>
            <w:shd w:val="clear" w:color="auto" w:fill="D9D9D9" w:themeFill="background1" w:themeFillShade="D9"/>
          </w:tcPr>
          <w:p w:rsidR="008D4193" w:rsidRDefault="008D4193" w:rsidP="008D4193">
            <w:r>
              <w:t xml:space="preserve">Indicador de Resultados vinculado al PMD según Línea de Acción </w:t>
            </w:r>
          </w:p>
        </w:tc>
        <w:tc>
          <w:tcPr>
            <w:tcW w:w="3803" w:type="pct"/>
            <w:gridSpan w:val="12"/>
            <w:shd w:val="clear" w:color="auto" w:fill="FABF8F" w:themeFill="accent6" w:themeFillTint="99"/>
          </w:tcPr>
          <w:p w:rsidR="008D4193" w:rsidRDefault="008D4193" w:rsidP="008D4193"/>
        </w:tc>
      </w:tr>
      <w:tr w:rsidR="008D4193" w:rsidTr="000E1C98">
        <w:trPr>
          <w:trHeight w:val="547"/>
        </w:trPr>
        <w:tc>
          <w:tcPr>
            <w:tcW w:w="1197" w:type="pct"/>
            <w:shd w:val="clear" w:color="auto" w:fill="D9D9D9" w:themeFill="background1" w:themeFillShade="D9"/>
          </w:tcPr>
          <w:p w:rsidR="008D4193" w:rsidRDefault="008D4193" w:rsidP="008D4193">
            <w:r>
              <w:t xml:space="preserve">Indicador vinculado a los Objetivos de Desarrollo Sostenible </w:t>
            </w:r>
          </w:p>
        </w:tc>
        <w:tc>
          <w:tcPr>
            <w:tcW w:w="3803" w:type="pct"/>
            <w:gridSpan w:val="12"/>
            <w:shd w:val="clear" w:color="auto" w:fill="FABF8F" w:themeFill="accent6" w:themeFillTint="99"/>
          </w:tcPr>
          <w:p w:rsidR="008D4193" w:rsidRDefault="008D4193" w:rsidP="008D4193"/>
        </w:tc>
      </w:tr>
      <w:tr w:rsidR="008D4193" w:rsidTr="000E1C98">
        <w:tc>
          <w:tcPr>
            <w:tcW w:w="1197" w:type="pct"/>
            <w:vMerge w:val="restart"/>
            <w:shd w:val="clear" w:color="auto" w:fill="D9D9D9" w:themeFill="background1" w:themeFillShade="D9"/>
          </w:tcPr>
          <w:p w:rsidR="008D4193" w:rsidRDefault="008D4193" w:rsidP="008D4193">
            <w:pPr>
              <w:jc w:val="center"/>
            </w:pPr>
            <w:r>
              <w:t>Alcance</w:t>
            </w:r>
          </w:p>
        </w:tc>
        <w:tc>
          <w:tcPr>
            <w:tcW w:w="1288" w:type="pct"/>
            <w:gridSpan w:val="4"/>
            <w:shd w:val="clear" w:color="auto" w:fill="D9D9D9" w:themeFill="background1" w:themeFillShade="D9"/>
          </w:tcPr>
          <w:p w:rsidR="008D4193" w:rsidRDefault="008D4193" w:rsidP="008D4193">
            <w:pPr>
              <w:jc w:val="center"/>
            </w:pPr>
            <w:r>
              <w:t>Corto Plazo</w:t>
            </w:r>
          </w:p>
        </w:tc>
        <w:tc>
          <w:tcPr>
            <w:tcW w:w="1267" w:type="pct"/>
            <w:gridSpan w:val="4"/>
            <w:shd w:val="clear" w:color="auto" w:fill="D9D9D9" w:themeFill="background1" w:themeFillShade="D9"/>
          </w:tcPr>
          <w:p w:rsidR="008D4193" w:rsidRDefault="008D4193" w:rsidP="008D4193">
            <w:pPr>
              <w:jc w:val="center"/>
            </w:pPr>
            <w:r>
              <w:t>Mediano Plazo</w:t>
            </w:r>
          </w:p>
        </w:tc>
        <w:tc>
          <w:tcPr>
            <w:tcW w:w="1248" w:type="pct"/>
            <w:gridSpan w:val="4"/>
            <w:shd w:val="clear" w:color="auto" w:fill="D9D9D9" w:themeFill="background1" w:themeFillShade="D9"/>
          </w:tcPr>
          <w:p w:rsidR="008D4193" w:rsidRDefault="008D4193" w:rsidP="008D4193">
            <w:pPr>
              <w:jc w:val="center"/>
            </w:pPr>
            <w:r>
              <w:t>Largo Plazo</w:t>
            </w:r>
          </w:p>
        </w:tc>
      </w:tr>
      <w:tr w:rsidR="008D4193" w:rsidTr="000E1C98">
        <w:tc>
          <w:tcPr>
            <w:tcW w:w="1197" w:type="pct"/>
            <w:vMerge/>
            <w:shd w:val="clear" w:color="auto" w:fill="D9D9D9" w:themeFill="background1" w:themeFillShade="D9"/>
          </w:tcPr>
          <w:p w:rsidR="008D4193" w:rsidRDefault="008D4193" w:rsidP="008D4193">
            <w:pPr>
              <w:jc w:val="center"/>
            </w:pPr>
          </w:p>
        </w:tc>
        <w:tc>
          <w:tcPr>
            <w:tcW w:w="1288" w:type="pct"/>
            <w:gridSpan w:val="4"/>
            <w:shd w:val="clear" w:color="auto" w:fill="auto"/>
          </w:tcPr>
          <w:p w:rsidR="008D4193" w:rsidRDefault="006B6C6C" w:rsidP="008D4193">
            <w:pPr>
              <w:jc w:val="center"/>
            </w:pPr>
            <w:r>
              <w:rPr>
                <w:rFonts w:ascii="Garamond" w:eastAsia="Times New Roman" w:hAnsi="Garamond" w:cs="Times New Roman"/>
                <w:color w:val="000000"/>
                <w:sz w:val="24"/>
                <w:szCs w:val="24"/>
              </w:rPr>
              <w:t>100%.</w:t>
            </w:r>
          </w:p>
        </w:tc>
        <w:tc>
          <w:tcPr>
            <w:tcW w:w="1267" w:type="pct"/>
            <w:gridSpan w:val="4"/>
            <w:shd w:val="clear" w:color="auto" w:fill="auto"/>
          </w:tcPr>
          <w:p w:rsidR="008D4193" w:rsidRDefault="006B6C6C" w:rsidP="008D4193">
            <w:pPr>
              <w:jc w:val="center"/>
            </w:pPr>
            <w:r>
              <w:rPr>
                <w:rFonts w:ascii="Garamond" w:eastAsia="Times New Roman" w:hAnsi="Garamond" w:cs="Times New Roman"/>
                <w:color w:val="000000"/>
                <w:sz w:val="24"/>
                <w:szCs w:val="24"/>
              </w:rPr>
              <w:t>100%.</w:t>
            </w:r>
          </w:p>
        </w:tc>
        <w:tc>
          <w:tcPr>
            <w:tcW w:w="1248" w:type="pct"/>
            <w:gridSpan w:val="4"/>
            <w:shd w:val="clear" w:color="auto" w:fill="auto"/>
          </w:tcPr>
          <w:p w:rsidR="008D4193" w:rsidRDefault="006B6C6C" w:rsidP="008D4193">
            <w:pPr>
              <w:jc w:val="center"/>
            </w:pPr>
            <w:r>
              <w:rPr>
                <w:rFonts w:ascii="Garamond" w:eastAsia="Times New Roman" w:hAnsi="Garamond" w:cs="Times New Roman"/>
                <w:color w:val="000000"/>
                <w:sz w:val="24"/>
                <w:szCs w:val="24"/>
              </w:rPr>
              <w:t>100%.</w:t>
            </w:r>
          </w:p>
        </w:tc>
      </w:tr>
      <w:tr w:rsidR="008D4193" w:rsidTr="000E1C98">
        <w:tc>
          <w:tcPr>
            <w:tcW w:w="1197" w:type="pct"/>
            <w:shd w:val="clear" w:color="auto" w:fill="D9D9D9" w:themeFill="background1" w:themeFillShade="D9"/>
          </w:tcPr>
          <w:p w:rsidR="008D4193" w:rsidRDefault="008D4193" w:rsidP="008D4193">
            <w:r>
              <w:t>C) Valor Inicial de la Meta</w:t>
            </w:r>
          </w:p>
        </w:tc>
        <w:tc>
          <w:tcPr>
            <w:tcW w:w="1288" w:type="pct"/>
            <w:gridSpan w:val="4"/>
            <w:shd w:val="clear" w:color="auto" w:fill="D9D9D9" w:themeFill="background1" w:themeFillShade="D9"/>
          </w:tcPr>
          <w:p w:rsidR="008D4193" w:rsidRDefault="008D4193" w:rsidP="008D4193">
            <w:pPr>
              <w:jc w:val="center"/>
            </w:pPr>
            <w:r>
              <w:t>Valor final de la Meta</w:t>
            </w:r>
          </w:p>
        </w:tc>
        <w:tc>
          <w:tcPr>
            <w:tcW w:w="1267" w:type="pct"/>
            <w:gridSpan w:val="4"/>
            <w:shd w:val="clear" w:color="auto" w:fill="D9D9D9" w:themeFill="background1" w:themeFillShade="D9"/>
          </w:tcPr>
          <w:p w:rsidR="008D4193" w:rsidRDefault="008D4193" w:rsidP="008D4193">
            <w:pPr>
              <w:jc w:val="center"/>
            </w:pPr>
            <w:r>
              <w:t>Nombre del indicador</w:t>
            </w:r>
          </w:p>
        </w:tc>
        <w:tc>
          <w:tcPr>
            <w:tcW w:w="1248" w:type="pct"/>
            <w:gridSpan w:val="4"/>
            <w:shd w:val="clear" w:color="auto" w:fill="D9D9D9" w:themeFill="background1" w:themeFillShade="D9"/>
          </w:tcPr>
          <w:p w:rsidR="008D4193" w:rsidRDefault="008D4193" w:rsidP="008D4193">
            <w:pPr>
              <w:jc w:val="center"/>
            </w:pPr>
            <w:r>
              <w:t>Formula del indicador</w:t>
            </w:r>
          </w:p>
        </w:tc>
      </w:tr>
      <w:tr w:rsidR="000E1C98" w:rsidTr="000E1C98">
        <w:tc>
          <w:tcPr>
            <w:tcW w:w="1197" w:type="pct"/>
            <w:shd w:val="clear" w:color="auto" w:fill="auto"/>
            <w:vAlign w:val="center"/>
          </w:tcPr>
          <w:p w:rsidR="000E1C98" w:rsidRDefault="000E1C98" w:rsidP="000E1C98">
            <w:pPr>
              <w:jc w:val="center"/>
            </w:pPr>
            <w:r>
              <w:rPr>
                <w:rFonts w:ascii="Garamond" w:eastAsia="Times New Roman" w:hAnsi="Garamond" w:cs="Times New Roman"/>
                <w:color w:val="000000"/>
                <w:sz w:val="24"/>
                <w:szCs w:val="24"/>
              </w:rPr>
              <w:t>0%</w:t>
            </w:r>
          </w:p>
        </w:tc>
        <w:tc>
          <w:tcPr>
            <w:tcW w:w="1288" w:type="pct"/>
            <w:gridSpan w:val="4"/>
            <w:shd w:val="clear" w:color="auto" w:fill="auto"/>
            <w:vAlign w:val="center"/>
          </w:tcPr>
          <w:p w:rsidR="000E1C98" w:rsidRPr="006B6C6C" w:rsidRDefault="000E1C98" w:rsidP="000E1C98">
            <w:pPr>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100%</w:t>
            </w:r>
          </w:p>
        </w:tc>
        <w:tc>
          <w:tcPr>
            <w:tcW w:w="1267" w:type="pct"/>
            <w:gridSpan w:val="4"/>
            <w:shd w:val="clear" w:color="auto" w:fill="auto"/>
            <w:vAlign w:val="center"/>
          </w:tcPr>
          <w:p w:rsidR="000E1C98" w:rsidRPr="006B6C6C" w:rsidRDefault="000E1C98" w:rsidP="000E1C98">
            <w:pPr>
              <w:jc w:val="both"/>
              <w:rPr>
                <w:rFonts w:ascii="Garamond" w:eastAsia="Times New Roman" w:hAnsi="Garamond" w:cs="Times New Roman"/>
                <w:color w:val="000000"/>
                <w:sz w:val="24"/>
                <w:szCs w:val="24"/>
              </w:rPr>
            </w:pPr>
            <w:r>
              <w:rPr>
                <w:rFonts w:ascii="Garamond" w:eastAsia="Times New Roman" w:hAnsi="Garamond" w:cs="Times New Roman"/>
                <w:color w:val="000000"/>
                <w:sz w:val="24"/>
                <w:szCs w:val="24"/>
              </w:rPr>
              <w:t>Cumplimiento de la totalidad de obligaciones en materia de publicación de tratamiento y protección de datos personales.</w:t>
            </w:r>
          </w:p>
        </w:tc>
        <w:tc>
          <w:tcPr>
            <w:tcW w:w="1248" w:type="pct"/>
            <w:gridSpan w:val="4"/>
            <w:shd w:val="clear" w:color="auto" w:fill="auto"/>
            <w:vAlign w:val="center"/>
          </w:tcPr>
          <w:p w:rsidR="000E1C98" w:rsidRDefault="000E1C98" w:rsidP="000E1C98">
            <w:pPr>
              <w:jc w:val="both"/>
            </w:pPr>
            <w:r>
              <w:rPr>
                <w:rFonts w:ascii="Garamond" w:eastAsia="Times New Roman" w:hAnsi="Garamond" w:cs="Times New Roman"/>
                <w:color w:val="000000"/>
                <w:sz w:val="24"/>
                <w:szCs w:val="24"/>
              </w:rPr>
              <w:t>= ((obligaciones cumplidas y actualizadas *</w:t>
            </w:r>
            <w:r w:rsidRPr="008A0B71">
              <w:rPr>
                <w:rFonts w:ascii="Garamond" w:eastAsia="Times New Roman" w:hAnsi="Garamond" w:cs="Times New Roman"/>
                <w:color w:val="000000"/>
                <w:sz w:val="24"/>
                <w:szCs w:val="24"/>
              </w:rPr>
              <w:t xml:space="preserve"> 100) </w:t>
            </w:r>
            <w:r>
              <w:rPr>
                <w:rFonts w:ascii="Garamond" w:eastAsia="Times New Roman" w:hAnsi="Garamond" w:cs="Times New Roman"/>
                <w:color w:val="000000"/>
                <w:sz w:val="24"/>
                <w:szCs w:val="24"/>
              </w:rPr>
              <w:t>/obligaciones en materia de tratamiento y protección de datos personales.)</w:t>
            </w:r>
          </w:p>
        </w:tc>
      </w:tr>
      <w:tr w:rsidR="008D4193" w:rsidTr="000E1C98">
        <w:tc>
          <w:tcPr>
            <w:tcW w:w="2485" w:type="pct"/>
            <w:gridSpan w:val="5"/>
            <w:shd w:val="clear" w:color="auto" w:fill="D9D9D9" w:themeFill="background1" w:themeFillShade="D9"/>
          </w:tcPr>
          <w:p w:rsidR="008D4193" w:rsidRDefault="008D4193" w:rsidP="008D4193">
            <w:r>
              <w:t>Clave de presupuesto determinada en Finanzas para la etiquetación de recursos</w:t>
            </w:r>
          </w:p>
        </w:tc>
        <w:tc>
          <w:tcPr>
            <w:tcW w:w="2515" w:type="pct"/>
            <w:gridSpan w:val="8"/>
            <w:shd w:val="clear" w:color="auto" w:fill="FABF8F" w:themeFill="accent6" w:themeFillTint="99"/>
          </w:tcPr>
          <w:p w:rsidR="008D4193" w:rsidRDefault="008D4193" w:rsidP="008D4193"/>
        </w:tc>
      </w:tr>
      <w:tr w:rsidR="008D4193" w:rsidTr="00762157">
        <w:trPr>
          <w:trHeight w:val="547"/>
        </w:trPr>
        <w:tc>
          <w:tcPr>
            <w:tcW w:w="0" w:type="auto"/>
            <w:gridSpan w:val="13"/>
            <w:shd w:val="clear" w:color="auto" w:fill="D9D9D9" w:themeFill="background1" w:themeFillShade="D9"/>
            <w:vAlign w:val="center"/>
          </w:tcPr>
          <w:p w:rsidR="00BF1526" w:rsidRDefault="00BF1526" w:rsidP="008D4193">
            <w:pPr>
              <w:jc w:val="center"/>
            </w:pPr>
          </w:p>
          <w:p w:rsidR="00BF1526" w:rsidRDefault="00BF1526" w:rsidP="008D4193">
            <w:pPr>
              <w:jc w:val="center"/>
            </w:pPr>
          </w:p>
          <w:p w:rsidR="00BF1526" w:rsidRDefault="00BF1526" w:rsidP="008D4193">
            <w:pPr>
              <w:jc w:val="center"/>
            </w:pPr>
          </w:p>
          <w:p w:rsidR="008D4193" w:rsidRDefault="008D4193" w:rsidP="008D4193">
            <w:pPr>
              <w:jc w:val="center"/>
            </w:pPr>
            <w:r>
              <w:t>Cronograma Anual  de Actividades</w:t>
            </w:r>
          </w:p>
          <w:p w:rsidR="00BF1526" w:rsidRDefault="00BF1526" w:rsidP="008D4193">
            <w:pPr>
              <w:jc w:val="center"/>
            </w:pPr>
          </w:p>
          <w:p w:rsidR="00BF1526" w:rsidRDefault="00BF1526" w:rsidP="008D4193">
            <w:pPr>
              <w:jc w:val="center"/>
            </w:pPr>
          </w:p>
          <w:p w:rsidR="00BF1526" w:rsidRDefault="00BF1526" w:rsidP="008D4193">
            <w:pPr>
              <w:jc w:val="center"/>
            </w:pPr>
          </w:p>
        </w:tc>
      </w:tr>
      <w:tr w:rsidR="00761DB0" w:rsidTr="00BF1526">
        <w:trPr>
          <w:trHeight w:val="806"/>
        </w:trPr>
        <w:tc>
          <w:tcPr>
            <w:tcW w:w="0" w:type="auto"/>
            <w:shd w:val="clear" w:color="auto" w:fill="D9D9D9" w:themeFill="background1" w:themeFillShade="D9"/>
          </w:tcPr>
          <w:p w:rsidR="008D4193" w:rsidRDefault="008D4193" w:rsidP="008D4193"/>
          <w:p w:rsidR="008D4193" w:rsidRDefault="008D4193" w:rsidP="008D4193">
            <w:r>
              <w:t xml:space="preserve">D) Actividades a realizar para la obtención del producto esperado </w:t>
            </w:r>
          </w:p>
        </w:tc>
        <w:tc>
          <w:tcPr>
            <w:tcW w:w="0" w:type="auto"/>
            <w:shd w:val="clear" w:color="auto" w:fill="D9D9D9" w:themeFill="background1" w:themeFillShade="D9"/>
            <w:vAlign w:val="center"/>
          </w:tcPr>
          <w:p w:rsidR="008D4193" w:rsidRDefault="008D4193" w:rsidP="008D4193">
            <w:pPr>
              <w:jc w:val="center"/>
            </w:pPr>
            <w:r>
              <w:t>ENE</w:t>
            </w:r>
          </w:p>
        </w:tc>
        <w:tc>
          <w:tcPr>
            <w:tcW w:w="0" w:type="auto"/>
            <w:shd w:val="clear" w:color="auto" w:fill="D9D9D9" w:themeFill="background1" w:themeFillShade="D9"/>
            <w:vAlign w:val="center"/>
          </w:tcPr>
          <w:p w:rsidR="008D4193" w:rsidRDefault="008D4193" w:rsidP="008D4193">
            <w:pPr>
              <w:jc w:val="center"/>
            </w:pPr>
            <w:r>
              <w:t>FEB</w:t>
            </w:r>
          </w:p>
        </w:tc>
        <w:tc>
          <w:tcPr>
            <w:tcW w:w="0" w:type="auto"/>
            <w:shd w:val="clear" w:color="auto" w:fill="D9D9D9" w:themeFill="background1" w:themeFillShade="D9"/>
            <w:vAlign w:val="center"/>
          </w:tcPr>
          <w:p w:rsidR="008D4193" w:rsidRDefault="008D4193" w:rsidP="008D4193">
            <w:pPr>
              <w:jc w:val="center"/>
            </w:pPr>
            <w:r>
              <w:t>MAR</w:t>
            </w:r>
          </w:p>
        </w:tc>
        <w:tc>
          <w:tcPr>
            <w:tcW w:w="0" w:type="auto"/>
            <w:shd w:val="clear" w:color="auto" w:fill="D9D9D9" w:themeFill="background1" w:themeFillShade="D9"/>
            <w:vAlign w:val="center"/>
          </w:tcPr>
          <w:p w:rsidR="008D4193" w:rsidRDefault="008D4193" w:rsidP="008D4193">
            <w:pPr>
              <w:jc w:val="center"/>
            </w:pPr>
            <w:r>
              <w:t>ABR</w:t>
            </w:r>
          </w:p>
        </w:tc>
        <w:tc>
          <w:tcPr>
            <w:tcW w:w="0" w:type="auto"/>
            <w:shd w:val="clear" w:color="auto" w:fill="D9D9D9" w:themeFill="background1" w:themeFillShade="D9"/>
            <w:vAlign w:val="center"/>
          </w:tcPr>
          <w:p w:rsidR="008D4193" w:rsidRDefault="008D4193" w:rsidP="008D4193">
            <w:pPr>
              <w:jc w:val="center"/>
            </w:pPr>
            <w:r>
              <w:t>MAY</w:t>
            </w:r>
          </w:p>
        </w:tc>
        <w:tc>
          <w:tcPr>
            <w:tcW w:w="0" w:type="auto"/>
            <w:shd w:val="clear" w:color="auto" w:fill="D9D9D9" w:themeFill="background1" w:themeFillShade="D9"/>
            <w:vAlign w:val="center"/>
          </w:tcPr>
          <w:p w:rsidR="008D4193" w:rsidRDefault="008D4193" w:rsidP="008D4193">
            <w:pPr>
              <w:jc w:val="center"/>
            </w:pPr>
            <w:r>
              <w:t>JUN</w:t>
            </w:r>
          </w:p>
        </w:tc>
        <w:tc>
          <w:tcPr>
            <w:tcW w:w="0" w:type="auto"/>
            <w:shd w:val="clear" w:color="auto" w:fill="D9D9D9" w:themeFill="background1" w:themeFillShade="D9"/>
            <w:vAlign w:val="center"/>
          </w:tcPr>
          <w:p w:rsidR="008D4193" w:rsidRDefault="008D4193" w:rsidP="008D4193">
            <w:pPr>
              <w:jc w:val="center"/>
            </w:pPr>
            <w:r>
              <w:t>JUL</w:t>
            </w:r>
          </w:p>
        </w:tc>
        <w:tc>
          <w:tcPr>
            <w:tcW w:w="0" w:type="auto"/>
            <w:shd w:val="clear" w:color="auto" w:fill="D9D9D9" w:themeFill="background1" w:themeFillShade="D9"/>
            <w:vAlign w:val="center"/>
          </w:tcPr>
          <w:p w:rsidR="008D4193" w:rsidRDefault="008D4193" w:rsidP="008D4193">
            <w:pPr>
              <w:jc w:val="center"/>
            </w:pPr>
            <w:r>
              <w:t>AGS</w:t>
            </w:r>
          </w:p>
        </w:tc>
        <w:tc>
          <w:tcPr>
            <w:tcW w:w="0" w:type="auto"/>
            <w:shd w:val="clear" w:color="auto" w:fill="D9D9D9" w:themeFill="background1" w:themeFillShade="D9"/>
            <w:vAlign w:val="center"/>
          </w:tcPr>
          <w:p w:rsidR="008D4193" w:rsidRDefault="008D4193" w:rsidP="008D4193">
            <w:pPr>
              <w:jc w:val="center"/>
            </w:pPr>
            <w:r>
              <w:t>SEP</w:t>
            </w:r>
          </w:p>
        </w:tc>
        <w:tc>
          <w:tcPr>
            <w:tcW w:w="0" w:type="auto"/>
            <w:shd w:val="clear" w:color="auto" w:fill="D9D9D9" w:themeFill="background1" w:themeFillShade="D9"/>
            <w:vAlign w:val="center"/>
          </w:tcPr>
          <w:p w:rsidR="008D4193" w:rsidRDefault="008D4193" w:rsidP="008D4193">
            <w:pPr>
              <w:jc w:val="center"/>
            </w:pPr>
            <w:r>
              <w:t>OCT</w:t>
            </w:r>
          </w:p>
        </w:tc>
        <w:tc>
          <w:tcPr>
            <w:tcW w:w="0" w:type="auto"/>
            <w:shd w:val="clear" w:color="auto" w:fill="D9D9D9" w:themeFill="background1" w:themeFillShade="D9"/>
            <w:vAlign w:val="center"/>
          </w:tcPr>
          <w:p w:rsidR="008D4193" w:rsidRDefault="008D4193" w:rsidP="008D4193">
            <w:pPr>
              <w:jc w:val="center"/>
            </w:pPr>
            <w:r>
              <w:t>NOV</w:t>
            </w:r>
          </w:p>
        </w:tc>
        <w:tc>
          <w:tcPr>
            <w:tcW w:w="0" w:type="auto"/>
            <w:shd w:val="clear" w:color="auto" w:fill="D9D9D9" w:themeFill="background1" w:themeFillShade="D9"/>
            <w:vAlign w:val="center"/>
          </w:tcPr>
          <w:p w:rsidR="008D4193" w:rsidRDefault="008D4193" w:rsidP="008D4193">
            <w:pPr>
              <w:jc w:val="center"/>
            </w:pPr>
            <w:r>
              <w:t>DIC</w:t>
            </w:r>
          </w:p>
        </w:tc>
      </w:tr>
      <w:tr w:rsidR="00761DB0" w:rsidTr="008413B1">
        <w:trPr>
          <w:trHeight w:val="312"/>
        </w:trPr>
        <w:tc>
          <w:tcPr>
            <w:tcW w:w="0" w:type="auto"/>
            <w:shd w:val="clear" w:color="auto" w:fill="auto"/>
          </w:tcPr>
          <w:p w:rsidR="00D9176D" w:rsidRPr="00145F76" w:rsidRDefault="000E1C98" w:rsidP="000E1C98">
            <w:pPr>
              <w:jc w:val="both"/>
              <w:rPr>
                <w:sz w:val="20"/>
              </w:rPr>
            </w:pPr>
            <w:r>
              <w:rPr>
                <w:rFonts w:ascii="Garamond" w:eastAsia="Times New Roman" w:hAnsi="Garamond" w:cs="Times New Roman"/>
                <w:color w:val="000000"/>
                <w:sz w:val="24"/>
                <w:szCs w:val="24"/>
              </w:rPr>
              <w:t>Diagnóstico del estado que guarda el cumplimiento en materia de tratamiento y protección de datos personales.</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r>
      <w:tr w:rsidR="00761DB0" w:rsidTr="00550194">
        <w:trPr>
          <w:trHeight w:val="288"/>
        </w:trPr>
        <w:tc>
          <w:tcPr>
            <w:tcW w:w="0" w:type="auto"/>
            <w:shd w:val="clear" w:color="auto" w:fill="auto"/>
          </w:tcPr>
          <w:p w:rsidR="00D9176D" w:rsidRPr="00145F76" w:rsidRDefault="000E1C98" w:rsidP="00A42810">
            <w:pPr>
              <w:jc w:val="both"/>
              <w:rPr>
                <w:sz w:val="20"/>
              </w:rPr>
            </w:pPr>
            <w:r>
              <w:rPr>
                <w:rFonts w:ascii="Garamond" w:eastAsia="Times New Roman" w:hAnsi="Garamond" w:cs="Times New Roman"/>
                <w:color w:val="000000"/>
                <w:sz w:val="24"/>
                <w:szCs w:val="24"/>
              </w:rPr>
              <w:t>Diseño de los mecanismos para implementar.</w:t>
            </w: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r>
      <w:tr w:rsidR="00761DB0" w:rsidTr="00D8689D">
        <w:trPr>
          <w:trHeight w:val="263"/>
        </w:trPr>
        <w:tc>
          <w:tcPr>
            <w:tcW w:w="0" w:type="auto"/>
            <w:shd w:val="clear" w:color="auto" w:fill="auto"/>
          </w:tcPr>
          <w:p w:rsidR="00D9176D" w:rsidRPr="00145F76" w:rsidRDefault="000E1C98" w:rsidP="007D4C83">
            <w:pPr>
              <w:jc w:val="both"/>
              <w:rPr>
                <w:sz w:val="20"/>
              </w:rPr>
            </w:pPr>
            <w:r>
              <w:rPr>
                <w:rFonts w:ascii="Garamond" w:eastAsia="Times New Roman" w:hAnsi="Garamond" w:cs="Times New Roman"/>
                <w:color w:val="000000"/>
                <w:sz w:val="24"/>
                <w:szCs w:val="24"/>
              </w:rPr>
              <w:t>Trabajo en conjunto con las unidades administrativas para el cumplimiento de las obligaciones normativas</w:t>
            </w: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r w:rsidRPr="008413B1">
              <w:rPr>
                <w:rFonts w:ascii="Garamond" w:hAnsi="Garamond"/>
                <w:sz w:val="24"/>
              </w:rPr>
              <w:t>x</w:t>
            </w:r>
          </w:p>
        </w:tc>
        <w:tc>
          <w:tcPr>
            <w:tcW w:w="0" w:type="auto"/>
            <w:shd w:val="clear" w:color="auto" w:fill="auto"/>
            <w:vAlign w:val="center"/>
          </w:tcPr>
          <w:p w:rsidR="00D9176D" w:rsidRPr="008413B1" w:rsidRDefault="000E1C98" w:rsidP="00D9176D">
            <w:pPr>
              <w:jc w:val="center"/>
              <w:rPr>
                <w:rFonts w:ascii="Garamond" w:hAnsi="Garamond"/>
                <w:sz w:val="24"/>
              </w:rPr>
            </w:pPr>
            <w:r>
              <w:rPr>
                <w:rFonts w:ascii="Garamond" w:hAnsi="Garamond"/>
                <w:sz w:val="24"/>
              </w:rPr>
              <w:t>x</w:t>
            </w:r>
          </w:p>
        </w:tc>
        <w:tc>
          <w:tcPr>
            <w:tcW w:w="0" w:type="auto"/>
            <w:shd w:val="clear" w:color="auto" w:fill="auto"/>
            <w:vAlign w:val="center"/>
          </w:tcPr>
          <w:p w:rsidR="00D9176D" w:rsidRPr="008413B1" w:rsidRDefault="000E1C98" w:rsidP="00D9176D">
            <w:pPr>
              <w:jc w:val="center"/>
              <w:rPr>
                <w:rFonts w:ascii="Garamond" w:hAnsi="Garamond"/>
                <w:sz w:val="24"/>
              </w:rPr>
            </w:pPr>
            <w:r>
              <w:rPr>
                <w:rFonts w:ascii="Garamond" w:hAnsi="Garamond"/>
                <w:sz w:val="24"/>
              </w:rPr>
              <w:t>x</w:t>
            </w:r>
          </w:p>
        </w:tc>
        <w:tc>
          <w:tcPr>
            <w:tcW w:w="0" w:type="auto"/>
            <w:shd w:val="clear" w:color="auto" w:fill="auto"/>
            <w:vAlign w:val="center"/>
          </w:tcPr>
          <w:p w:rsidR="00D9176D" w:rsidRPr="008413B1" w:rsidRDefault="000E1C98" w:rsidP="00D9176D">
            <w:pPr>
              <w:jc w:val="center"/>
              <w:rPr>
                <w:rFonts w:ascii="Garamond" w:hAnsi="Garamond"/>
                <w:sz w:val="24"/>
              </w:rPr>
            </w:pPr>
            <w:r>
              <w:rPr>
                <w:rFonts w:ascii="Garamond" w:hAnsi="Garamond"/>
                <w:sz w:val="24"/>
              </w:rPr>
              <w:t>x</w:t>
            </w:r>
          </w:p>
        </w:tc>
        <w:tc>
          <w:tcPr>
            <w:tcW w:w="0" w:type="auto"/>
            <w:shd w:val="clear" w:color="auto" w:fill="auto"/>
            <w:vAlign w:val="center"/>
          </w:tcPr>
          <w:p w:rsidR="00D9176D" w:rsidRPr="008413B1" w:rsidRDefault="000E1C98" w:rsidP="00D9176D">
            <w:pPr>
              <w:jc w:val="center"/>
              <w:rPr>
                <w:rFonts w:ascii="Garamond" w:hAnsi="Garamond"/>
                <w:sz w:val="24"/>
              </w:rPr>
            </w:pPr>
            <w:r>
              <w:rPr>
                <w:rFonts w:ascii="Garamond" w:hAnsi="Garamond"/>
                <w:sz w:val="24"/>
              </w:rPr>
              <w:t>x</w:t>
            </w: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c>
          <w:tcPr>
            <w:tcW w:w="0" w:type="auto"/>
            <w:shd w:val="clear" w:color="auto" w:fill="auto"/>
            <w:vAlign w:val="center"/>
          </w:tcPr>
          <w:p w:rsidR="00D9176D" w:rsidRPr="008413B1" w:rsidRDefault="00D9176D" w:rsidP="00D9176D">
            <w:pPr>
              <w:jc w:val="center"/>
              <w:rPr>
                <w:rFonts w:ascii="Garamond" w:hAnsi="Garamond"/>
                <w:sz w:val="24"/>
              </w:rPr>
            </w:pPr>
          </w:p>
        </w:tc>
      </w:tr>
      <w:tr w:rsidR="000E1C98" w:rsidTr="00D8689D">
        <w:trPr>
          <w:trHeight w:val="263"/>
        </w:trPr>
        <w:tc>
          <w:tcPr>
            <w:tcW w:w="0" w:type="auto"/>
            <w:shd w:val="clear" w:color="auto" w:fill="auto"/>
          </w:tcPr>
          <w:p w:rsidR="000E1C98" w:rsidRDefault="000E1C98" w:rsidP="000E1C98">
            <w:pPr>
              <w:jc w:val="both"/>
              <w:rPr>
                <w:rFonts w:ascii="Garamond" w:eastAsia="Times New Roman" w:hAnsi="Garamond" w:cs="Times New Roman"/>
                <w:color w:val="000000"/>
                <w:sz w:val="24"/>
                <w:szCs w:val="24"/>
              </w:rPr>
            </w:pPr>
            <w:r>
              <w:rPr>
                <w:rFonts w:ascii="Garamond" w:eastAsia="Times New Roman" w:hAnsi="Garamond" w:cs="Times New Roman"/>
                <w:color w:val="000000"/>
                <w:sz w:val="24"/>
                <w:szCs w:val="24"/>
              </w:rPr>
              <w:t>Retroalimentación de los avances logrados.</w:t>
            </w: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r>
              <w:rPr>
                <w:rFonts w:ascii="Garamond" w:hAnsi="Garamond"/>
                <w:sz w:val="24"/>
              </w:rPr>
              <w:t>x</w:t>
            </w:r>
          </w:p>
        </w:tc>
        <w:tc>
          <w:tcPr>
            <w:tcW w:w="0" w:type="auto"/>
            <w:shd w:val="clear" w:color="auto" w:fill="auto"/>
            <w:vAlign w:val="center"/>
          </w:tcPr>
          <w:p w:rsidR="000E1C98" w:rsidRPr="008413B1" w:rsidRDefault="000E1C98" w:rsidP="000E1C98">
            <w:pPr>
              <w:jc w:val="center"/>
              <w:rPr>
                <w:rFonts w:ascii="Garamond" w:hAnsi="Garamond"/>
                <w:sz w:val="24"/>
              </w:rPr>
            </w:pPr>
            <w:r>
              <w:rPr>
                <w:rFonts w:ascii="Garamond" w:hAnsi="Garamond"/>
                <w:sz w:val="24"/>
              </w:rPr>
              <w:t>x</w:t>
            </w: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r>
      <w:tr w:rsidR="000E1C98" w:rsidTr="00D8689D">
        <w:trPr>
          <w:trHeight w:val="263"/>
        </w:trPr>
        <w:tc>
          <w:tcPr>
            <w:tcW w:w="0" w:type="auto"/>
            <w:shd w:val="clear" w:color="auto" w:fill="auto"/>
          </w:tcPr>
          <w:p w:rsidR="000E1C98" w:rsidRDefault="000E1C98" w:rsidP="000E1C98">
            <w:pPr>
              <w:jc w:val="both"/>
              <w:rPr>
                <w:rFonts w:ascii="Garamond" w:eastAsia="Times New Roman" w:hAnsi="Garamond" w:cs="Times New Roman"/>
                <w:color w:val="000000"/>
                <w:sz w:val="24"/>
                <w:szCs w:val="24"/>
              </w:rPr>
            </w:pPr>
            <w:r>
              <w:rPr>
                <w:rFonts w:ascii="Garamond" w:eastAsia="Times New Roman" w:hAnsi="Garamond" w:cs="Times New Roman"/>
                <w:color w:val="000000"/>
                <w:sz w:val="24"/>
                <w:szCs w:val="24"/>
              </w:rPr>
              <w:t>Corrección de los errores localizados</w:t>
            </w: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Default="000E1C98" w:rsidP="000E1C98">
            <w:pPr>
              <w:jc w:val="center"/>
              <w:rPr>
                <w:rFonts w:ascii="Garamond" w:hAnsi="Garamond"/>
                <w:sz w:val="24"/>
              </w:rPr>
            </w:pPr>
          </w:p>
        </w:tc>
        <w:tc>
          <w:tcPr>
            <w:tcW w:w="0" w:type="auto"/>
            <w:shd w:val="clear" w:color="auto" w:fill="auto"/>
            <w:vAlign w:val="center"/>
          </w:tcPr>
          <w:p w:rsidR="000E1C98"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r>
              <w:rPr>
                <w:rFonts w:ascii="Garamond" w:hAnsi="Garamond"/>
                <w:sz w:val="24"/>
              </w:rPr>
              <w:t>x</w:t>
            </w:r>
          </w:p>
        </w:tc>
        <w:tc>
          <w:tcPr>
            <w:tcW w:w="0" w:type="auto"/>
            <w:shd w:val="clear" w:color="auto" w:fill="auto"/>
            <w:vAlign w:val="center"/>
          </w:tcPr>
          <w:p w:rsidR="000E1C98" w:rsidRPr="008413B1" w:rsidRDefault="000E1C98" w:rsidP="000E1C98">
            <w:pPr>
              <w:jc w:val="center"/>
              <w:rPr>
                <w:rFonts w:ascii="Garamond" w:hAnsi="Garamond"/>
                <w:sz w:val="24"/>
              </w:rPr>
            </w:pPr>
            <w:r>
              <w:rPr>
                <w:rFonts w:ascii="Garamond" w:hAnsi="Garamond"/>
                <w:sz w:val="24"/>
              </w:rPr>
              <w:t>x</w:t>
            </w:r>
          </w:p>
        </w:tc>
      </w:tr>
      <w:tr w:rsidR="000E1C98" w:rsidTr="00D8689D">
        <w:trPr>
          <w:trHeight w:val="263"/>
        </w:trPr>
        <w:tc>
          <w:tcPr>
            <w:tcW w:w="0" w:type="auto"/>
            <w:shd w:val="clear" w:color="auto" w:fill="auto"/>
          </w:tcPr>
          <w:p w:rsidR="000E1C98" w:rsidRDefault="000E1C98" w:rsidP="000E1C98">
            <w:pPr>
              <w:jc w:val="both"/>
              <w:rPr>
                <w:rFonts w:ascii="Garamond" w:eastAsia="Times New Roman" w:hAnsi="Garamond" w:cs="Times New Roman"/>
                <w:color w:val="000000"/>
                <w:sz w:val="24"/>
                <w:szCs w:val="24"/>
              </w:rPr>
            </w:pPr>
            <w:r>
              <w:rPr>
                <w:rFonts w:ascii="Garamond" w:eastAsia="Times New Roman" w:hAnsi="Garamond" w:cs="Times New Roman"/>
                <w:color w:val="000000"/>
                <w:sz w:val="24"/>
                <w:szCs w:val="24"/>
              </w:rPr>
              <w:t>Evaluación</w:t>
            </w: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Default="000E1C98" w:rsidP="000E1C98">
            <w:pPr>
              <w:jc w:val="center"/>
              <w:rPr>
                <w:rFonts w:ascii="Garamond" w:hAnsi="Garamond"/>
                <w:sz w:val="24"/>
              </w:rPr>
            </w:pPr>
          </w:p>
        </w:tc>
        <w:tc>
          <w:tcPr>
            <w:tcW w:w="0" w:type="auto"/>
            <w:shd w:val="clear" w:color="auto" w:fill="auto"/>
            <w:vAlign w:val="center"/>
          </w:tcPr>
          <w:p w:rsidR="000E1C98"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c>
          <w:tcPr>
            <w:tcW w:w="0" w:type="auto"/>
            <w:shd w:val="clear" w:color="auto" w:fill="auto"/>
            <w:vAlign w:val="center"/>
          </w:tcPr>
          <w:p w:rsidR="000E1C98" w:rsidRPr="008413B1" w:rsidRDefault="000E1C98" w:rsidP="000E1C98">
            <w:pPr>
              <w:jc w:val="center"/>
              <w:rPr>
                <w:rFonts w:ascii="Garamond" w:hAnsi="Garamond"/>
                <w:sz w:val="24"/>
              </w:rPr>
            </w:pPr>
          </w:p>
        </w:tc>
      </w:tr>
    </w:tbl>
    <w:p w:rsidR="007031DE" w:rsidRPr="007031DE" w:rsidRDefault="007031DE" w:rsidP="00212E94">
      <w:pPr>
        <w:rPr>
          <w:i/>
          <w:sz w:val="16"/>
        </w:rPr>
      </w:pPr>
      <w:r w:rsidRPr="007031DE">
        <w:rPr>
          <w:rFonts w:ascii="Arial" w:hAnsi="Arial" w:cs="Arial"/>
          <w:i/>
          <w:sz w:val="16"/>
          <w:szCs w:val="32"/>
        </w:rPr>
        <w:t>Elaborado por: DGPP / PP / PLV</w:t>
      </w:r>
    </w:p>
    <w:sectPr w:rsidR="007031DE"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27" w:rsidRDefault="00AA1927" w:rsidP="00831F7E">
      <w:pPr>
        <w:spacing w:after="0" w:line="240" w:lineRule="auto"/>
      </w:pPr>
      <w:r>
        <w:separator/>
      </w:r>
    </w:p>
  </w:endnote>
  <w:endnote w:type="continuationSeparator" w:id="0">
    <w:p w:rsidR="00AA1927" w:rsidRDefault="00AA1927"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27" w:rsidRDefault="00AA1927" w:rsidP="00831F7E">
      <w:pPr>
        <w:spacing w:after="0" w:line="240" w:lineRule="auto"/>
      </w:pPr>
      <w:r>
        <w:separator/>
      </w:r>
    </w:p>
  </w:footnote>
  <w:footnote w:type="continuationSeparator" w:id="0">
    <w:p w:rsidR="00AA1927" w:rsidRDefault="00AA1927"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109F6"/>
    <w:rsid w:val="00017BB7"/>
    <w:rsid w:val="0003322C"/>
    <w:rsid w:val="000473B9"/>
    <w:rsid w:val="00077A68"/>
    <w:rsid w:val="00094BAF"/>
    <w:rsid w:val="000C70C7"/>
    <w:rsid w:val="000D0701"/>
    <w:rsid w:val="000D5483"/>
    <w:rsid w:val="000D76A0"/>
    <w:rsid w:val="000E1C98"/>
    <w:rsid w:val="000F14EB"/>
    <w:rsid w:val="00115B5F"/>
    <w:rsid w:val="00121462"/>
    <w:rsid w:val="00125356"/>
    <w:rsid w:val="00135926"/>
    <w:rsid w:val="00144D60"/>
    <w:rsid w:val="00145F76"/>
    <w:rsid w:val="0015123E"/>
    <w:rsid w:val="00153BBB"/>
    <w:rsid w:val="00191343"/>
    <w:rsid w:val="00195B59"/>
    <w:rsid w:val="001A5139"/>
    <w:rsid w:val="001F5482"/>
    <w:rsid w:val="001F5B4A"/>
    <w:rsid w:val="00212E94"/>
    <w:rsid w:val="0021498C"/>
    <w:rsid w:val="002315CE"/>
    <w:rsid w:val="00244BBA"/>
    <w:rsid w:val="00283259"/>
    <w:rsid w:val="00296300"/>
    <w:rsid w:val="002E08B6"/>
    <w:rsid w:val="003060A2"/>
    <w:rsid w:val="0031350C"/>
    <w:rsid w:val="00343251"/>
    <w:rsid w:val="00354265"/>
    <w:rsid w:val="0035529E"/>
    <w:rsid w:val="00366875"/>
    <w:rsid w:val="0038034B"/>
    <w:rsid w:val="00393FB9"/>
    <w:rsid w:val="003968A1"/>
    <w:rsid w:val="003978F6"/>
    <w:rsid w:val="003C3FD5"/>
    <w:rsid w:val="003F1857"/>
    <w:rsid w:val="00415510"/>
    <w:rsid w:val="004203BE"/>
    <w:rsid w:val="004840BF"/>
    <w:rsid w:val="00485EB9"/>
    <w:rsid w:val="00490296"/>
    <w:rsid w:val="004B17E0"/>
    <w:rsid w:val="004C7A02"/>
    <w:rsid w:val="004D73DA"/>
    <w:rsid w:val="004E1777"/>
    <w:rsid w:val="004E47FD"/>
    <w:rsid w:val="00507023"/>
    <w:rsid w:val="005132E8"/>
    <w:rsid w:val="00541F08"/>
    <w:rsid w:val="00542487"/>
    <w:rsid w:val="005461F3"/>
    <w:rsid w:val="005478E1"/>
    <w:rsid w:val="00556712"/>
    <w:rsid w:val="00571D3D"/>
    <w:rsid w:val="005732E8"/>
    <w:rsid w:val="005739F5"/>
    <w:rsid w:val="005A4501"/>
    <w:rsid w:val="005C6958"/>
    <w:rsid w:val="005D6B0E"/>
    <w:rsid w:val="005E58EB"/>
    <w:rsid w:val="006235EC"/>
    <w:rsid w:val="00640878"/>
    <w:rsid w:val="00650F82"/>
    <w:rsid w:val="00663511"/>
    <w:rsid w:val="00663E7F"/>
    <w:rsid w:val="0068296C"/>
    <w:rsid w:val="0068316A"/>
    <w:rsid w:val="00687B8E"/>
    <w:rsid w:val="00697266"/>
    <w:rsid w:val="006B6C6C"/>
    <w:rsid w:val="006C4E80"/>
    <w:rsid w:val="006E48D8"/>
    <w:rsid w:val="006F0539"/>
    <w:rsid w:val="00700C4B"/>
    <w:rsid w:val="007031DE"/>
    <w:rsid w:val="00741539"/>
    <w:rsid w:val="00761DB0"/>
    <w:rsid w:val="00762157"/>
    <w:rsid w:val="00775E30"/>
    <w:rsid w:val="00794ACD"/>
    <w:rsid w:val="007A1B79"/>
    <w:rsid w:val="007D4C83"/>
    <w:rsid w:val="007D6BE6"/>
    <w:rsid w:val="007E1B4E"/>
    <w:rsid w:val="00803C8A"/>
    <w:rsid w:val="00831976"/>
    <w:rsid w:val="00831F7E"/>
    <w:rsid w:val="008413B1"/>
    <w:rsid w:val="00865183"/>
    <w:rsid w:val="008823BE"/>
    <w:rsid w:val="008A0B71"/>
    <w:rsid w:val="008B03B5"/>
    <w:rsid w:val="008C7542"/>
    <w:rsid w:val="008D1CEE"/>
    <w:rsid w:val="008D3779"/>
    <w:rsid w:val="008D4193"/>
    <w:rsid w:val="009109C2"/>
    <w:rsid w:val="0095054C"/>
    <w:rsid w:val="00964682"/>
    <w:rsid w:val="009B06DF"/>
    <w:rsid w:val="009B17BA"/>
    <w:rsid w:val="009C363D"/>
    <w:rsid w:val="009E163A"/>
    <w:rsid w:val="009F50FA"/>
    <w:rsid w:val="00A00F82"/>
    <w:rsid w:val="00A165E8"/>
    <w:rsid w:val="00A42810"/>
    <w:rsid w:val="00A465A0"/>
    <w:rsid w:val="00A53855"/>
    <w:rsid w:val="00A54029"/>
    <w:rsid w:val="00A56699"/>
    <w:rsid w:val="00A57343"/>
    <w:rsid w:val="00A65F50"/>
    <w:rsid w:val="00A7256A"/>
    <w:rsid w:val="00A911BF"/>
    <w:rsid w:val="00AA1927"/>
    <w:rsid w:val="00AA4922"/>
    <w:rsid w:val="00AB52C1"/>
    <w:rsid w:val="00AD0FB7"/>
    <w:rsid w:val="00AD4ED4"/>
    <w:rsid w:val="00AD667C"/>
    <w:rsid w:val="00AE576A"/>
    <w:rsid w:val="00AF435D"/>
    <w:rsid w:val="00AF641E"/>
    <w:rsid w:val="00AF730C"/>
    <w:rsid w:val="00B020E3"/>
    <w:rsid w:val="00B06AF7"/>
    <w:rsid w:val="00B1501F"/>
    <w:rsid w:val="00B329A1"/>
    <w:rsid w:val="00B44A80"/>
    <w:rsid w:val="00B71F35"/>
    <w:rsid w:val="00B82F9A"/>
    <w:rsid w:val="00B870A6"/>
    <w:rsid w:val="00BE28A4"/>
    <w:rsid w:val="00BF1526"/>
    <w:rsid w:val="00BF4795"/>
    <w:rsid w:val="00C112D4"/>
    <w:rsid w:val="00C12013"/>
    <w:rsid w:val="00C3208D"/>
    <w:rsid w:val="00D22792"/>
    <w:rsid w:val="00D50738"/>
    <w:rsid w:val="00D7749B"/>
    <w:rsid w:val="00D9176D"/>
    <w:rsid w:val="00D955A3"/>
    <w:rsid w:val="00DA1F68"/>
    <w:rsid w:val="00DB0FA4"/>
    <w:rsid w:val="00DC13B1"/>
    <w:rsid w:val="00DF3242"/>
    <w:rsid w:val="00E30C7A"/>
    <w:rsid w:val="00E57798"/>
    <w:rsid w:val="00E6571B"/>
    <w:rsid w:val="00E81D19"/>
    <w:rsid w:val="00EA486F"/>
    <w:rsid w:val="00EB3B96"/>
    <w:rsid w:val="00ED521E"/>
    <w:rsid w:val="00EF78FF"/>
    <w:rsid w:val="00F1128B"/>
    <w:rsid w:val="00F13C60"/>
    <w:rsid w:val="00F150E9"/>
    <w:rsid w:val="00F227A3"/>
    <w:rsid w:val="00F24302"/>
    <w:rsid w:val="00F44230"/>
    <w:rsid w:val="00F542C1"/>
    <w:rsid w:val="00F8764B"/>
    <w:rsid w:val="00F94878"/>
    <w:rsid w:val="00FA0FEA"/>
    <w:rsid w:val="00FA4CA7"/>
    <w:rsid w:val="00FA5E7E"/>
    <w:rsid w:val="00FF5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560D8-D4F5-47B0-B830-32983B0F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2939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Irma Martinez Mellado</cp:lastModifiedBy>
  <cp:revision>2</cp:revision>
  <cp:lastPrinted>2016-06-21T16:36:00Z</cp:lastPrinted>
  <dcterms:created xsi:type="dcterms:W3CDTF">2017-11-21T15:28:00Z</dcterms:created>
  <dcterms:modified xsi:type="dcterms:W3CDTF">2017-11-21T15:28:00Z</dcterms:modified>
</cp:coreProperties>
</file>