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C14910" w:rsidRDefault="00C14910" w:rsidP="00C149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Servicio de monitoreo de medios </w:t>
            </w:r>
          </w:p>
          <w:p w:rsidR="008D4193" w:rsidRDefault="008D4193" w:rsidP="00FE305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E5FBC" w:rsidP="001E5FBC">
            <w:pPr>
              <w:jc w:val="both"/>
            </w:pPr>
            <w:r>
              <w:t>Mantener a los funcionarios municipales informados de los temas de agenda del propio municipio, de agenda política, en materia de seguridad y  temas metropolitanos, para responder adecuadamente ante preguntas o comentarios y para tener el sensor de lo que está sucediendo alrededor.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593CB3" w:rsidP="008D4193">
            <w:r>
              <w:t xml:space="preserve">Se </w:t>
            </w:r>
            <w:r w:rsidR="008D4193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6B5D74" w:rsidP="008D4193"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E5FBC" w:rsidP="00FF6778">
            <w:r>
              <w:t xml:space="preserve">Generar herramientas para adelantarse a posibles escenarios y para estar en sintonía con el acontecer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39446F" w:rsidP="008D4193">
            <w:r>
              <w:t>Municipio de San Pedro Tlaquepaque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1E5FBC" w:rsidP="008D4193">
            <w:r>
              <w:t>180,000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94"/>
        <w:gridCol w:w="818"/>
        <w:gridCol w:w="779"/>
        <w:gridCol w:w="930"/>
        <w:gridCol w:w="831"/>
        <w:gridCol w:w="911"/>
        <w:gridCol w:w="813"/>
        <w:gridCol w:w="742"/>
        <w:gridCol w:w="833"/>
        <w:gridCol w:w="768"/>
        <w:gridCol w:w="839"/>
        <w:gridCol w:w="898"/>
        <w:gridCol w:w="750"/>
      </w:tblGrid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3C7DF4" w:rsidRDefault="001E5FBC" w:rsidP="00967D79">
            <w:pPr>
              <w:pStyle w:val="Prrafodelista"/>
              <w:numPr>
                <w:ilvl w:val="0"/>
                <w:numId w:val="3"/>
              </w:numPr>
            </w:pPr>
            <w:r>
              <w:t>Seguimiento diario de medios de comunicación y de temas que se suben a la agenda político social</w:t>
            </w:r>
          </w:p>
          <w:p w:rsidR="00967D79" w:rsidRDefault="00967D79" w:rsidP="00967D79">
            <w:pPr>
              <w:pStyle w:val="Prrafodelista"/>
              <w:numPr>
                <w:ilvl w:val="0"/>
                <w:numId w:val="3"/>
              </w:numPr>
            </w:pPr>
            <w:r>
              <w:t>Generación de reportes y productos informativos</w:t>
            </w:r>
          </w:p>
          <w:p w:rsidR="00967D79" w:rsidRDefault="00967D79" w:rsidP="00967D79">
            <w:pPr>
              <w:pStyle w:val="Prrafodelista"/>
              <w:numPr>
                <w:ilvl w:val="0"/>
                <w:numId w:val="3"/>
              </w:numPr>
            </w:pPr>
            <w:r>
              <w:t>Análisis de los mismos</w:t>
            </w:r>
          </w:p>
          <w:p w:rsidR="00967D79" w:rsidRDefault="00967D79" w:rsidP="001E5FBC">
            <w:pPr>
              <w:ind w:left="720"/>
            </w:pPr>
          </w:p>
        </w:tc>
      </w:tr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8D4193" w:rsidRDefault="00967D79" w:rsidP="0039446F">
            <w:r>
              <w:t xml:space="preserve">Monitoreo de información diario matutino y </w:t>
            </w:r>
            <w:r w:rsidR="006B5D74">
              <w:t xml:space="preserve"> </w:t>
            </w:r>
            <w:r>
              <w:t>seguimiento permanente mediante redes sociales</w:t>
            </w:r>
          </w:p>
        </w:tc>
      </w:tr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6B5D74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6B5D74">
        <w:tc>
          <w:tcPr>
            <w:tcW w:w="1188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6B5D74">
        <w:tc>
          <w:tcPr>
            <w:tcW w:w="1188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92" w:type="pct"/>
            <w:gridSpan w:val="4"/>
            <w:shd w:val="clear" w:color="auto" w:fill="auto"/>
          </w:tcPr>
          <w:p w:rsidR="008D4193" w:rsidRDefault="0091429C" w:rsidP="008D4193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6B5D74"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6B5D74">
        <w:tc>
          <w:tcPr>
            <w:tcW w:w="1188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92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69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6B5D74">
        <w:tc>
          <w:tcPr>
            <w:tcW w:w="2479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21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6B5D74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967D79" w:rsidTr="006B5D74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6B5D74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967D79" w:rsidP="001C37F1">
            <w:pPr>
              <w:rPr>
                <w:sz w:val="20"/>
              </w:rPr>
            </w:pPr>
            <w:r>
              <w:t>Seguimiento diario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3C7DF4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4193" w:rsidTr="006B5D74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967D79" w:rsidRDefault="00967D79" w:rsidP="00967D79">
            <w:pPr>
              <w:rPr>
                <w:sz w:val="20"/>
              </w:rPr>
            </w:pPr>
            <w:r w:rsidRPr="00967D79">
              <w:rPr>
                <w:sz w:val="20"/>
              </w:rPr>
              <w:t>Generación de reportes y productos informativos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4193" w:rsidTr="006B5D74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967D79" w:rsidP="002231FD">
            <w:pPr>
              <w:rPr>
                <w:sz w:val="20"/>
              </w:rPr>
            </w:pPr>
            <w:r w:rsidRPr="00967D79">
              <w:rPr>
                <w:sz w:val="20"/>
              </w:rPr>
              <w:lastRenderedPageBreak/>
              <w:t>Análisis de los mismos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10C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31FD" w:rsidTr="006B5D74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2231FD" w:rsidP="00467CA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</w:tr>
      <w:tr w:rsidR="002231FD" w:rsidTr="006B5D74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6B5D74" w:rsidTr="006B5D74">
        <w:trPr>
          <w:trHeight w:val="262"/>
        </w:trPr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</w:tr>
      <w:tr w:rsidR="006B5D74" w:rsidTr="006B5D74">
        <w:trPr>
          <w:trHeight w:val="280"/>
        </w:trPr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</w:tr>
      <w:tr w:rsidR="006B5D74" w:rsidTr="006B5D74">
        <w:trPr>
          <w:trHeight w:val="283"/>
        </w:trPr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5D74" w:rsidRPr="00145F76" w:rsidRDefault="006B5D74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3E" w:rsidRDefault="00682F3E" w:rsidP="00831F7E">
      <w:pPr>
        <w:spacing w:after="0" w:line="240" w:lineRule="auto"/>
      </w:pPr>
      <w:r>
        <w:separator/>
      </w:r>
    </w:p>
  </w:endnote>
  <w:endnote w:type="continuationSeparator" w:id="0">
    <w:p w:rsidR="00682F3E" w:rsidRDefault="00682F3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3E" w:rsidRDefault="00682F3E" w:rsidP="00831F7E">
      <w:pPr>
        <w:spacing w:after="0" w:line="240" w:lineRule="auto"/>
      </w:pPr>
      <w:r>
        <w:separator/>
      </w:r>
    </w:p>
  </w:footnote>
  <w:footnote w:type="continuationSeparator" w:id="0">
    <w:p w:rsidR="00682F3E" w:rsidRDefault="00682F3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3DDE"/>
    <w:multiLevelType w:val="hybridMultilevel"/>
    <w:tmpl w:val="7F2E8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6429"/>
    <w:multiLevelType w:val="hybridMultilevel"/>
    <w:tmpl w:val="ABAC7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90401"/>
    <w:multiLevelType w:val="hybridMultilevel"/>
    <w:tmpl w:val="98847C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F73823"/>
    <w:multiLevelType w:val="hybridMultilevel"/>
    <w:tmpl w:val="A04AC4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3D0A"/>
    <w:rsid w:val="000C70C7"/>
    <w:rsid w:val="000D0701"/>
    <w:rsid w:val="000D5483"/>
    <w:rsid w:val="000D76A0"/>
    <w:rsid w:val="000F14EB"/>
    <w:rsid w:val="000F2FF4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C37F1"/>
    <w:rsid w:val="001E5FBC"/>
    <w:rsid w:val="001F5482"/>
    <w:rsid w:val="001F5B4A"/>
    <w:rsid w:val="00212E94"/>
    <w:rsid w:val="0021498C"/>
    <w:rsid w:val="002231FD"/>
    <w:rsid w:val="002315CE"/>
    <w:rsid w:val="00233F1C"/>
    <w:rsid w:val="00244BBA"/>
    <w:rsid w:val="00283259"/>
    <w:rsid w:val="00294BF4"/>
    <w:rsid w:val="00296300"/>
    <w:rsid w:val="002D4C8D"/>
    <w:rsid w:val="002E08B6"/>
    <w:rsid w:val="002F3209"/>
    <w:rsid w:val="002F4D25"/>
    <w:rsid w:val="00306828"/>
    <w:rsid w:val="003459C1"/>
    <w:rsid w:val="00354265"/>
    <w:rsid w:val="0035529E"/>
    <w:rsid w:val="0038034B"/>
    <w:rsid w:val="00393FB9"/>
    <w:rsid w:val="0039446F"/>
    <w:rsid w:val="003968A1"/>
    <w:rsid w:val="003978F6"/>
    <w:rsid w:val="003C3FD5"/>
    <w:rsid w:val="003C7DF4"/>
    <w:rsid w:val="003E08BB"/>
    <w:rsid w:val="003F1857"/>
    <w:rsid w:val="00412C46"/>
    <w:rsid w:val="00415510"/>
    <w:rsid w:val="004248A4"/>
    <w:rsid w:val="00467CA2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3CB3"/>
    <w:rsid w:val="005A4501"/>
    <w:rsid w:val="005C6958"/>
    <w:rsid w:val="005D6B0E"/>
    <w:rsid w:val="005E57F7"/>
    <w:rsid w:val="005E58EB"/>
    <w:rsid w:val="005F69A7"/>
    <w:rsid w:val="006235EC"/>
    <w:rsid w:val="00640878"/>
    <w:rsid w:val="00650F82"/>
    <w:rsid w:val="00654168"/>
    <w:rsid w:val="00663511"/>
    <w:rsid w:val="00663E7F"/>
    <w:rsid w:val="0068296C"/>
    <w:rsid w:val="00682F3E"/>
    <w:rsid w:val="0068316A"/>
    <w:rsid w:val="00686C3B"/>
    <w:rsid w:val="00687B8E"/>
    <w:rsid w:val="00697266"/>
    <w:rsid w:val="006B5D74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04BD1"/>
    <w:rsid w:val="00810CEF"/>
    <w:rsid w:val="00831976"/>
    <w:rsid w:val="00831F7E"/>
    <w:rsid w:val="0085694E"/>
    <w:rsid w:val="00865183"/>
    <w:rsid w:val="00880A1C"/>
    <w:rsid w:val="008823BE"/>
    <w:rsid w:val="008B03B5"/>
    <w:rsid w:val="008B603E"/>
    <w:rsid w:val="008C7542"/>
    <w:rsid w:val="008D1CEE"/>
    <w:rsid w:val="008D3779"/>
    <w:rsid w:val="008D4193"/>
    <w:rsid w:val="009109C2"/>
    <w:rsid w:val="0091429C"/>
    <w:rsid w:val="00937C13"/>
    <w:rsid w:val="0095054C"/>
    <w:rsid w:val="00967D79"/>
    <w:rsid w:val="009753CE"/>
    <w:rsid w:val="009944C2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A130A"/>
    <w:rsid w:val="00BE28A4"/>
    <w:rsid w:val="00BF4795"/>
    <w:rsid w:val="00C009F0"/>
    <w:rsid w:val="00C0245A"/>
    <w:rsid w:val="00C112D4"/>
    <w:rsid w:val="00C12013"/>
    <w:rsid w:val="00C14910"/>
    <w:rsid w:val="00C3208D"/>
    <w:rsid w:val="00C80363"/>
    <w:rsid w:val="00D22792"/>
    <w:rsid w:val="00D50738"/>
    <w:rsid w:val="00D9388B"/>
    <w:rsid w:val="00DA1F68"/>
    <w:rsid w:val="00DB0FA4"/>
    <w:rsid w:val="00DC13B1"/>
    <w:rsid w:val="00DF3242"/>
    <w:rsid w:val="00E262FD"/>
    <w:rsid w:val="00E30C7A"/>
    <w:rsid w:val="00E57798"/>
    <w:rsid w:val="00E6571B"/>
    <w:rsid w:val="00E81D19"/>
    <w:rsid w:val="00EB218E"/>
    <w:rsid w:val="00EB3B96"/>
    <w:rsid w:val="00ED521E"/>
    <w:rsid w:val="00EF78FF"/>
    <w:rsid w:val="00F1128B"/>
    <w:rsid w:val="00F13C60"/>
    <w:rsid w:val="00F150E9"/>
    <w:rsid w:val="00F227A3"/>
    <w:rsid w:val="00F44230"/>
    <w:rsid w:val="00F507D4"/>
    <w:rsid w:val="00F542C1"/>
    <w:rsid w:val="00F874D5"/>
    <w:rsid w:val="00F8764B"/>
    <w:rsid w:val="00F920A9"/>
    <w:rsid w:val="00F94878"/>
    <w:rsid w:val="00FA0FEA"/>
    <w:rsid w:val="00FA4CA7"/>
    <w:rsid w:val="00FA5E7E"/>
    <w:rsid w:val="00FC3499"/>
    <w:rsid w:val="00FE305C"/>
    <w:rsid w:val="00FF5426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83224-BD82-4D4A-9F74-F18C1274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FC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2017-11-27T18:53:00Z</dcterms:created>
  <dcterms:modified xsi:type="dcterms:W3CDTF">2017-11-27T18:53:00Z</dcterms:modified>
</cp:coreProperties>
</file>