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B9" w:rsidRPr="0068316A" w:rsidRDefault="00B57AB9" w:rsidP="00B57AB9">
      <w:pPr>
        <w:tabs>
          <w:tab w:val="center" w:pos="6502"/>
          <w:tab w:val="left" w:pos="11434"/>
        </w:tabs>
        <w:rPr>
          <w:sz w:val="28"/>
        </w:rPr>
      </w:pPr>
      <w:bookmarkStart w:id="0" w:name="_GoBack"/>
      <w:bookmarkEnd w:id="0"/>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B57AB9" w:rsidTr="00DE5D13">
        <w:tc>
          <w:tcPr>
            <w:tcW w:w="3652" w:type="dxa"/>
            <w:gridSpan w:val="4"/>
            <w:shd w:val="clear" w:color="auto" w:fill="D9D9D9" w:themeFill="background1" w:themeFillShade="D9"/>
          </w:tcPr>
          <w:p w:rsidR="00B57AB9" w:rsidRDefault="00B57AB9" w:rsidP="00DE5D13">
            <w:r>
              <w:t>A)Nombre del programa/proyecto/servicio/campaña</w:t>
            </w:r>
          </w:p>
        </w:tc>
        <w:tc>
          <w:tcPr>
            <w:tcW w:w="6662" w:type="dxa"/>
            <w:gridSpan w:val="6"/>
          </w:tcPr>
          <w:p w:rsidR="00B57AB9" w:rsidRPr="006E0891" w:rsidRDefault="00B57AB9" w:rsidP="00DE5D13">
            <w:pPr>
              <w:jc w:val="center"/>
              <w:rPr>
                <w:b/>
              </w:rPr>
            </w:pPr>
            <w:r w:rsidRPr="006E0891">
              <w:rPr>
                <w:rFonts w:ascii="Arial" w:hAnsi="Arial" w:cs="Arial"/>
                <w:b/>
                <w:sz w:val="20"/>
                <w:szCs w:val="20"/>
              </w:rPr>
              <w:t>PROGRAMA “ARMALA EN TU VIDA”</w:t>
            </w:r>
          </w:p>
        </w:tc>
        <w:tc>
          <w:tcPr>
            <w:tcW w:w="1276" w:type="dxa"/>
            <w:gridSpan w:val="2"/>
            <w:shd w:val="clear" w:color="auto" w:fill="D9D9D9" w:themeFill="background1" w:themeFillShade="D9"/>
          </w:tcPr>
          <w:p w:rsidR="00B57AB9" w:rsidRDefault="00B57AB9" w:rsidP="00DE5D13">
            <w:r>
              <w:t>Eje</w:t>
            </w:r>
          </w:p>
        </w:tc>
        <w:tc>
          <w:tcPr>
            <w:tcW w:w="1418" w:type="dxa"/>
            <w:gridSpan w:val="2"/>
            <w:shd w:val="clear" w:color="auto" w:fill="A8D08D" w:themeFill="accent6" w:themeFillTint="99"/>
          </w:tcPr>
          <w:p w:rsidR="00B57AB9" w:rsidRDefault="00B57AB9" w:rsidP="00DE5D13">
            <w:r>
              <w:t>5 - 3</w:t>
            </w:r>
          </w:p>
        </w:tc>
      </w:tr>
      <w:tr w:rsidR="00B57AB9" w:rsidTr="00DE5D13">
        <w:tc>
          <w:tcPr>
            <w:tcW w:w="3652" w:type="dxa"/>
            <w:gridSpan w:val="4"/>
            <w:shd w:val="clear" w:color="auto" w:fill="D9D9D9" w:themeFill="background1" w:themeFillShade="D9"/>
          </w:tcPr>
          <w:p w:rsidR="00B57AB9" w:rsidRDefault="00B57AB9" w:rsidP="00DE5D13">
            <w:r>
              <w:t>B) Dirección o Área Responsable</w:t>
            </w:r>
          </w:p>
        </w:tc>
        <w:tc>
          <w:tcPr>
            <w:tcW w:w="6662" w:type="dxa"/>
            <w:gridSpan w:val="6"/>
          </w:tcPr>
          <w:p w:rsidR="00B57AB9" w:rsidRDefault="00B57AB9" w:rsidP="00DE5D13">
            <w:pPr>
              <w:jc w:val="both"/>
            </w:pPr>
            <w:r>
              <w:t>PREVENCION SOCIAL DEL DELITO DE LA COMISARIA DE LA POLICIA PREVENTIVA MUNICIPAL DE SAN PEDRO TLAQUEPAQUE.</w:t>
            </w:r>
          </w:p>
          <w:p w:rsidR="00B57AB9" w:rsidRDefault="00B57AB9" w:rsidP="00DE5D13">
            <w:pPr>
              <w:jc w:val="both"/>
            </w:pPr>
          </w:p>
        </w:tc>
        <w:tc>
          <w:tcPr>
            <w:tcW w:w="1276" w:type="dxa"/>
            <w:gridSpan w:val="2"/>
            <w:shd w:val="clear" w:color="auto" w:fill="D9D9D9" w:themeFill="background1" w:themeFillShade="D9"/>
          </w:tcPr>
          <w:p w:rsidR="00B57AB9" w:rsidRDefault="00B57AB9" w:rsidP="00DE5D13">
            <w:r>
              <w:t>Estrategia</w:t>
            </w:r>
          </w:p>
        </w:tc>
        <w:tc>
          <w:tcPr>
            <w:tcW w:w="1418" w:type="dxa"/>
            <w:gridSpan w:val="2"/>
            <w:shd w:val="clear" w:color="auto" w:fill="A8D08D" w:themeFill="accent6" w:themeFillTint="99"/>
          </w:tcPr>
          <w:p w:rsidR="00B57AB9" w:rsidRDefault="00B57AB9" w:rsidP="00DE5D13">
            <w:r>
              <w:t>5.4 – 5.9 – 3.6</w:t>
            </w:r>
          </w:p>
        </w:tc>
      </w:tr>
      <w:tr w:rsidR="00B57AB9" w:rsidTr="00DE5D13">
        <w:trPr>
          <w:trHeight w:val="554"/>
        </w:trPr>
        <w:tc>
          <w:tcPr>
            <w:tcW w:w="3652" w:type="dxa"/>
            <w:gridSpan w:val="4"/>
            <w:vMerge w:val="restart"/>
            <w:shd w:val="clear" w:color="auto" w:fill="D9D9D9" w:themeFill="background1" w:themeFillShade="D9"/>
          </w:tcPr>
          <w:p w:rsidR="00B57AB9" w:rsidRDefault="00B57AB9" w:rsidP="00DE5D13">
            <w:r>
              <w:t>C)  Problemática que atiende la propuesta</w:t>
            </w:r>
          </w:p>
        </w:tc>
        <w:tc>
          <w:tcPr>
            <w:tcW w:w="6662" w:type="dxa"/>
            <w:gridSpan w:val="6"/>
            <w:vMerge w:val="restart"/>
          </w:tcPr>
          <w:p w:rsidR="00B57AB9" w:rsidRDefault="00B57AB9" w:rsidP="00DE5D13">
            <w:pPr>
              <w:jc w:val="both"/>
            </w:pPr>
            <w:r>
              <w:t xml:space="preserve">Problemas de comunicación afectiva, comunicación asertiva, de manejo de emociones, de conflicto con la autoridad, de deserción escolar, y la desestructuración social. Con conductas de pandillerismo y consumo de drogas. </w:t>
            </w:r>
          </w:p>
        </w:tc>
        <w:tc>
          <w:tcPr>
            <w:tcW w:w="1276" w:type="dxa"/>
            <w:gridSpan w:val="2"/>
            <w:shd w:val="clear" w:color="auto" w:fill="D9D9D9" w:themeFill="background1" w:themeFillShade="D9"/>
          </w:tcPr>
          <w:p w:rsidR="00B57AB9" w:rsidRDefault="00B57AB9" w:rsidP="00DE5D13">
            <w:r>
              <w:t>Línea de Acción</w:t>
            </w:r>
          </w:p>
        </w:tc>
        <w:tc>
          <w:tcPr>
            <w:tcW w:w="1418" w:type="dxa"/>
            <w:gridSpan w:val="2"/>
            <w:shd w:val="clear" w:color="auto" w:fill="A8D08D" w:themeFill="accent6" w:themeFillTint="99"/>
          </w:tcPr>
          <w:p w:rsidR="00B57AB9" w:rsidRDefault="00B57AB9" w:rsidP="00DE5D13">
            <w:r>
              <w:t>5.4.3 – 5.9.3 – 3.6.1</w:t>
            </w:r>
          </w:p>
        </w:tc>
      </w:tr>
      <w:tr w:rsidR="00B57AB9" w:rsidTr="00DE5D13">
        <w:trPr>
          <w:trHeight w:val="578"/>
        </w:trPr>
        <w:tc>
          <w:tcPr>
            <w:tcW w:w="3652" w:type="dxa"/>
            <w:gridSpan w:val="4"/>
            <w:vMerge/>
            <w:shd w:val="clear" w:color="auto" w:fill="D9D9D9" w:themeFill="background1" w:themeFillShade="D9"/>
          </w:tcPr>
          <w:p w:rsidR="00B57AB9" w:rsidRDefault="00B57AB9" w:rsidP="00DE5D13"/>
        </w:tc>
        <w:tc>
          <w:tcPr>
            <w:tcW w:w="6662" w:type="dxa"/>
            <w:gridSpan w:val="6"/>
            <w:vMerge/>
          </w:tcPr>
          <w:p w:rsidR="00B57AB9" w:rsidRDefault="00B57AB9" w:rsidP="00DE5D13">
            <w:pPr>
              <w:jc w:val="both"/>
            </w:pPr>
          </w:p>
        </w:tc>
        <w:tc>
          <w:tcPr>
            <w:tcW w:w="1276" w:type="dxa"/>
            <w:gridSpan w:val="2"/>
            <w:shd w:val="clear" w:color="auto" w:fill="D9D9D9" w:themeFill="background1" w:themeFillShade="D9"/>
          </w:tcPr>
          <w:p w:rsidR="00B57AB9" w:rsidRDefault="00B57AB9" w:rsidP="00DE5D13">
            <w:r>
              <w:t>No. de PP Especial</w:t>
            </w:r>
          </w:p>
        </w:tc>
        <w:tc>
          <w:tcPr>
            <w:tcW w:w="1418" w:type="dxa"/>
            <w:gridSpan w:val="2"/>
            <w:shd w:val="clear" w:color="auto" w:fill="A8D08D" w:themeFill="accent6" w:themeFillTint="99"/>
          </w:tcPr>
          <w:p w:rsidR="00B57AB9" w:rsidRDefault="00B57AB9" w:rsidP="00DE5D13"/>
        </w:tc>
      </w:tr>
      <w:tr w:rsidR="00B57AB9" w:rsidTr="00DE5D13">
        <w:trPr>
          <w:trHeight w:val="338"/>
        </w:trPr>
        <w:tc>
          <w:tcPr>
            <w:tcW w:w="3652" w:type="dxa"/>
            <w:gridSpan w:val="4"/>
            <w:vMerge w:val="restart"/>
            <w:shd w:val="clear" w:color="auto" w:fill="D9D9D9" w:themeFill="background1" w:themeFillShade="D9"/>
          </w:tcPr>
          <w:p w:rsidR="00B57AB9" w:rsidRDefault="00B57AB9" w:rsidP="00DE5D13">
            <w:r>
              <w:t>D) Ubicación Geográfica / Cobertura  de Colonias</w:t>
            </w:r>
          </w:p>
        </w:tc>
        <w:tc>
          <w:tcPr>
            <w:tcW w:w="6662" w:type="dxa"/>
            <w:gridSpan w:val="6"/>
            <w:vMerge w:val="restart"/>
          </w:tcPr>
          <w:p w:rsidR="00B57AB9" w:rsidRDefault="00B57AB9" w:rsidP="00DE5D13">
            <w:pPr>
              <w:jc w:val="both"/>
            </w:pPr>
            <w:r>
              <w:t xml:space="preserve">Incidir en las 40 colonias identificadas con necesidades prioritarias, según la semaforización de la Unidad de Análisis por incidencia delictiva de las 248 colonias del Municipio de San Pedro Tlaquepaque, registradas según el censo del INEGI, intervenidas por medio de los comités comunitarios, y Las Instituciones educativas a nivel secundaria y bachillerato. </w:t>
            </w:r>
          </w:p>
        </w:tc>
        <w:tc>
          <w:tcPr>
            <w:tcW w:w="1276" w:type="dxa"/>
            <w:gridSpan w:val="2"/>
            <w:shd w:val="clear" w:color="auto" w:fill="D9D9D9" w:themeFill="background1" w:themeFillShade="D9"/>
          </w:tcPr>
          <w:p w:rsidR="00B57AB9" w:rsidRDefault="00B57AB9" w:rsidP="00DE5D13">
            <w:r>
              <w:t xml:space="preserve"> Indicador ASE</w:t>
            </w:r>
          </w:p>
        </w:tc>
        <w:tc>
          <w:tcPr>
            <w:tcW w:w="1418" w:type="dxa"/>
            <w:gridSpan w:val="2"/>
            <w:shd w:val="clear" w:color="auto" w:fill="A8D08D" w:themeFill="accent6" w:themeFillTint="99"/>
          </w:tcPr>
          <w:p w:rsidR="00B57AB9" w:rsidRDefault="00B57AB9" w:rsidP="00DE5D13"/>
        </w:tc>
      </w:tr>
      <w:tr w:rsidR="00B57AB9" w:rsidTr="00DE5D13">
        <w:trPr>
          <w:trHeight w:val="337"/>
        </w:trPr>
        <w:tc>
          <w:tcPr>
            <w:tcW w:w="3652" w:type="dxa"/>
            <w:gridSpan w:val="4"/>
            <w:vMerge/>
            <w:shd w:val="clear" w:color="auto" w:fill="D9D9D9" w:themeFill="background1" w:themeFillShade="D9"/>
          </w:tcPr>
          <w:p w:rsidR="00B57AB9" w:rsidRDefault="00B57AB9" w:rsidP="00DE5D13"/>
        </w:tc>
        <w:tc>
          <w:tcPr>
            <w:tcW w:w="6662" w:type="dxa"/>
            <w:gridSpan w:val="6"/>
            <w:vMerge/>
          </w:tcPr>
          <w:p w:rsidR="00B57AB9" w:rsidRDefault="00B57AB9" w:rsidP="00DE5D13">
            <w:pPr>
              <w:jc w:val="both"/>
            </w:pPr>
          </w:p>
        </w:tc>
        <w:tc>
          <w:tcPr>
            <w:tcW w:w="1276" w:type="dxa"/>
            <w:gridSpan w:val="2"/>
            <w:shd w:val="clear" w:color="auto" w:fill="D9D9D9" w:themeFill="background1" w:themeFillShade="D9"/>
          </w:tcPr>
          <w:p w:rsidR="00B57AB9" w:rsidRDefault="00B57AB9" w:rsidP="00DE5D13">
            <w:pPr>
              <w:jc w:val="center"/>
            </w:pPr>
            <w:r>
              <w:t>ZAP</w:t>
            </w:r>
          </w:p>
        </w:tc>
        <w:tc>
          <w:tcPr>
            <w:tcW w:w="1418" w:type="dxa"/>
            <w:gridSpan w:val="2"/>
            <w:shd w:val="clear" w:color="auto" w:fill="A8D08D" w:themeFill="accent6" w:themeFillTint="99"/>
          </w:tcPr>
          <w:p w:rsidR="00B57AB9" w:rsidRDefault="00B57AB9" w:rsidP="00DE5D13"/>
        </w:tc>
      </w:tr>
      <w:tr w:rsidR="00B57AB9" w:rsidTr="00DE5D13">
        <w:tc>
          <w:tcPr>
            <w:tcW w:w="3652" w:type="dxa"/>
            <w:gridSpan w:val="4"/>
            <w:shd w:val="clear" w:color="auto" w:fill="D9D9D9" w:themeFill="background1" w:themeFillShade="D9"/>
          </w:tcPr>
          <w:p w:rsidR="00B57AB9" w:rsidRDefault="00B57AB9" w:rsidP="00DE5D13">
            <w:r>
              <w:t>E) Nombre del Enlace o Responsable</w:t>
            </w:r>
          </w:p>
        </w:tc>
        <w:tc>
          <w:tcPr>
            <w:tcW w:w="6662" w:type="dxa"/>
            <w:gridSpan w:val="6"/>
          </w:tcPr>
          <w:p w:rsidR="00B57AB9" w:rsidRDefault="00B57AB9" w:rsidP="00DE5D13">
            <w:pPr>
              <w:jc w:val="both"/>
            </w:pPr>
            <w:r>
              <w:t>LIC. Mónica Leticia Castañeda de Anda</w:t>
            </w:r>
          </w:p>
        </w:tc>
        <w:tc>
          <w:tcPr>
            <w:tcW w:w="1276" w:type="dxa"/>
            <w:gridSpan w:val="2"/>
            <w:shd w:val="clear" w:color="auto" w:fill="D9D9D9" w:themeFill="background1" w:themeFillShade="D9"/>
          </w:tcPr>
          <w:p w:rsidR="00B57AB9" w:rsidRDefault="00B57AB9" w:rsidP="00DE5D13">
            <w:proofErr w:type="spellStart"/>
            <w:r>
              <w:t>Vinc</w:t>
            </w:r>
            <w:proofErr w:type="spellEnd"/>
            <w:r>
              <w:t xml:space="preserve"> al PND</w:t>
            </w:r>
          </w:p>
        </w:tc>
        <w:tc>
          <w:tcPr>
            <w:tcW w:w="1418" w:type="dxa"/>
            <w:gridSpan w:val="2"/>
            <w:shd w:val="clear" w:color="auto" w:fill="A8D08D" w:themeFill="accent6" w:themeFillTint="99"/>
          </w:tcPr>
          <w:p w:rsidR="00B57AB9" w:rsidRDefault="00B57AB9" w:rsidP="00DE5D13"/>
        </w:tc>
      </w:tr>
      <w:tr w:rsidR="00B57AB9" w:rsidTr="00DE5D13">
        <w:trPr>
          <w:trHeight w:val="275"/>
        </w:trPr>
        <w:tc>
          <w:tcPr>
            <w:tcW w:w="3652" w:type="dxa"/>
            <w:gridSpan w:val="4"/>
            <w:vMerge w:val="restart"/>
            <w:shd w:val="clear" w:color="auto" w:fill="D9D9D9" w:themeFill="background1" w:themeFillShade="D9"/>
          </w:tcPr>
          <w:p w:rsidR="00B57AB9" w:rsidRDefault="00B57AB9" w:rsidP="00DE5D13">
            <w:r>
              <w:t>F) Objetivo específico</w:t>
            </w:r>
          </w:p>
        </w:tc>
        <w:tc>
          <w:tcPr>
            <w:tcW w:w="6662" w:type="dxa"/>
            <w:gridSpan w:val="6"/>
            <w:vMerge w:val="restart"/>
          </w:tcPr>
          <w:p w:rsidR="00B57AB9" w:rsidRDefault="00B57AB9" w:rsidP="00DE5D13">
            <w:pPr>
              <w:jc w:val="both"/>
            </w:pPr>
            <w:r>
              <w:t>Contribuir en la Promoción de conductas saludables en los niños, niñas, adolescentes de San Pedro Tlaquepaque y sus familiares.</w:t>
            </w:r>
          </w:p>
          <w:p w:rsidR="00B57AB9" w:rsidRDefault="00B57AB9" w:rsidP="00DE5D13">
            <w:pPr>
              <w:jc w:val="both"/>
            </w:pPr>
            <w:r>
              <w:t xml:space="preserve">Evitar el rezago social para mejorar la calidad de vida. </w:t>
            </w:r>
          </w:p>
          <w:p w:rsidR="00B57AB9" w:rsidRDefault="00B57AB9" w:rsidP="00DE5D13">
            <w:pPr>
              <w:jc w:val="both"/>
            </w:pPr>
            <w:r>
              <w:lastRenderedPageBreak/>
              <w:t xml:space="preserve">La reinserción a las esferas </w:t>
            </w:r>
            <w:proofErr w:type="spellStart"/>
            <w:r>
              <w:t>bio-psico</w:t>
            </w:r>
            <w:proofErr w:type="spellEnd"/>
            <w:r>
              <w:t xml:space="preserve">- sociales. </w:t>
            </w:r>
          </w:p>
          <w:p w:rsidR="00B57AB9" w:rsidRDefault="00B57AB9" w:rsidP="00DE5D13">
            <w:pPr>
              <w:jc w:val="both"/>
            </w:pPr>
            <w:r>
              <w:t xml:space="preserve">La prevención de conductas de riesgo y reincidencia en la comisión de faltas administrativas </w:t>
            </w:r>
          </w:p>
        </w:tc>
        <w:tc>
          <w:tcPr>
            <w:tcW w:w="1276" w:type="dxa"/>
            <w:gridSpan w:val="2"/>
            <w:shd w:val="clear" w:color="auto" w:fill="D9D9D9" w:themeFill="background1" w:themeFillShade="D9"/>
          </w:tcPr>
          <w:p w:rsidR="00B57AB9" w:rsidRDefault="00B57AB9" w:rsidP="00DE5D13">
            <w:proofErr w:type="spellStart"/>
            <w:r>
              <w:lastRenderedPageBreak/>
              <w:t>Vinc</w:t>
            </w:r>
            <w:proofErr w:type="spellEnd"/>
            <w:r>
              <w:t xml:space="preserve"> al PED</w:t>
            </w:r>
          </w:p>
        </w:tc>
        <w:tc>
          <w:tcPr>
            <w:tcW w:w="1418" w:type="dxa"/>
            <w:gridSpan w:val="2"/>
            <w:shd w:val="clear" w:color="auto" w:fill="A8D08D" w:themeFill="accent6" w:themeFillTint="99"/>
          </w:tcPr>
          <w:p w:rsidR="00B57AB9" w:rsidRDefault="00B57AB9" w:rsidP="00DE5D13"/>
        </w:tc>
      </w:tr>
      <w:tr w:rsidR="00B57AB9" w:rsidTr="00DE5D13">
        <w:trPr>
          <w:trHeight w:val="502"/>
        </w:trPr>
        <w:tc>
          <w:tcPr>
            <w:tcW w:w="3652" w:type="dxa"/>
            <w:gridSpan w:val="4"/>
            <w:vMerge/>
            <w:shd w:val="clear" w:color="auto" w:fill="D9D9D9" w:themeFill="background1" w:themeFillShade="D9"/>
          </w:tcPr>
          <w:p w:rsidR="00B57AB9" w:rsidRDefault="00B57AB9" w:rsidP="00DE5D13"/>
        </w:tc>
        <w:tc>
          <w:tcPr>
            <w:tcW w:w="6662" w:type="dxa"/>
            <w:gridSpan w:val="6"/>
            <w:vMerge/>
          </w:tcPr>
          <w:p w:rsidR="00B57AB9" w:rsidRDefault="00B57AB9" w:rsidP="00DE5D13"/>
        </w:tc>
        <w:tc>
          <w:tcPr>
            <w:tcW w:w="1276" w:type="dxa"/>
            <w:gridSpan w:val="2"/>
            <w:shd w:val="clear" w:color="auto" w:fill="D9D9D9" w:themeFill="background1" w:themeFillShade="D9"/>
          </w:tcPr>
          <w:p w:rsidR="00B57AB9" w:rsidRDefault="00B57AB9" w:rsidP="00DE5D13">
            <w:proofErr w:type="spellStart"/>
            <w:r>
              <w:t>Vinc</w:t>
            </w:r>
            <w:proofErr w:type="spellEnd"/>
            <w:r>
              <w:t xml:space="preserve"> al </w:t>
            </w:r>
            <w:proofErr w:type="spellStart"/>
            <w:r>
              <w:t>PMetD</w:t>
            </w:r>
            <w:proofErr w:type="spellEnd"/>
          </w:p>
        </w:tc>
        <w:tc>
          <w:tcPr>
            <w:tcW w:w="1418" w:type="dxa"/>
            <w:gridSpan w:val="2"/>
            <w:shd w:val="clear" w:color="auto" w:fill="A8D08D" w:themeFill="accent6" w:themeFillTint="99"/>
          </w:tcPr>
          <w:p w:rsidR="00B57AB9" w:rsidRDefault="00B57AB9" w:rsidP="00DE5D13"/>
        </w:tc>
      </w:tr>
      <w:tr w:rsidR="00B57AB9" w:rsidTr="00DE5D13">
        <w:tc>
          <w:tcPr>
            <w:tcW w:w="3652" w:type="dxa"/>
            <w:gridSpan w:val="4"/>
            <w:shd w:val="clear" w:color="auto" w:fill="D9D9D9" w:themeFill="background1" w:themeFillShade="D9"/>
          </w:tcPr>
          <w:p w:rsidR="00B57AB9" w:rsidRDefault="00B57AB9" w:rsidP="00DE5D13">
            <w:r>
              <w:t>G) Perfil de la población atendida o beneficiarios.</w:t>
            </w:r>
          </w:p>
        </w:tc>
        <w:tc>
          <w:tcPr>
            <w:tcW w:w="9356" w:type="dxa"/>
            <w:gridSpan w:val="10"/>
          </w:tcPr>
          <w:p w:rsidR="00B57AB9" w:rsidRDefault="00B57AB9" w:rsidP="00DE5D13">
            <w:pPr>
              <w:jc w:val="both"/>
            </w:pPr>
            <w:r>
              <w:t>Núcleos de familia, padres madres o adultos responsables de las Niñas, Niños y Adolescentes de San Pedro Tlaquepaque.</w:t>
            </w:r>
          </w:p>
          <w:p w:rsidR="00B57AB9" w:rsidRDefault="00B57AB9" w:rsidP="00DE5D13">
            <w:pPr>
              <w:jc w:val="both"/>
            </w:pPr>
            <w:r>
              <w:t>Los adolescentes con antecedentes de ingreso en calidad de retenidos en el centro de atención de Niñas, Niños y Adolescentes de San Pedro Tlaquepaque, (CANNAT). Durante los años 2016-2017.</w:t>
            </w:r>
          </w:p>
        </w:tc>
      </w:tr>
      <w:tr w:rsidR="00B57AB9" w:rsidTr="00DE5D13">
        <w:tc>
          <w:tcPr>
            <w:tcW w:w="4599" w:type="dxa"/>
            <w:gridSpan w:val="5"/>
            <w:shd w:val="clear" w:color="auto" w:fill="D9D9D9" w:themeFill="background1" w:themeFillShade="D9"/>
          </w:tcPr>
          <w:p w:rsidR="00B57AB9" w:rsidRDefault="00B57AB9" w:rsidP="00DE5D13">
            <w:pPr>
              <w:jc w:val="center"/>
            </w:pPr>
            <w:r>
              <w:t>H) Tipo de propuesta</w:t>
            </w:r>
          </w:p>
        </w:tc>
        <w:tc>
          <w:tcPr>
            <w:tcW w:w="3095" w:type="dxa"/>
            <w:gridSpan w:val="2"/>
            <w:shd w:val="clear" w:color="auto" w:fill="D9D9D9" w:themeFill="background1" w:themeFillShade="D9"/>
          </w:tcPr>
          <w:p w:rsidR="00B57AB9" w:rsidRDefault="00B57AB9" w:rsidP="00DE5D13">
            <w:pPr>
              <w:jc w:val="center"/>
            </w:pPr>
            <w:r>
              <w:t>J) No de Beneficiarios</w:t>
            </w:r>
          </w:p>
        </w:tc>
        <w:tc>
          <w:tcPr>
            <w:tcW w:w="2620" w:type="dxa"/>
            <w:gridSpan w:val="3"/>
            <w:shd w:val="clear" w:color="auto" w:fill="D9D9D9" w:themeFill="background1" w:themeFillShade="D9"/>
          </w:tcPr>
          <w:p w:rsidR="00B57AB9" w:rsidRDefault="00B57AB9" w:rsidP="00DE5D13">
            <w:pPr>
              <w:jc w:val="center"/>
            </w:pPr>
            <w:r>
              <w:t>K) Fecha de Inicio</w:t>
            </w:r>
          </w:p>
        </w:tc>
        <w:tc>
          <w:tcPr>
            <w:tcW w:w="2694" w:type="dxa"/>
            <w:gridSpan w:val="4"/>
            <w:shd w:val="clear" w:color="auto" w:fill="D9D9D9" w:themeFill="background1" w:themeFillShade="D9"/>
          </w:tcPr>
          <w:p w:rsidR="00B57AB9" w:rsidRDefault="00B57AB9" w:rsidP="00DE5D13">
            <w:pPr>
              <w:jc w:val="center"/>
            </w:pPr>
            <w:r>
              <w:t>Fecha de Cierre</w:t>
            </w:r>
          </w:p>
        </w:tc>
      </w:tr>
      <w:tr w:rsidR="00B57AB9" w:rsidTr="00DE5D13">
        <w:tc>
          <w:tcPr>
            <w:tcW w:w="1092" w:type="dxa"/>
            <w:shd w:val="clear" w:color="auto" w:fill="D9D9D9" w:themeFill="background1" w:themeFillShade="D9"/>
          </w:tcPr>
          <w:p w:rsidR="00B57AB9" w:rsidRDefault="00B57AB9" w:rsidP="00DE5D13">
            <w:pPr>
              <w:jc w:val="center"/>
            </w:pPr>
            <w:r>
              <w:t>Programa</w:t>
            </w:r>
          </w:p>
        </w:tc>
        <w:tc>
          <w:tcPr>
            <w:tcW w:w="1060" w:type="dxa"/>
            <w:shd w:val="clear" w:color="auto" w:fill="D9D9D9" w:themeFill="background1" w:themeFillShade="D9"/>
          </w:tcPr>
          <w:p w:rsidR="00B57AB9" w:rsidRDefault="00B57AB9" w:rsidP="00DE5D13">
            <w:pPr>
              <w:jc w:val="center"/>
            </w:pPr>
            <w:r>
              <w:t>Campaña</w:t>
            </w:r>
          </w:p>
        </w:tc>
        <w:tc>
          <w:tcPr>
            <w:tcW w:w="915" w:type="dxa"/>
            <w:shd w:val="clear" w:color="auto" w:fill="D9D9D9" w:themeFill="background1" w:themeFillShade="D9"/>
          </w:tcPr>
          <w:p w:rsidR="00B57AB9" w:rsidRDefault="00B57AB9" w:rsidP="00DE5D13">
            <w:pPr>
              <w:jc w:val="center"/>
            </w:pPr>
            <w:r>
              <w:t>Servicio</w:t>
            </w:r>
          </w:p>
        </w:tc>
        <w:tc>
          <w:tcPr>
            <w:tcW w:w="1532" w:type="dxa"/>
            <w:gridSpan w:val="2"/>
            <w:shd w:val="clear" w:color="auto" w:fill="D9D9D9" w:themeFill="background1" w:themeFillShade="D9"/>
          </w:tcPr>
          <w:p w:rsidR="00B57AB9" w:rsidRDefault="00B57AB9" w:rsidP="00DE5D13">
            <w:pPr>
              <w:jc w:val="center"/>
            </w:pPr>
            <w:r>
              <w:t>Proyecto</w:t>
            </w:r>
          </w:p>
        </w:tc>
        <w:tc>
          <w:tcPr>
            <w:tcW w:w="1678" w:type="dxa"/>
            <w:shd w:val="clear" w:color="auto" w:fill="D9D9D9" w:themeFill="background1" w:themeFillShade="D9"/>
          </w:tcPr>
          <w:p w:rsidR="00B57AB9" w:rsidRDefault="00B57AB9" w:rsidP="00DE5D13">
            <w:pPr>
              <w:jc w:val="center"/>
            </w:pPr>
            <w:r>
              <w:t>Hombres</w:t>
            </w:r>
          </w:p>
        </w:tc>
        <w:tc>
          <w:tcPr>
            <w:tcW w:w="1417" w:type="dxa"/>
            <w:shd w:val="clear" w:color="auto" w:fill="D9D9D9" w:themeFill="background1" w:themeFillShade="D9"/>
          </w:tcPr>
          <w:p w:rsidR="00B57AB9" w:rsidRDefault="00B57AB9" w:rsidP="00DE5D13">
            <w:pPr>
              <w:jc w:val="center"/>
            </w:pPr>
            <w:r>
              <w:t>Mujeres</w:t>
            </w:r>
          </w:p>
        </w:tc>
        <w:tc>
          <w:tcPr>
            <w:tcW w:w="2620" w:type="dxa"/>
            <w:gridSpan w:val="3"/>
            <w:shd w:val="clear" w:color="auto" w:fill="auto"/>
          </w:tcPr>
          <w:p w:rsidR="00B57AB9" w:rsidRDefault="00722539" w:rsidP="00DE5D13">
            <w:pPr>
              <w:jc w:val="center"/>
            </w:pPr>
            <w:r>
              <w:t>01</w:t>
            </w:r>
            <w:r w:rsidR="00BD70EB">
              <w:t xml:space="preserve"> de Enero del 2018</w:t>
            </w:r>
          </w:p>
        </w:tc>
        <w:tc>
          <w:tcPr>
            <w:tcW w:w="2694" w:type="dxa"/>
            <w:gridSpan w:val="4"/>
            <w:shd w:val="clear" w:color="auto" w:fill="auto"/>
          </w:tcPr>
          <w:p w:rsidR="00B57AB9" w:rsidRDefault="00B75AB1" w:rsidP="00DE5D13">
            <w:pPr>
              <w:jc w:val="center"/>
            </w:pPr>
            <w:r>
              <w:t>30 de Septiembre del 2018</w:t>
            </w:r>
          </w:p>
        </w:tc>
      </w:tr>
      <w:tr w:rsidR="00B57AB9" w:rsidTr="00DE5D13">
        <w:tc>
          <w:tcPr>
            <w:tcW w:w="1092" w:type="dxa"/>
          </w:tcPr>
          <w:p w:rsidR="00B57AB9" w:rsidRDefault="00B57AB9" w:rsidP="00DE5D13">
            <w:pPr>
              <w:jc w:val="center"/>
            </w:pPr>
            <w:r>
              <w:t>X</w:t>
            </w:r>
          </w:p>
        </w:tc>
        <w:tc>
          <w:tcPr>
            <w:tcW w:w="1060" w:type="dxa"/>
          </w:tcPr>
          <w:p w:rsidR="00B57AB9" w:rsidRDefault="00B57AB9" w:rsidP="00DE5D13">
            <w:pPr>
              <w:jc w:val="center"/>
            </w:pPr>
          </w:p>
        </w:tc>
        <w:tc>
          <w:tcPr>
            <w:tcW w:w="915" w:type="dxa"/>
          </w:tcPr>
          <w:p w:rsidR="00B57AB9" w:rsidRDefault="00B57AB9" w:rsidP="00DE5D13">
            <w:pPr>
              <w:jc w:val="center"/>
            </w:pPr>
          </w:p>
        </w:tc>
        <w:tc>
          <w:tcPr>
            <w:tcW w:w="1532" w:type="dxa"/>
            <w:gridSpan w:val="2"/>
          </w:tcPr>
          <w:p w:rsidR="00B57AB9" w:rsidRDefault="00B57AB9" w:rsidP="00DE5D13">
            <w:pPr>
              <w:jc w:val="center"/>
            </w:pPr>
          </w:p>
        </w:tc>
        <w:tc>
          <w:tcPr>
            <w:tcW w:w="1678" w:type="dxa"/>
          </w:tcPr>
          <w:p w:rsidR="00B57AB9" w:rsidRDefault="00B57AB9" w:rsidP="00DE5D13">
            <w:pPr>
              <w:jc w:val="center"/>
            </w:pPr>
            <w:r>
              <w:t>140</w:t>
            </w:r>
          </w:p>
        </w:tc>
        <w:tc>
          <w:tcPr>
            <w:tcW w:w="1417" w:type="dxa"/>
          </w:tcPr>
          <w:p w:rsidR="00B57AB9" w:rsidRDefault="00B57AB9" w:rsidP="00DE5D13">
            <w:pPr>
              <w:jc w:val="center"/>
            </w:pPr>
            <w:r>
              <w:t>500</w:t>
            </w:r>
          </w:p>
        </w:tc>
        <w:tc>
          <w:tcPr>
            <w:tcW w:w="897" w:type="dxa"/>
            <w:shd w:val="clear" w:color="auto" w:fill="D9D9D9" w:themeFill="background1" w:themeFillShade="D9"/>
          </w:tcPr>
          <w:p w:rsidR="00B57AB9" w:rsidRDefault="00B57AB9" w:rsidP="00DE5D13">
            <w:pPr>
              <w:jc w:val="center"/>
            </w:pPr>
            <w:r>
              <w:t>Fed</w:t>
            </w:r>
          </w:p>
        </w:tc>
        <w:tc>
          <w:tcPr>
            <w:tcW w:w="898" w:type="dxa"/>
            <w:shd w:val="clear" w:color="auto" w:fill="D9D9D9" w:themeFill="background1" w:themeFillShade="D9"/>
          </w:tcPr>
          <w:p w:rsidR="00B57AB9" w:rsidRDefault="00B57AB9" w:rsidP="00DE5D13">
            <w:pPr>
              <w:jc w:val="center"/>
            </w:pPr>
            <w:r>
              <w:t>Edo</w:t>
            </w:r>
          </w:p>
        </w:tc>
        <w:tc>
          <w:tcPr>
            <w:tcW w:w="825" w:type="dxa"/>
            <w:shd w:val="clear" w:color="auto" w:fill="D9D9D9" w:themeFill="background1" w:themeFillShade="D9"/>
          </w:tcPr>
          <w:p w:rsidR="00B57AB9" w:rsidRDefault="00B57AB9" w:rsidP="00DE5D13">
            <w:pPr>
              <w:jc w:val="center"/>
            </w:pPr>
            <w:r>
              <w:t>Mpio</w:t>
            </w:r>
          </w:p>
        </w:tc>
        <w:tc>
          <w:tcPr>
            <w:tcW w:w="946" w:type="dxa"/>
            <w:shd w:val="clear" w:color="auto" w:fill="D9D9D9" w:themeFill="background1" w:themeFillShade="D9"/>
          </w:tcPr>
          <w:p w:rsidR="00B57AB9" w:rsidRDefault="00B57AB9" w:rsidP="00DE5D13">
            <w:pPr>
              <w:jc w:val="center"/>
            </w:pPr>
            <w:r>
              <w:t>Fed</w:t>
            </w:r>
          </w:p>
        </w:tc>
        <w:tc>
          <w:tcPr>
            <w:tcW w:w="874" w:type="dxa"/>
            <w:gridSpan w:val="2"/>
            <w:shd w:val="clear" w:color="auto" w:fill="D9D9D9" w:themeFill="background1" w:themeFillShade="D9"/>
          </w:tcPr>
          <w:p w:rsidR="00B57AB9" w:rsidRDefault="00B57AB9" w:rsidP="00DE5D13">
            <w:pPr>
              <w:jc w:val="center"/>
            </w:pPr>
            <w:r>
              <w:t>Edo</w:t>
            </w:r>
          </w:p>
        </w:tc>
        <w:tc>
          <w:tcPr>
            <w:tcW w:w="874" w:type="dxa"/>
            <w:shd w:val="clear" w:color="auto" w:fill="D9D9D9" w:themeFill="background1" w:themeFillShade="D9"/>
          </w:tcPr>
          <w:p w:rsidR="00B57AB9" w:rsidRDefault="00B57AB9" w:rsidP="00DE5D13">
            <w:pPr>
              <w:jc w:val="center"/>
            </w:pPr>
            <w:r>
              <w:t>Mpio</w:t>
            </w:r>
          </w:p>
        </w:tc>
      </w:tr>
      <w:tr w:rsidR="00B57AB9" w:rsidTr="00DE5D13">
        <w:tc>
          <w:tcPr>
            <w:tcW w:w="3067" w:type="dxa"/>
            <w:gridSpan w:val="3"/>
            <w:shd w:val="clear" w:color="auto" w:fill="D9D9D9" w:themeFill="background1" w:themeFillShade="D9"/>
          </w:tcPr>
          <w:p w:rsidR="00B57AB9" w:rsidRDefault="00B57AB9" w:rsidP="00DE5D13">
            <w:r>
              <w:t>I) Monto total estimado</w:t>
            </w:r>
          </w:p>
        </w:tc>
        <w:tc>
          <w:tcPr>
            <w:tcW w:w="1532" w:type="dxa"/>
            <w:gridSpan w:val="2"/>
          </w:tcPr>
          <w:p w:rsidR="00B57AB9" w:rsidRDefault="00B57AB9" w:rsidP="00DE5D13"/>
        </w:tc>
        <w:tc>
          <w:tcPr>
            <w:tcW w:w="3095" w:type="dxa"/>
            <w:gridSpan w:val="2"/>
            <w:shd w:val="clear" w:color="auto" w:fill="D9D9D9" w:themeFill="background1" w:themeFillShade="D9"/>
          </w:tcPr>
          <w:p w:rsidR="00B57AB9" w:rsidRDefault="00B57AB9" w:rsidP="00DE5D13">
            <w:r>
              <w:t>Fuente de financiamiento</w:t>
            </w:r>
          </w:p>
        </w:tc>
        <w:tc>
          <w:tcPr>
            <w:tcW w:w="897" w:type="dxa"/>
            <w:shd w:val="clear" w:color="auto" w:fill="A8D08D" w:themeFill="accent6" w:themeFillTint="99"/>
          </w:tcPr>
          <w:p w:rsidR="00B57AB9" w:rsidRDefault="00B57AB9" w:rsidP="00DE5D13"/>
        </w:tc>
        <w:tc>
          <w:tcPr>
            <w:tcW w:w="898" w:type="dxa"/>
            <w:shd w:val="clear" w:color="auto" w:fill="A8D08D" w:themeFill="accent6" w:themeFillTint="99"/>
          </w:tcPr>
          <w:p w:rsidR="00B57AB9" w:rsidRDefault="00B57AB9" w:rsidP="00DE5D13"/>
        </w:tc>
        <w:tc>
          <w:tcPr>
            <w:tcW w:w="825" w:type="dxa"/>
            <w:shd w:val="clear" w:color="auto" w:fill="A8D08D" w:themeFill="accent6" w:themeFillTint="99"/>
          </w:tcPr>
          <w:p w:rsidR="00B57AB9" w:rsidRDefault="00B57AB9" w:rsidP="00DE5D13">
            <w:pPr>
              <w:jc w:val="center"/>
            </w:pPr>
            <w:r>
              <w:t>X</w:t>
            </w:r>
          </w:p>
        </w:tc>
        <w:tc>
          <w:tcPr>
            <w:tcW w:w="946" w:type="dxa"/>
            <w:shd w:val="clear" w:color="auto" w:fill="A8D08D" w:themeFill="accent6" w:themeFillTint="99"/>
          </w:tcPr>
          <w:p w:rsidR="00B57AB9" w:rsidRDefault="00B57AB9" w:rsidP="00DE5D13"/>
        </w:tc>
        <w:tc>
          <w:tcPr>
            <w:tcW w:w="874" w:type="dxa"/>
            <w:gridSpan w:val="2"/>
            <w:shd w:val="clear" w:color="auto" w:fill="A8D08D" w:themeFill="accent6" w:themeFillTint="99"/>
          </w:tcPr>
          <w:p w:rsidR="00B57AB9" w:rsidRDefault="00B57AB9" w:rsidP="00DE5D13"/>
        </w:tc>
        <w:tc>
          <w:tcPr>
            <w:tcW w:w="874" w:type="dxa"/>
            <w:shd w:val="clear" w:color="auto" w:fill="A8D08D" w:themeFill="accent6" w:themeFillTint="99"/>
          </w:tcPr>
          <w:p w:rsidR="00B57AB9" w:rsidRDefault="00B57AB9" w:rsidP="00DE5D13">
            <w:pPr>
              <w:jc w:val="center"/>
            </w:pPr>
            <w:r>
              <w:t>X</w:t>
            </w:r>
          </w:p>
        </w:tc>
      </w:tr>
    </w:tbl>
    <w:p w:rsidR="00B57AB9" w:rsidRPr="00244D85" w:rsidRDefault="00B57AB9" w:rsidP="00B57AB9">
      <w:r>
        <w:rPr>
          <w:noProof/>
        </w:rPr>
        <w:drawing>
          <wp:anchor distT="0" distB="0" distL="114300" distR="114300" simplePos="0" relativeHeight="251659264" behindDoc="1" locked="0" layoutInCell="1" allowOverlap="1" wp14:anchorId="7AE042E6" wp14:editId="087370A3">
            <wp:simplePos x="0" y="0"/>
            <wp:positionH relativeFrom="column">
              <wp:posOffset>7281545</wp:posOffset>
            </wp:positionH>
            <wp:positionV relativeFrom="paragraph">
              <wp:posOffset>-335280</wp:posOffset>
            </wp:positionV>
            <wp:extent cx="790575" cy="971550"/>
            <wp:effectExtent l="19050" t="0" r="9525" b="0"/>
            <wp:wrapThrough wrapText="bothSides">
              <wp:wrapPolygon edited="0">
                <wp:start x="-520" y="0"/>
                <wp:lineTo x="-520" y="21176"/>
                <wp:lineTo x="21860" y="21176"/>
                <wp:lineTo x="21860" y="0"/>
                <wp:lineTo x="-520" y="0"/>
              </wp:wrapPolygon>
            </wp:wrapThrough>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tbl>
      <w:tblPr>
        <w:tblStyle w:val="Tablaconcuadrcula"/>
        <w:tblpPr w:leftFromText="141" w:rightFromText="141" w:vertAnchor="text" w:horzAnchor="margin" w:tblpY="191"/>
        <w:tblW w:w="4919" w:type="pct"/>
        <w:tblLook w:val="04A0" w:firstRow="1" w:lastRow="0" w:firstColumn="1" w:lastColumn="0" w:noHBand="0" w:noVBand="1"/>
      </w:tblPr>
      <w:tblGrid>
        <w:gridCol w:w="2519"/>
        <w:gridCol w:w="933"/>
        <w:gridCol w:w="881"/>
        <w:gridCol w:w="326"/>
        <w:gridCol w:w="325"/>
        <w:gridCol w:w="952"/>
        <w:gridCol w:w="320"/>
        <w:gridCol w:w="319"/>
        <w:gridCol w:w="928"/>
        <w:gridCol w:w="835"/>
        <w:gridCol w:w="954"/>
        <w:gridCol w:w="871"/>
        <w:gridCol w:w="960"/>
        <w:gridCol w:w="1039"/>
        <w:gridCol w:w="846"/>
      </w:tblGrid>
      <w:tr w:rsidR="00B57AB9" w:rsidTr="00DF5946">
        <w:trPr>
          <w:trHeight w:val="547"/>
        </w:trPr>
        <w:tc>
          <w:tcPr>
            <w:tcW w:w="968" w:type="pct"/>
            <w:shd w:val="clear" w:color="auto" w:fill="D9D9D9" w:themeFill="background1" w:themeFillShade="D9"/>
          </w:tcPr>
          <w:p w:rsidR="00B57AB9" w:rsidRDefault="00B57AB9" w:rsidP="00DE5D13">
            <w:r>
              <w:t xml:space="preserve">A)Actividades a realizar para la obtención del producto esperado </w:t>
            </w:r>
          </w:p>
        </w:tc>
        <w:tc>
          <w:tcPr>
            <w:tcW w:w="4032" w:type="pct"/>
            <w:gridSpan w:val="14"/>
            <w:shd w:val="clear" w:color="auto" w:fill="auto"/>
          </w:tcPr>
          <w:p w:rsidR="00B57AB9" w:rsidRDefault="00B57AB9" w:rsidP="00B57AB9">
            <w:pPr>
              <w:pStyle w:val="Prrafodelista"/>
              <w:numPr>
                <w:ilvl w:val="0"/>
                <w:numId w:val="2"/>
              </w:numPr>
              <w:spacing w:after="0" w:line="240" w:lineRule="auto"/>
              <w:jc w:val="both"/>
            </w:pPr>
            <w:r>
              <w:t xml:space="preserve">Difusión del programa con los líderes comunitarios, con las Autoridades Educativas de Nivel Secundaria y Bachillerato. </w:t>
            </w:r>
          </w:p>
          <w:p w:rsidR="00B57AB9" w:rsidRDefault="00B57AB9" w:rsidP="00B57AB9">
            <w:pPr>
              <w:pStyle w:val="Prrafodelista"/>
              <w:numPr>
                <w:ilvl w:val="0"/>
                <w:numId w:val="2"/>
              </w:numPr>
              <w:spacing w:after="0" w:line="240" w:lineRule="auto"/>
              <w:jc w:val="both"/>
            </w:pPr>
            <w:r>
              <w:t>Inducción al programa a comités comunitarios de las estructuras validadas por la Dirección de Participación Ciudadana como movilizadores sociales desde su comunidad.</w:t>
            </w:r>
          </w:p>
          <w:p w:rsidR="00B57AB9" w:rsidRDefault="00B57AB9" w:rsidP="00B57AB9">
            <w:pPr>
              <w:pStyle w:val="Prrafodelista"/>
              <w:numPr>
                <w:ilvl w:val="0"/>
                <w:numId w:val="2"/>
              </w:numPr>
              <w:spacing w:after="0" w:line="240" w:lineRule="auto"/>
              <w:jc w:val="both"/>
            </w:pPr>
            <w:r>
              <w:t>Coordinación con el CANNAT para la integración a procesos grupales de menores con antecedentes de ingresos.</w:t>
            </w:r>
          </w:p>
          <w:p w:rsidR="00B57AB9" w:rsidRDefault="00B57AB9" w:rsidP="00B57AB9">
            <w:pPr>
              <w:pStyle w:val="Prrafodelista"/>
              <w:numPr>
                <w:ilvl w:val="0"/>
                <w:numId w:val="2"/>
              </w:numPr>
              <w:spacing w:after="0" w:line="240" w:lineRule="auto"/>
              <w:jc w:val="both"/>
            </w:pPr>
            <w:r>
              <w:t xml:space="preserve">Aplicación de curso taller de sensibilización e integración, dirigido a los grupos: Consta de 4 sesiones (introspección, Manejo de hábitos, Manejo de Emociones y Proyectos de Vida). </w:t>
            </w:r>
          </w:p>
          <w:p w:rsidR="00B57AB9" w:rsidRDefault="00B57AB9" w:rsidP="00B57AB9">
            <w:pPr>
              <w:pStyle w:val="Prrafodelista"/>
              <w:numPr>
                <w:ilvl w:val="0"/>
                <w:numId w:val="2"/>
              </w:numPr>
              <w:spacing w:after="0" w:line="240" w:lineRule="auto"/>
              <w:jc w:val="both"/>
            </w:pPr>
            <w:r>
              <w:t xml:space="preserve">Promoción de Becas Educativas por convenios con CECATI, IDEFT, y manejo de Adicciones en el CIJ. </w:t>
            </w:r>
          </w:p>
          <w:p w:rsidR="00B57AB9" w:rsidRDefault="00B57AB9" w:rsidP="00B57AB9">
            <w:pPr>
              <w:pStyle w:val="Prrafodelista"/>
              <w:numPr>
                <w:ilvl w:val="0"/>
                <w:numId w:val="1"/>
              </w:numPr>
              <w:spacing w:after="0" w:line="240" w:lineRule="auto"/>
              <w:jc w:val="both"/>
            </w:pPr>
            <w:r>
              <w:t xml:space="preserve">5. La adquisición de conocimientos que reestructure al becado. </w:t>
            </w:r>
          </w:p>
        </w:tc>
      </w:tr>
      <w:tr w:rsidR="00B57AB9" w:rsidTr="00DF5946">
        <w:trPr>
          <w:trHeight w:val="547"/>
        </w:trPr>
        <w:tc>
          <w:tcPr>
            <w:tcW w:w="968" w:type="pct"/>
            <w:shd w:val="clear" w:color="auto" w:fill="D9D9D9" w:themeFill="background1" w:themeFillShade="D9"/>
          </w:tcPr>
          <w:p w:rsidR="00B57AB9" w:rsidRDefault="00B57AB9" w:rsidP="00DE5D13">
            <w:r>
              <w:lastRenderedPageBreak/>
              <w:t>B) Principal producto esperado (base para el establecimiento de metas)</w:t>
            </w:r>
          </w:p>
        </w:tc>
        <w:tc>
          <w:tcPr>
            <w:tcW w:w="4032" w:type="pct"/>
            <w:gridSpan w:val="14"/>
            <w:shd w:val="clear" w:color="auto" w:fill="auto"/>
          </w:tcPr>
          <w:p w:rsidR="00B57AB9" w:rsidRDefault="00B57AB9" w:rsidP="00DF5946">
            <w:pPr>
              <w:jc w:val="both"/>
            </w:pPr>
            <w:r>
              <w:t>La modificación al estilo de vida, la sensibilización para adoptar conductas de desarrollo educativo y de ma</w:t>
            </w:r>
            <w:r w:rsidR="00DF5946">
              <w:t>ne</w:t>
            </w:r>
            <w:r>
              <w:t xml:space="preserve">jo de adicciones. El emprendurismo para mejorar la economía de las familias y la permanencia de las madres en sus comunidades.  </w:t>
            </w:r>
          </w:p>
        </w:tc>
      </w:tr>
      <w:tr w:rsidR="00B57AB9" w:rsidTr="00DF5946">
        <w:trPr>
          <w:trHeight w:val="547"/>
        </w:trPr>
        <w:tc>
          <w:tcPr>
            <w:tcW w:w="968" w:type="pct"/>
            <w:shd w:val="clear" w:color="auto" w:fill="D9D9D9" w:themeFill="background1" w:themeFillShade="D9"/>
          </w:tcPr>
          <w:p w:rsidR="00B57AB9" w:rsidRDefault="00B57AB9" w:rsidP="00DE5D13">
            <w:r>
              <w:t xml:space="preserve">Indicador de Resultados vinculado al PMD según Línea de Acción </w:t>
            </w:r>
          </w:p>
        </w:tc>
        <w:tc>
          <w:tcPr>
            <w:tcW w:w="4032" w:type="pct"/>
            <w:gridSpan w:val="14"/>
            <w:shd w:val="clear" w:color="auto" w:fill="A8D08D" w:themeFill="accent6" w:themeFillTint="99"/>
          </w:tcPr>
          <w:p w:rsidR="00B57AB9" w:rsidRDefault="00B57AB9" w:rsidP="00DE5D13">
            <w:pPr>
              <w:rPr>
                <w:rFonts w:ascii="Arial" w:eastAsia="Times New Roman" w:hAnsi="Arial" w:cs="Arial"/>
                <w:sz w:val="18"/>
                <w:szCs w:val="18"/>
                <w:lang w:val="es-ES" w:eastAsia="es-ES"/>
              </w:rPr>
            </w:pPr>
            <w:r w:rsidRPr="003032DC">
              <w:rPr>
                <w:rFonts w:ascii="Arial" w:eastAsia="Times New Roman" w:hAnsi="Arial" w:cs="Arial"/>
                <w:sz w:val="18"/>
                <w:szCs w:val="18"/>
                <w:lang w:val="es-ES" w:eastAsia="es-ES"/>
              </w:rPr>
              <w:t>Disminución del índice se inseguridad</w:t>
            </w:r>
            <w:r>
              <w:rPr>
                <w:rFonts w:ascii="Arial" w:eastAsia="Times New Roman" w:hAnsi="Arial" w:cs="Arial"/>
                <w:sz w:val="18"/>
                <w:szCs w:val="18"/>
                <w:lang w:val="es-ES" w:eastAsia="es-ES"/>
              </w:rPr>
              <w:t xml:space="preserve">. </w:t>
            </w:r>
          </w:p>
          <w:p w:rsidR="00B57AB9" w:rsidRDefault="00B57AB9" w:rsidP="00DE5D13">
            <w:pPr>
              <w:rPr>
                <w:rFonts w:ascii="Arial" w:eastAsia="Times New Roman" w:hAnsi="Arial" w:cs="Arial"/>
                <w:sz w:val="18"/>
                <w:szCs w:val="20"/>
                <w:lang w:val="es-ES" w:eastAsia="es-ES"/>
              </w:rPr>
            </w:pPr>
            <w:r w:rsidRPr="003032DC">
              <w:rPr>
                <w:rFonts w:ascii="Arial" w:eastAsia="Times New Roman" w:hAnsi="Arial" w:cs="Arial"/>
                <w:sz w:val="18"/>
                <w:szCs w:val="20"/>
                <w:lang w:val="es-ES" w:eastAsia="es-ES"/>
              </w:rPr>
              <w:t>Reducción del Índice de violencia contra las mujeres.</w:t>
            </w:r>
          </w:p>
          <w:p w:rsidR="00B57AB9" w:rsidRDefault="00B57AB9" w:rsidP="00DE5D13">
            <w:r w:rsidRPr="003032DC">
              <w:rPr>
                <w:rFonts w:ascii="Arial" w:eastAsia="Calibri" w:hAnsi="Arial" w:cs="Arial"/>
                <w:sz w:val="18"/>
                <w:szCs w:val="18"/>
                <w:lang w:val="es-ES"/>
              </w:rPr>
              <w:t>Índice de delincuencia en relación a antes del programa</w:t>
            </w:r>
            <w:r>
              <w:rPr>
                <w:rFonts w:ascii="Arial" w:eastAsia="Calibri" w:hAnsi="Arial" w:cs="Arial"/>
                <w:sz w:val="18"/>
                <w:szCs w:val="18"/>
                <w:lang w:val="es-ES"/>
              </w:rPr>
              <w:t>.</w:t>
            </w:r>
          </w:p>
        </w:tc>
      </w:tr>
      <w:tr w:rsidR="00B57AB9" w:rsidTr="00DF5946">
        <w:trPr>
          <w:trHeight w:val="547"/>
        </w:trPr>
        <w:tc>
          <w:tcPr>
            <w:tcW w:w="968" w:type="pct"/>
            <w:shd w:val="clear" w:color="auto" w:fill="D9D9D9" w:themeFill="background1" w:themeFillShade="D9"/>
          </w:tcPr>
          <w:p w:rsidR="00B57AB9" w:rsidRDefault="00B57AB9" w:rsidP="00DE5D13">
            <w:r>
              <w:t xml:space="preserve">Indicador vinculado a los Objetivos de Desarrollo Sostenible </w:t>
            </w:r>
          </w:p>
        </w:tc>
        <w:tc>
          <w:tcPr>
            <w:tcW w:w="4032" w:type="pct"/>
            <w:gridSpan w:val="14"/>
            <w:shd w:val="clear" w:color="auto" w:fill="A8D08D" w:themeFill="accent6" w:themeFillTint="99"/>
          </w:tcPr>
          <w:p w:rsidR="00B57AB9" w:rsidRDefault="00B57AB9" w:rsidP="00DE5D13">
            <w:r>
              <w:t>4, 10, 16, 8, 9</w:t>
            </w:r>
          </w:p>
        </w:tc>
      </w:tr>
      <w:tr w:rsidR="00B57AB9" w:rsidTr="00DF5946">
        <w:tc>
          <w:tcPr>
            <w:tcW w:w="968" w:type="pct"/>
            <w:vMerge w:val="restart"/>
            <w:shd w:val="clear" w:color="auto" w:fill="D9D9D9" w:themeFill="background1" w:themeFillShade="D9"/>
          </w:tcPr>
          <w:p w:rsidR="00B57AB9" w:rsidRDefault="00B57AB9" w:rsidP="00DE5D13">
            <w:pPr>
              <w:jc w:val="center"/>
            </w:pPr>
            <w:r>
              <w:t>Alcance</w:t>
            </w:r>
          </w:p>
        </w:tc>
        <w:tc>
          <w:tcPr>
            <w:tcW w:w="823" w:type="pct"/>
            <w:gridSpan w:val="3"/>
            <w:shd w:val="clear" w:color="auto" w:fill="D9D9D9" w:themeFill="background1" w:themeFillShade="D9"/>
          </w:tcPr>
          <w:p w:rsidR="00B57AB9" w:rsidRDefault="00B57AB9" w:rsidP="00DE5D13">
            <w:pPr>
              <w:jc w:val="center"/>
            </w:pPr>
            <w:r>
              <w:t>Corto Plazo</w:t>
            </w:r>
          </w:p>
        </w:tc>
        <w:tc>
          <w:tcPr>
            <w:tcW w:w="1780" w:type="pct"/>
            <w:gridSpan w:val="7"/>
            <w:shd w:val="clear" w:color="auto" w:fill="D9D9D9" w:themeFill="background1" w:themeFillShade="D9"/>
          </w:tcPr>
          <w:p w:rsidR="00B57AB9" w:rsidRDefault="00B57AB9" w:rsidP="00DE5D13">
            <w:pPr>
              <w:jc w:val="center"/>
            </w:pPr>
            <w:r>
              <w:t>Mediano Plazo</w:t>
            </w:r>
          </w:p>
        </w:tc>
        <w:tc>
          <w:tcPr>
            <w:tcW w:w="1429" w:type="pct"/>
            <w:gridSpan w:val="4"/>
            <w:shd w:val="clear" w:color="auto" w:fill="D9D9D9" w:themeFill="background1" w:themeFillShade="D9"/>
          </w:tcPr>
          <w:p w:rsidR="00B57AB9" w:rsidRDefault="00B57AB9" w:rsidP="00DE5D13">
            <w:pPr>
              <w:jc w:val="center"/>
            </w:pPr>
            <w:r>
              <w:t>Largo Plazo</w:t>
            </w:r>
          </w:p>
        </w:tc>
      </w:tr>
      <w:tr w:rsidR="00B57AB9" w:rsidTr="00DF5946">
        <w:tc>
          <w:tcPr>
            <w:tcW w:w="968" w:type="pct"/>
            <w:vMerge/>
            <w:shd w:val="clear" w:color="auto" w:fill="D9D9D9" w:themeFill="background1" w:themeFillShade="D9"/>
          </w:tcPr>
          <w:p w:rsidR="00B57AB9" w:rsidRDefault="00B57AB9" w:rsidP="00DE5D13">
            <w:pPr>
              <w:jc w:val="center"/>
            </w:pPr>
          </w:p>
        </w:tc>
        <w:tc>
          <w:tcPr>
            <w:tcW w:w="823" w:type="pct"/>
            <w:gridSpan w:val="3"/>
            <w:shd w:val="clear" w:color="auto" w:fill="auto"/>
          </w:tcPr>
          <w:p w:rsidR="00B57AB9" w:rsidRDefault="00B57AB9" w:rsidP="00DE5D13">
            <w:pPr>
              <w:jc w:val="center"/>
            </w:pPr>
            <w:r>
              <w:t>X</w:t>
            </w:r>
          </w:p>
        </w:tc>
        <w:tc>
          <w:tcPr>
            <w:tcW w:w="1780" w:type="pct"/>
            <w:gridSpan w:val="7"/>
            <w:shd w:val="clear" w:color="auto" w:fill="auto"/>
          </w:tcPr>
          <w:p w:rsidR="00B57AB9" w:rsidRDefault="00B57AB9" w:rsidP="00DE5D13">
            <w:pPr>
              <w:jc w:val="center"/>
            </w:pPr>
            <w:r>
              <w:t>X</w:t>
            </w:r>
          </w:p>
        </w:tc>
        <w:tc>
          <w:tcPr>
            <w:tcW w:w="1429" w:type="pct"/>
            <w:gridSpan w:val="4"/>
            <w:shd w:val="clear" w:color="auto" w:fill="auto"/>
          </w:tcPr>
          <w:p w:rsidR="00B57AB9" w:rsidRDefault="00B57AB9" w:rsidP="00DE5D13"/>
        </w:tc>
      </w:tr>
      <w:tr w:rsidR="00B57AB9" w:rsidTr="00DF5946">
        <w:tc>
          <w:tcPr>
            <w:tcW w:w="968" w:type="pct"/>
            <w:shd w:val="clear" w:color="auto" w:fill="D9D9D9" w:themeFill="background1" w:themeFillShade="D9"/>
          </w:tcPr>
          <w:p w:rsidR="00B57AB9" w:rsidRDefault="00B57AB9" w:rsidP="00DE5D13">
            <w:r>
              <w:t>C) Valor Inicial de la Meta</w:t>
            </w:r>
          </w:p>
        </w:tc>
        <w:tc>
          <w:tcPr>
            <w:tcW w:w="1437" w:type="pct"/>
            <w:gridSpan w:val="6"/>
            <w:shd w:val="clear" w:color="auto" w:fill="D9D9D9" w:themeFill="background1" w:themeFillShade="D9"/>
          </w:tcPr>
          <w:p w:rsidR="00B57AB9" w:rsidRDefault="00B57AB9" w:rsidP="00DE5D13">
            <w:pPr>
              <w:jc w:val="center"/>
            </w:pPr>
            <w:r>
              <w:t>Valor final de la Meta</w:t>
            </w:r>
          </w:p>
        </w:tc>
        <w:tc>
          <w:tcPr>
            <w:tcW w:w="1501" w:type="pct"/>
            <w:gridSpan w:val="5"/>
            <w:shd w:val="clear" w:color="auto" w:fill="D9D9D9" w:themeFill="background1" w:themeFillShade="D9"/>
          </w:tcPr>
          <w:p w:rsidR="00B57AB9" w:rsidRDefault="00B57AB9" w:rsidP="00DE5D13">
            <w:pPr>
              <w:jc w:val="center"/>
            </w:pPr>
            <w:r>
              <w:t>Nombre del indicador</w:t>
            </w:r>
          </w:p>
        </w:tc>
        <w:tc>
          <w:tcPr>
            <w:tcW w:w="1094" w:type="pct"/>
            <w:gridSpan w:val="3"/>
            <w:shd w:val="clear" w:color="auto" w:fill="D9D9D9" w:themeFill="background1" w:themeFillShade="D9"/>
          </w:tcPr>
          <w:p w:rsidR="00B57AB9" w:rsidRDefault="00B57AB9" w:rsidP="00DE5D13">
            <w:pPr>
              <w:jc w:val="center"/>
            </w:pPr>
            <w:r>
              <w:t>Formula del indicador</w:t>
            </w:r>
          </w:p>
        </w:tc>
      </w:tr>
      <w:tr w:rsidR="00B57AB9" w:rsidTr="00DF5946">
        <w:trPr>
          <w:trHeight w:val="560"/>
        </w:trPr>
        <w:tc>
          <w:tcPr>
            <w:tcW w:w="968" w:type="pct"/>
            <w:shd w:val="clear" w:color="auto" w:fill="auto"/>
          </w:tcPr>
          <w:p w:rsidR="00B57AB9" w:rsidRDefault="00B57AB9" w:rsidP="000B6BC1">
            <w:pPr>
              <w:pStyle w:val="Prrafodelista"/>
              <w:numPr>
                <w:ilvl w:val="0"/>
                <w:numId w:val="6"/>
              </w:numPr>
            </w:pPr>
            <w:r>
              <w:t>Comunidades atendidas</w:t>
            </w:r>
          </w:p>
          <w:p w:rsidR="00B57AB9" w:rsidRDefault="00B57AB9" w:rsidP="000B6BC1">
            <w:pPr>
              <w:pStyle w:val="Prrafodelista"/>
              <w:numPr>
                <w:ilvl w:val="0"/>
                <w:numId w:val="7"/>
              </w:numPr>
            </w:pPr>
            <w:r>
              <w:t xml:space="preserve">Sesiones </w:t>
            </w:r>
          </w:p>
          <w:p w:rsidR="00B57AB9" w:rsidRDefault="00B57AB9" w:rsidP="000B6BC1">
            <w:pPr>
              <w:pStyle w:val="Prrafodelista"/>
              <w:numPr>
                <w:ilvl w:val="0"/>
                <w:numId w:val="12"/>
              </w:numPr>
            </w:pPr>
            <w:r>
              <w:t>Personas intervenidas</w:t>
            </w:r>
          </w:p>
          <w:p w:rsidR="000B6BC1" w:rsidRDefault="00DF5946" w:rsidP="000B6BC1">
            <w:pPr>
              <w:pStyle w:val="Prrafodelista"/>
              <w:numPr>
                <w:ilvl w:val="0"/>
                <w:numId w:val="9"/>
              </w:numPr>
            </w:pPr>
            <w:r>
              <w:t>personas Graduada</w:t>
            </w:r>
            <w:r w:rsidR="000B6BC1">
              <w:t xml:space="preserve">s </w:t>
            </w:r>
          </w:p>
          <w:p w:rsidR="00B57AB9" w:rsidRDefault="00B57AB9" w:rsidP="000B6BC1">
            <w:pPr>
              <w:pStyle w:val="Prrafodelista"/>
              <w:numPr>
                <w:ilvl w:val="0"/>
                <w:numId w:val="11"/>
              </w:numPr>
            </w:pPr>
            <w:r>
              <w:t>becas otorgadas</w:t>
            </w:r>
          </w:p>
        </w:tc>
        <w:tc>
          <w:tcPr>
            <w:tcW w:w="1437" w:type="pct"/>
            <w:gridSpan w:val="6"/>
            <w:shd w:val="clear" w:color="auto" w:fill="auto"/>
          </w:tcPr>
          <w:p w:rsidR="00B57AB9" w:rsidRDefault="00B57AB9" w:rsidP="00B57AB9">
            <w:pPr>
              <w:jc w:val="center"/>
            </w:pPr>
            <w:r>
              <w:t>Comunidades atendidas 40</w:t>
            </w:r>
          </w:p>
          <w:p w:rsidR="00B57AB9" w:rsidRDefault="00B75AB1" w:rsidP="00B57AB9">
            <w:pPr>
              <w:jc w:val="center"/>
            </w:pPr>
            <w:r>
              <w:t>Sesiones  10</w:t>
            </w:r>
            <w:r w:rsidR="00B57AB9">
              <w:t>0</w:t>
            </w:r>
          </w:p>
          <w:p w:rsidR="00B57AB9" w:rsidRDefault="002A05DC" w:rsidP="00B57AB9">
            <w:pPr>
              <w:jc w:val="center"/>
            </w:pPr>
            <w:r>
              <w:t>Personas</w:t>
            </w:r>
            <w:r w:rsidR="00DF5946">
              <w:t xml:space="preserve"> a intervenir</w:t>
            </w:r>
            <w:r>
              <w:t xml:space="preserve"> 1000</w:t>
            </w:r>
          </w:p>
          <w:p w:rsidR="00B57AB9" w:rsidRDefault="00DF5946" w:rsidP="00DE5D13">
            <w:pPr>
              <w:jc w:val="center"/>
            </w:pPr>
            <w:r>
              <w:t>Personas graduada</w:t>
            </w:r>
            <w:r w:rsidR="002A05DC">
              <w:t>s 10</w:t>
            </w:r>
            <w:r w:rsidR="00B57AB9">
              <w:t>0</w:t>
            </w:r>
          </w:p>
          <w:p w:rsidR="00B57AB9" w:rsidRDefault="00B75AB1" w:rsidP="002A05DC">
            <w:pPr>
              <w:jc w:val="center"/>
            </w:pPr>
            <w:r>
              <w:t>Becas Otorgadas 10</w:t>
            </w:r>
            <w:r w:rsidR="002A05DC">
              <w:t>0</w:t>
            </w:r>
          </w:p>
        </w:tc>
        <w:tc>
          <w:tcPr>
            <w:tcW w:w="1501" w:type="pct"/>
            <w:gridSpan w:val="5"/>
            <w:shd w:val="clear" w:color="auto" w:fill="auto"/>
          </w:tcPr>
          <w:p w:rsidR="00B57AB9" w:rsidRDefault="00B57AB9" w:rsidP="00B57AB9">
            <w:pPr>
              <w:pStyle w:val="Prrafodelista"/>
              <w:numPr>
                <w:ilvl w:val="0"/>
                <w:numId w:val="5"/>
              </w:numPr>
            </w:pPr>
            <w:r>
              <w:t>Comunidades atendidas</w:t>
            </w:r>
          </w:p>
          <w:p w:rsidR="00B57AB9" w:rsidRDefault="00B57AB9" w:rsidP="00B57AB9">
            <w:pPr>
              <w:pStyle w:val="Prrafodelista"/>
              <w:numPr>
                <w:ilvl w:val="0"/>
                <w:numId w:val="5"/>
              </w:numPr>
            </w:pPr>
            <w:r>
              <w:t xml:space="preserve">Sesiones </w:t>
            </w:r>
          </w:p>
          <w:p w:rsidR="00B57AB9" w:rsidRDefault="00B57AB9" w:rsidP="00B57AB9">
            <w:pPr>
              <w:pStyle w:val="Prrafodelista"/>
              <w:numPr>
                <w:ilvl w:val="0"/>
                <w:numId w:val="5"/>
              </w:numPr>
            </w:pPr>
            <w:r>
              <w:t>Personas intervenidas</w:t>
            </w:r>
          </w:p>
          <w:p w:rsidR="00B57AB9" w:rsidRDefault="00DF5946" w:rsidP="00B57AB9">
            <w:pPr>
              <w:pStyle w:val="Prrafodelista"/>
              <w:numPr>
                <w:ilvl w:val="0"/>
                <w:numId w:val="3"/>
              </w:numPr>
              <w:spacing w:after="0" w:line="240" w:lineRule="auto"/>
              <w:jc w:val="both"/>
            </w:pPr>
            <w:r>
              <w:t>Personas  Graduada</w:t>
            </w:r>
            <w:r w:rsidR="00B57AB9">
              <w:t xml:space="preserve">s </w:t>
            </w:r>
          </w:p>
          <w:p w:rsidR="00B57AB9" w:rsidRDefault="00B57AB9" w:rsidP="00B57AB9">
            <w:pPr>
              <w:pStyle w:val="Prrafodelista"/>
              <w:numPr>
                <w:ilvl w:val="0"/>
                <w:numId w:val="3"/>
              </w:numPr>
              <w:spacing w:after="0" w:line="240" w:lineRule="auto"/>
              <w:jc w:val="both"/>
            </w:pPr>
            <w:r>
              <w:t>Becas otorgadas</w:t>
            </w:r>
          </w:p>
        </w:tc>
        <w:tc>
          <w:tcPr>
            <w:tcW w:w="1094" w:type="pct"/>
            <w:gridSpan w:val="3"/>
            <w:shd w:val="clear" w:color="auto" w:fill="auto"/>
          </w:tcPr>
          <w:p w:rsidR="00B57AB9" w:rsidRDefault="00B57AB9" w:rsidP="00B57AB9">
            <w:pPr>
              <w:jc w:val="both"/>
            </w:pPr>
            <w:r>
              <w:t>•</w:t>
            </w:r>
            <w:r>
              <w:tab/>
              <w:t>Comunidades atendidas/Total de comunidades atendidas.</w:t>
            </w:r>
          </w:p>
          <w:p w:rsidR="00B57AB9" w:rsidRDefault="00B57AB9" w:rsidP="00B57AB9">
            <w:pPr>
              <w:jc w:val="both"/>
            </w:pPr>
            <w:r>
              <w:t>•</w:t>
            </w:r>
            <w:r>
              <w:tab/>
              <w:t xml:space="preserve">Sesiones/Total de sesiones realizadas. </w:t>
            </w:r>
          </w:p>
          <w:p w:rsidR="00B57AB9" w:rsidRDefault="00B57AB9" w:rsidP="00B57AB9">
            <w:pPr>
              <w:jc w:val="both"/>
            </w:pPr>
            <w:r>
              <w:t>•</w:t>
            </w:r>
            <w:r>
              <w:tab/>
              <w:t>Personas intervenidas/Total de personas intervenidas.</w:t>
            </w:r>
          </w:p>
          <w:p w:rsidR="00B57AB9" w:rsidRDefault="00DF5946" w:rsidP="00B57AB9">
            <w:pPr>
              <w:jc w:val="both"/>
            </w:pPr>
            <w:r>
              <w:t>•</w:t>
            </w:r>
            <w:r>
              <w:tab/>
              <w:t>Personas  Graduadas/Total de personas  graduada</w:t>
            </w:r>
            <w:r w:rsidR="00B57AB9">
              <w:t>s</w:t>
            </w:r>
          </w:p>
          <w:p w:rsidR="00B57AB9" w:rsidRDefault="00B57AB9" w:rsidP="00B57AB9">
            <w:pPr>
              <w:jc w:val="both"/>
            </w:pPr>
            <w:r>
              <w:t>Becas otorgadas/Total de becas otorgadas.</w:t>
            </w:r>
          </w:p>
        </w:tc>
      </w:tr>
      <w:tr w:rsidR="00B57AB9" w:rsidTr="00DF5946">
        <w:tc>
          <w:tcPr>
            <w:tcW w:w="2405" w:type="pct"/>
            <w:gridSpan w:val="7"/>
            <w:shd w:val="clear" w:color="auto" w:fill="D9D9D9" w:themeFill="background1" w:themeFillShade="D9"/>
          </w:tcPr>
          <w:p w:rsidR="00B57AB9" w:rsidRDefault="00B57AB9" w:rsidP="00DE5D13">
            <w:r>
              <w:t>Clave de presupuesto determinada en Finanzas para la etiquetación de recursos</w:t>
            </w:r>
          </w:p>
        </w:tc>
        <w:tc>
          <w:tcPr>
            <w:tcW w:w="2595" w:type="pct"/>
            <w:gridSpan w:val="8"/>
            <w:shd w:val="clear" w:color="auto" w:fill="A8D08D" w:themeFill="accent6" w:themeFillTint="99"/>
          </w:tcPr>
          <w:p w:rsidR="00B57AB9" w:rsidRDefault="00B57AB9" w:rsidP="00DE5D13"/>
        </w:tc>
      </w:tr>
      <w:tr w:rsidR="00B57AB9" w:rsidTr="00DE5D13">
        <w:trPr>
          <w:trHeight w:val="547"/>
        </w:trPr>
        <w:tc>
          <w:tcPr>
            <w:tcW w:w="0" w:type="auto"/>
            <w:gridSpan w:val="15"/>
            <w:shd w:val="clear" w:color="auto" w:fill="D9D9D9" w:themeFill="background1" w:themeFillShade="D9"/>
            <w:vAlign w:val="center"/>
          </w:tcPr>
          <w:p w:rsidR="00B57AB9" w:rsidRDefault="00B57AB9" w:rsidP="00DE5D13">
            <w:pPr>
              <w:jc w:val="center"/>
            </w:pPr>
            <w:r>
              <w:t>Cronograma Anual  de Actividades</w:t>
            </w:r>
          </w:p>
        </w:tc>
      </w:tr>
      <w:tr w:rsidR="00B57AB9" w:rsidTr="00DE5D13">
        <w:trPr>
          <w:trHeight w:val="806"/>
        </w:trPr>
        <w:tc>
          <w:tcPr>
            <w:tcW w:w="0" w:type="auto"/>
            <w:shd w:val="clear" w:color="auto" w:fill="D9D9D9" w:themeFill="background1" w:themeFillShade="D9"/>
          </w:tcPr>
          <w:p w:rsidR="00B57AB9" w:rsidRDefault="00B57AB9" w:rsidP="00DE5D13"/>
          <w:p w:rsidR="00B57AB9" w:rsidRDefault="00B57AB9" w:rsidP="00DE5D13">
            <w:r>
              <w:t xml:space="preserve">D) Actividades a realizar para la obtención del producto esperado </w:t>
            </w:r>
          </w:p>
        </w:tc>
        <w:tc>
          <w:tcPr>
            <w:tcW w:w="0" w:type="auto"/>
            <w:shd w:val="clear" w:color="auto" w:fill="D9D9D9" w:themeFill="background1" w:themeFillShade="D9"/>
            <w:vAlign w:val="bottom"/>
          </w:tcPr>
          <w:p w:rsidR="00B57AB9" w:rsidRDefault="00B57AB9" w:rsidP="00DE5D13">
            <w:pPr>
              <w:jc w:val="center"/>
            </w:pPr>
            <w:r>
              <w:t>ENE</w:t>
            </w:r>
          </w:p>
        </w:tc>
        <w:tc>
          <w:tcPr>
            <w:tcW w:w="0" w:type="auto"/>
            <w:shd w:val="clear" w:color="auto" w:fill="D9D9D9" w:themeFill="background1" w:themeFillShade="D9"/>
            <w:vAlign w:val="bottom"/>
          </w:tcPr>
          <w:p w:rsidR="00B57AB9" w:rsidRDefault="00B57AB9" w:rsidP="00DE5D13">
            <w:pPr>
              <w:jc w:val="center"/>
            </w:pPr>
            <w:r>
              <w:t>FEB</w:t>
            </w:r>
          </w:p>
        </w:tc>
        <w:tc>
          <w:tcPr>
            <w:tcW w:w="0" w:type="auto"/>
            <w:gridSpan w:val="2"/>
            <w:shd w:val="clear" w:color="auto" w:fill="D9D9D9" w:themeFill="background1" w:themeFillShade="D9"/>
            <w:vAlign w:val="bottom"/>
          </w:tcPr>
          <w:p w:rsidR="00B57AB9" w:rsidRDefault="00B57AB9" w:rsidP="00DE5D13">
            <w:pPr>
              <w:jc w:val="center"/>
            </w:pPr>
            <w:r>
              <w:t>MAR</w:t>
            </w:r>
          </w:p>
        </w:tc>
        <w:tc>
          <w:tcPr>
            <w:tcW w:w="0" w:type="auto"/>
            <w:shd w:val="clear" w:color="auto" w:fill="D9D9D9" w:themeFill="background1" w:themeFillShade="D9"/>
            <w:vAlign w:val="bottom"/>
          </w:tcPr>
          <w:p w:rsidR="00B57AB9" w:rsidRDefault="00B57AB9" w:rsidP="00DE5D13">
            <w:pPr>
              <w:jc w:val="center"/>
            </w:pPr>
            <w:r>
              <w:t>ABR</w:t>
            </w:r>
          </w:p>
        </w:tc>
        <w:tc>
          <w:tcPr>
            <w:tcW w:w="0" w:type="auto"/>
            <w:gridSpan w:val="2"/>
            <w:shd w:val="clear" w:color="auto" w:fill="D9D9D9" w:themeFill="background1" w:themeFillShade="D9"/>
            <w:vAlign w:val="bottom"/>
          </w:tcPr>
          <w:p w:rsidR="00B57AB9" w:rsidRDefault="00B57AB9" w:rsidP="00DE5D13">
            <w:pPr>
              <w:jc w:val="center"/>
            </w:pPr>
            <w:r>
              <w:t>MAY</w:t>
            </w:r>
          </w:p>
        </w:tc>
        <w:tc>
          <w:tcPr>
            <w:tcW w:w="0" w:type="auto"/>
            <w:shd w:val="clear" w:color="auto" w:fill="D9D9D9" w:themeFill="background1" w:themeFillShade="D9"/>
            <w:vAlign w:val="bottom"/>
          </w:tcPr>
          <w:p w:rsidR="00B57AB9" w:rsidRDefault="00B57AB9" w:rsidP="00DE5D13">
            <w:pPr>
              <w:jc w:val="center"/>
            </w:pPr>
            <w:r>
              <w:t>JUN</w:t>
            </w:r>
          </w:p>
        </w:tc>
        <w:tc>
          <w:tcPr>
            <w:tcW w:w="0" w:type="auto"/>
            <w:shd w:val="clear" w:color="auto" w:fill="D9D9D9" w:themeFill="background1" w:themeFillShade="D9"/>
            <w:vAlign w:val="bottom"/>
          </w:tcPr>
          <w:p w:rsidR="00B57AB9" w:rsidRDefault="00B57AB9" w:rsidP="00DE5D13">
            <w:pPr>
              <w:jc w:val="center"/>
            </w:pPr>
            <w:r>
              <w:t>JUL</w:t>
            </w:r>
          </w:p>
        </w:tc>
        <w:tc>
          <w:tcPr>
            <w:tcW w:w="0" w:type="auto"/>
            <w:shd w:val="clear" w:color="auto" w:fill="D9D9D9" w:themeFill="background1" w:themeFillShade="D9"/>
            <w:vAlign w:val="bottom"/>
          </w:tcPr>
          <w:p w:rsidR="00B57AB9" w:rsidRDefault="00B57AB9" w:rsidP="00DE5D13">
            <w:pPr>
              <w:jc w:val="center"/>
            </w:pPr>
            <w:r>
              <w:t>AGS</w:t>
            </w:r>
          </w:p>
        </w:tc>
        <w:tc>
          <w:tcPr>
            <w:tcW w:w="0" w:type="auto"/>
            <w:shd w:val="clear" w:color="auto" w:fill="D9D9D9" w:themeFill="background1" w:themeFillShade="D9"/>
            <w:vAlign w:val="bottom"/>
          </w:tcPr>
          <w:p w:rsidR="00B57AB9" w:rsidRDefault="00B57AB9" w:rsidP="00DE5D13">
            <w:pPr>
              <w:jc w:val="center"/>
            </w:pPr>
            <w:r>
              <w:t>SEP</w:t>
            </w:r>
          </w:p>
        </w:tc>
        <w:tc>
          <w:tcPr>
            <w:tcW w:w="0" w:type="auto"/>
            <w:shd w:val="clear" w:color="auto" w:fill="D9D9D9" w:themeFill="background1" w:themeFillShade="D9"/>
            <w:vAlign w:val="bottom"/>
          </w:tcPr>
          <w:p w:rsidR="00B57AB9" w:rsidRDefault="00B57AB9" w:rsidP="00DE5D13">
            <w:pPr>
              <w:jc w:val="center"/>
            </w:pPr>
            <w:r>
              <w:t>OCT</w:t>
            </w:r>
          </w:p>
        </w:tc>
        <w:tc>
          <w:tcPr>
            <w:tcW w:w="0" w:type="auto"/>
            <w:shd w:val="clear" w:color="auto" w:fill="D9D9D9" w:themeFill="background1" w:themeFillShade="D9"/>
            <w:vAlign w:val="bottom"/>
          </w:tcPr>
          <w:p w:rsidR="00B57AB9" w:rsidRDefault="00B57AB9" w:rsidP="00DE5D13">
            <w:pPr>
              <w:jc w:val="center"/>
            </w:pPr>
            <w:r>
              <w:t>NOV</w:t>
            </w:r>
          </w:p>
        </w:tc>
        <w:tc>
          <w:tcPr>
            <w:tcW w:w="0" w:type="auto"/>
            <w:shd w:val="clear" w:color="auto" w:fill="D9D9D9" w:themeFill="background1" w:themeFillShade="D9"/>
            <w:vAlign w:val="bottom"/>
          </w:tcPr>
          <w:p w:rsidR="00B57AB9" w:rsidRDefault="00B57AB9" w:rsidP="00DE5D13">
            <w:pPr>
              <w:jc w:val="center"/>
            </w:pPr>
            <w:r>
              <w:t>DIC</w:t>
            </w:r>
          </w:p>
        </w:tc>
      </w:tr>
      <w:tr w:rsidR="00B57AB9" w:rsidTr="00DE5D13">
        <w:trPr>
          <w:trHeight w:val="312"/>
        </w:trPr>
        <w:tc>
          <w:tcPr>
            <w:tcW w:w="0" w:type="auto"/>
            <w:shd w:val="clear" w:color="auto" w:fill="auto"/>
          </w:tcPr>
          <w:p w:rsidR="00B57AB9" w:rsidRPr="00145F76" w:rsidRDefault="00B57AB9" w:rsidP="00DE5D13">
            <w:pPr>
              <w:rPr>
                <w:sz w:val="20"/>
              </w:rPr>
            </w:pPr>
            <w:r>
              <w:rPr>
                <w:sz w:val="20"/>
              </w:rPr>
              <w:t xml:space="preserve">Promoción de programa a Directivos de Planteles Educativos y líderes comunitarios </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p>
        </w:tc>
      </w:tr>
      <w:tr w:rsidR="00B57AB9" w:rsidTr="00DE5D13">
        <w:trPr>
          <w:trHeight w:val="288"/>
        </w:trPr>
        <w:tc>
          <w:tcPr>
            <w:tcW w:w="0" w:type="auto"/>
            <w:shd w:val="clear" w:color="auto" w:fill="auto"/>
          </w:tcPr>
          <w:p w:rsidR="00B57AB9" w:rsidRPr="00145F76" w:rsidRDefault="00B57AB9" w:rsidP="00DE5D13">
            <w:pPr>
              <w:rPr>
                <w:sz w:val="20"/>
              </w:rPr>
            </w:pPr>
            <w:r>
              <w:rPr>
                <w:sz w:val="20"/>
              </w:rPr>
              <w:t>Inducción del programa a Directivos de Planteles Educativos y Líderes Comunitarios</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p>
        </w:tc>
      </w:tr>
      <w:tr w:rsidR="00B57AB9" w:rsidTr="00DE5D13">
        <w:trPr>
          <w:trHeight w:val="263"/>
        </w:trPr>
        <w:tc>
          <w:tcPr>
            <w:tcW w:w="0" w:type="auto"/>
            <w:shd w:val="clear" w:color="auto" w:fill="auto"/>
          </w:tcPr>
          <w:p w:rsidR="00B57AB9" w:rsidRPr="003136E6" w:rsidRDefault="00B57AB9" w:rsidP="00DE5D13">
            <w:pPr>
              <w:rPr>
                <w:sz w:val="20"/>
                <w:szCs w:val="20"/>
              </w:rPr>
            </w:pPr>
            <w:r w:rsidRPr="003136E6">
              <w:rPr>
                <w:sz w:val="20"/>
                <w:szCs w:val="20"/>
              </w:rPr>
              <w:t>Sesiones ( Procesos  terapéuticos)</w:t>
            </w:r>
          </w:p>
          <w:p w:rsidR="00B57AB9" w:rsidRPr="00145F76" w:rsidRDefault="00B57AB9" w:rsidP="00DE5D13">
            <w:pPr>
              <w:rPr>
                <w:sz w:val="20"/>
              </w:rPr>
            </w:pP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r>
      <w:tr w:rsidR="00B57AB9" w:rsidTr="00DE5D13">
        <w:trPr>
          <w:trHeight w:val="317"/>
        </w:trPr>
        <w:tc>
          <w:tcPr>
            <w:tcW w:w="0" w:type="auto"/>
            <w:shd w:val="clear" w:color="auto" w:fill="auto"/>
          </w:tcPr>
          <w:p w:rsidR="00B57AB9" w:rsidRPr="003136E6" w:rsidRDefault="00B57AB9" w:rsidP="00DE5D13">
            <w:pPr>
              <w:rPr>
                <w:sz w:val="20"/>
                <w:szCs w:val="20"/>
              </w:rPr>
            </w:pPr>
            <w:r w:rsidRPr="003136E6">
              <w:rPr>
                <w:sz w:val="20"/>
                <w:szCs w:val="20"/>
              </w:rPr>
              <w:t>Becas otorgadas</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r>
      <w:tr w:rsidR="00B57AB9" w:rsidTr="00DE5D13">
        <w:trPr>
          <w:trHeight w:val="317"/>
        </w:trPr>
        <w:tc>
          <w:tcPr>
            <w:tcW w:w="0" w:type="auto"/>
            <w:shd w:val="clear" w:color="auto" w:fill="auto"/>
          </w:tcPr>
          <w:p w:rsidR="00B57AB9" w:rsidRPr="003136E6" w:rsidRDefault="00B57AB9" w:rsidP="00DE5D13">
            <w:pPr>
              <w:rPr>
                <w:sz w:val="20"/>
                <w:szCs w:val="20"/>
              </w:rPr>
            </w:pPr>
            <w:r>
              <w:rPr>
                <w:sz w:val="20"/>
                <w:szCs w:val="20"/>
              </w:rPr>
              <w:t>Supervisión de complimiento de proceso (coordinación Interinstitucional)</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gridSpan w:val="2"/>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c>
          <w:tcPr>
            <w:tcW w:w="0" w:type="auto"/>
            <w:shd w:val="clear" w:color="auto" w:fill="auto"/>
          </w:tcPr>
          <w:p w:rsidR="00B57AB9" w:rsidRPr="005A45A1" w:rsidRDefault="00B57AB9" w:rsidP="00DE5D13">
            <w:pPr>
              <w:jc w:val="center"/>
              <w:rPr>
                <w:sz w:val="28"/>
                <w:szCs w:val="28"/>
              </w:rPr>
            </w:pPr>
            <w:r w:rsidRPr="005A45A1">
              <w:rPr>
                <w:sz w:val="28"/>
                <w:szCs w:val="28"/>
              </w:rPr>
              <w:t>*</w:t>
            </w:r>
          </w:p>
        </w:tc>
      </w:tr>
    </w:tbl>
    <w:p w:rsidR="00B57AB9" w:rsidRDefault="00B57AB9" w:rsidP="00B57AB9">
      <w:pPr>
        <w:tabs>
          <w:tab w:val="left" w:pos="1710"/>
          <w:tab w:val="center" w:pos="6502"/>
        </w:tabs>
        <w:jc w:val="both"/>
        <w:rPr>
          <w:sz w:val="28"/>
        </w:rPr>
      </w:pPr>
    </w:p>
    <w:p w:rsidR="00FC6B6B" w:rsidRDefault="00B57AB9">
      <w:r w:rsidRPr="007031DE">
        <w:rPr>
          <w:rFonts w:ascii="Arial" w:hAnsi="Arial" w:cs="Arial"/>
          <w:i/>
          <w:sz w:val="16"/>
          <w:szCs w:val="32"/>
        </w:rPr>
        <w:t>Elaborado por: DGPP / PP / PLV</w:t>
      </w:r>
    </w:p>
    <w:sectPr w:rsidR="00FC6B6B" w:rsidSect="0057424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794"/>
    <w:multiLevelType w:val="hybridMultilevel"/>
    <w:tmpl w:val="8AAC832A"/>
    <w:lvl w:ilvl="0" w:tplc="7A5E07C0">
      <w:start w:val="1272"/>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74EED"/>
    <w:multiLevelType w:val="hybridMultilevel"/>
    <w:tmpl w:val="51326E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7A59A9"/>
    <w:multiLevelType w:val="hybridMultilevel"/>
    <w:tmpl w:val="E2100876"/>
    <w:lvl w:ilvl="0" w:tplc="A892928E">
      <w:start w:val="7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E45135"/>
    <w:multiLevelType w:val="hybridMultilevel"/>
    <w:tmpl w:val="DB7C9D32"/>
    <w:lvl w:ilvl="0" w:tplc="0112488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51DB2"/>
    <w:multiLevelType w:val="hybridMultilevel"/>
    <w:tmpl w:val="A2C28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F8134D"/>
    <w:multiLevelType w:val="hybridMultilevel"/>
    <w:tmpl w:val="81D8CFF0"/>
    <w:lvl w:ilvl="0" w:tplc="B5A65154">
      <w:start w:val="4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304BF"/>
    <w:multiLevelType w:val="hybridMultilevel"/>
    <w:tmpl w:val="6C846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8F171C"/>
    <w:multiLevelType w:val="hybridMultilevel"/>
    <w:tmpl w:val="39E2F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BF33FE"/>
    <w:multiLevelType w:val="hybridMultilevel"/>
    <w:tmpl w:val="7DD85FB4"/>
    <w:lvl w:ilvl="0" w:tplc="F55C55FE">
      <w:start w:val="7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FB46712"/>
    <w:multiLevelType w:val="hybridMultilevel"/>
    <w:tmpl w:val="C1D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095742"/>
    <w:multiLevelType w:val="hybridMultilevel"/>
    <w:tmpl w:val="DF4E4966"/>
    <w:lvl w:ilvl="0" w:tplc="7846BA68">
      <w:start w:val="9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2373C4"/>
    <w:multiLevelType w:val="hybridMultilevel"/>
    <w:tmpl w:val="3118ECF4"/>
    <w:lvl w:ilvl="0" w:tplc="7E5AD920">
      <w:start w:val="1272"/>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9"/>
  </w:num>
  <w:num w:numId="6">
    <w:abstractNumId w:val="5"/>
  </w:num>
  <w:num w:numId="7">
    <w:abstractNumId w:val="10"/>
  </w:num>
  <w:num w:numId="8">
    <w:abstractNumId w:val="11"/>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4C"/>
    <w:rsid w:val="000B6BC1"/>
    <w:rsid w:val="001001B2"/>
    <w:rsid w:val="002A05DC"/>
    <w:rsid w:val="0057424C"/>
    <w:rsid w:val="00574C38"/>
    <w:rsid w:val="00722539"/>
    <w:rsid w:val="00B57AB9"/>
    <w:rsid w:val="00B75AB1"/>
    <w:rsid w:val="00BD70EB"/>
    <w:rsid w:val="00D11B80"/>
    <w:rsid w:val="00DC17DC"/>
    <w:rsid w:val="00DF5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0415C-F595-42F3-9D38-63112A6F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4C"/>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424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7424C"/>
    <w:rPr>
      <w:sz w:val="16"/>
      <w:szCs w:val="16"/>
    </w:rPr>
  </w:style>
  <w:style w:type="paragraph" w:styleId="Textocomentario">
    <w:name w:val="annotation text"/>
    <w:basedOn w:val="Normal"/>
    <w:link w:val="TextocomentarioCar"/>
    <w:uiPriority w:val="99"/>
    <w:semiHidden/>
    <w:unhideWhenUsed/>
    <w:rsid w:val="005742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24C"/>
    <w:rPr>
      <w:rFonts w:eastAsiaTheme="minorEastAsia"/>
      <w:sz w:val="20"/>
      <w:szCs w:val="20"/>
      <w:lang w:eastAsia="es-MX"/>
    </w:rPr>
  </w:style>
  <w:style w:type="paragraph" w:styleId="Textodeglobo">
    <w:name w:val="Balloon Text"/>
    <w:basedOn w:val="Normal"/>
    <w:link w:val="TextodegloboCar"/>
    <w:uiPriority w:val="99"/>
    <w:semiHidden/>
    <w:unhideWhenUsed/>
    <w:rsid w:val="005742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24C"/>
    <w:rPr>
      <w:rFonts w:ascii="Segoe UI" w:eastAsiaTheme="minorEastAsia" w:hAnsi="Segoe UI" w:cs="Segoe UI"/>
      <w:sz w:val="18"/>
      <w:szCs w:val="18"/>
      <w:lang w:eastAsia="es-MX"/>
    </w:rPr>
  </w:style>
  <w:style w:type="paragraph" w:styleId="Prrafodelista">
    <w:name w:val="List Paragraph"/>
    <w:basedOn w:val="Normal"/>
    <w:uiPriority w:val="34"/>
    <w:qFormat/>
    <w:rsid w:val="00B57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rodriguez</dc:creator>
  <cp:lastModifiedBy>Irma Martinez Mellado</cp:lastModifiedBy>
  <cp:revision>2</cp:revision>
  <cp:lastPrinted>2017-06-30T15:07:00Z</cp:lastPrinted>
  <dcterms:created xsi:type="dcterms:W3CDTF">2017-11-13T14:10:00Z</dcterms:created>
  <dcterms:modified xsi:type="dcterms:W3CDTF">2017-11-13T14:10:00Z</dcterms:modified>
</cp:coreProperties>
</file>