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14" w:rsidRDefault="00335014" w:rsidP="00335014">
      <w:pPr>
        <w:jc w:val="center"/>
        <w:rPr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-518160</wp:posOffset>
            </wp:positionV>
            <wp:extent cx="730250" cy="916305"/>
            <wp:effectExtent l="0" t="0" r="6350" b="0"/>
            <wp:wrapThrough wrapText="bothSides">
              <wp:wrapPolygon edited="0">
                <wp:start x="0" y="0"/>
                <wp:lineTo x="0" y="20956"/>
                <wp:lineTo x="21037" y="20956"/>
                <wp:lineTo x="21037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014" w:rsidRPr="00AB55FA" w:rsidRDefault="00335014" w:rsidP="00335014">
      <w:pPr>
        <w:rPr>
          <w:b/>
          <w:sz w:val="48"/>
          <w:szCs w:val="48"/>
        </w:rPr>
      </w:pPr>
      <w:r w:rsidRPr="00AB55FA">
        <w:rPr>
          <w:b/>
          <w:sz w:val="48"/>
          <w:szCs w:val="48"/>
        </w:rPr>
        <w:t>ANEXO 1</w:t>
      </w:r>
    </w:p>
    <w:p w:rsidR="00335014" w:rsidRPr="0095351C" w:rsidRDefault="00335014" w:rsidP="00335014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137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4"/>
        <w:gridCol w:w="1366"/>
        <w:gridCol w:w="1253"/>
        <w:gridCol w:w="994"/>
        <w:gridCol w:w="717"/>
        <w:gridCol w:w="1251"/>
        <w:gridCol w:w="1247"/>
        <w:gridCol w:w="1417"/>
        <w:gridCol w:w="142"/>
        <w:gridCol w:w="1134"/>
        <w:gridCol w:w="1134"/>
        <w:gridCol w:w="243"/>
        <w:gridCol w:w="324"/>
        <w:gridCol w:w="567"/>
        <w:gridCol w:w="284"/>
        <w:gridCol w:w="236"/>
      </w:tblGrid>
      <w:tr w:rsidR="00335014" w:rsidRPr="00283BF8" w:rsidTr="007E7604">
        <w:trPr>
          <w:gridAfter w:val="1"/>
          <w:wAfter w:w="236" w:type="dxa"/>
          <w:trHeight w:val="814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A) Nombre del programa/proyecto/servicio/campaña</w:t>
            </w:r>
          </w:p>
        </w:tc>
        <w:tc>
          <w:tcPr>
            <w:tcW w:w="4632" w:type="dxa"/>
            <w:gridSpan w:val="4"/>
          </w:tcPr>
          <w:p w:rsidR="00335014" w:rsidRPr="00283BF8" w:rsidRDefault="008A086D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 xml:space="preserve">Servicio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Eje</w:t>
            </w:r>
          </w:p>
        </w:tc>
        <w:tc>
          <w:tcPr>
            <w:tcW w:w="1175" w:type="dxa"/>
            <w:gridSpan w:val="3"/>
            <w:shd w:val="clear" w:color="auto" w:fill="FABF8F" w:themeFill="accent6" w:themeFillTint="99"/>
          </w:tcPr>
          <w:p w:rsidR="00335014" w:rsidRPr="00283BF8" w:rsidRDefault="00DB4009" w:rsidP="0033501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335014" w:rsidRPr="00283BF8" w:rsidTr="007E7604">
        <w:trPr>
          <w:gridAfter w:val="1"/>
          <w:wAfter w:w="236" w:type="dxa"/>
          <w:trHeight w:val="812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B) Dirección o Área Responsable</w:t>
            </w:r>
          </w:p>
        </w:tc>
        <w:tc>
          <w:tcPr>
            <w:tcW w:w="4632" w:type="dxa"/>
            <w:gridSpan w:val="4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 xml:space="preserve">Participación Ciudadana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Estrategia</w:t>
            </w:r>
          </w:p>
        </w:tc>
        <w:tc>
          <w:tcPr>
            <w:tcW w:w="1175" w:type="dxa"/>
            <w:gridSpan w:val="3"/>
            <w:shd w:val="clear" w:color="auto" w:fill="FABF8F" w:themeFill="accent6" w:themeFillTint="99"/>
          </w:tcPr>
          <w:p w:rsidR="00335014" w:rsidRPr="00283BF8" w:rsidRDefault="00DB4009" w:rsidP="0033501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</w:t>
            </w:r>
          </w:p>
        </w:tc>
      </w:tr>
      <w:tr w:rsidR="00335014" w:rsidRPr="00283BF8" w:rsidTr="007E7604">
        <w:trPr>
          <w:gridAfter w:val="1"/>
          <w:wAfter w:w="236" w:type="dxa"/>
          <w:trHeight w:val="687"/>
        </w:trPr>
        <w:tc>
          <w:tcPr>
            <w:tcW w:w="5007" w:type="dxa"/>
            <w:gridSpan w:val="4"/>
            <w:vMerge w:val="restart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C)  Problemática que atiende la propuesta</w:t>
            </w:r>
          </w:p>
        </w:tc>
        <w:tc>
          <w:tcPr>
            <w:tcW w:w="4632" w:type="dxa"/>
            <w:gridSpan w:val="4"/>
            <w:vMerge w:val="restart"/>
          </w:tcPr>
          <w:p w:rsidR="00335014" w:rsidRPr="00283BF8" w:rsidRDefault="00205A30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Organización de las/os vecinas/os para que puedan realizar labores de gestión.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Línea de Acción</w:t>
            </w:r>
          </w:p>
        </w:tc>
        <w:tc>
          <w:tcPr>
            <w:tcW w:w="1175" w:type="dxa"/>
            <w:gridSpan w:val="3"/>
            <w:shd w:val="clear" w:color="auto" w:fill="FABF8F" w:themeFill="accent6" w:themeFillTint="9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</w:p>
        </w:tc>
      </w:tr>
      <w:tr w:rsidR="00335014" w:rsidRPr="00283BF8" w:rsidTr="007E7604">
        <w:trPr>
          <w:gridAfter w:val="1"/>
          <w:wAfter w:w="236" w:type="dxa"/>
          <w:trHeight w:val="323"/>
        </w:trPr>
        <w:tc>
          <w:tcPr>
            <w:tcW w:w="5007" w:type="dxa"/>
            <w:gridSpan w:val="4"/>
            <w:vMerge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32" w:type="dxa"/>
            <w:gridSpan w:val="4"/>
            <w:vMerge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No. de PP Especial</w:t>
            </w:r>
          </w:p>
        </w:tc>
        <w:tc>
          <w:tcPr>
            <w:tcW w:w="1175" w:type="dxa"/>
            <w:gridSpan w:val="3"/>
            <w:shd w:val="clear" w:color="auto" w:fill="FABF8F" w:themeFill="accent6" w:themeFillTint="9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</w:p>
        </w:tc>
      </w:tr>
      <w:tr w:rsidR="00335014" w:rsidRPr="00283BF8" w:rsidTr="007E7604">
        <w:trPr>
          <w:gridAfter w:val="1"/>
          <w:wAfter w:w="236" w:type="dxa"/>
          <w:trHeight w:val="505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D) Ubicación Geográfica / Cobertura de Colonias</w:t>
            </w:r>
          </w:p>
        </w:tc>
        <w:tc>
          <w:tcPr>
            <w:tcW w:w="4632" w:type="dxa"/>
            <w:gridSpan w:val="4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 xml:space="preserve">En todo el municipio, de San Pedro Tlaquepaque, Jal.  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Vinc al PND</w:t>
            </w:r>
          </w:p>
        </w:tc>
        <w:tc>
          <w:tcPr>
            <w:tcW w:w="1175" w:type="dxa"/>
            <w:gridSpan w:val="3"/>
            <w:shd w:val="clear" w:color="auto" w:fill="FABF8F" w:themeFill="accent6" w:themeFillTint="9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</w:p>
        </w:tc>
      </w:tr>
      <w:tr w:rsidR="00335014" w:rsidRPr="00283BF8" w:rsidTr="007E7604">
        <w:trPr>
          <w:gridAfter w:val="1"/>
          <w:wAfter w:w="236" w:type="dxa"/>
          <w:trHeight w:val="812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E) Nombre del Enlace o Responsable</w:t>
            </w:r>
          </w:p>
        </w:tc>
        <w:tc>
          <w:tcPr>
            <w:tcW w:w="4632" w:type="dxa"/>
            <w:gridSpan w:val="4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 xml:space="preserve">Samanta Pollet Nuñez 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Vinc al PED</w:t>
            </w:r>
          </w:p>
        </w:tc>
        <w:tc>
          <w:tcPr>
            <w:tcW w:w="1175" w:type="dxa"/>
            <w:gridSpan w:val="3"/>
            <w:shd w:val="clear" w:color="auto" w:fill="FABF8F" w:themeFill="accent6" w:themeFillTint="9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</w:p>
        </w:tc>
      </w:tr>
      <w:tr w:rsidR="00335014" w:rsidRPr="00283BF8" w:rsidTr="007E7604">
        <w:trPr>
          <w:gridAfter w:val="1"/>
          <w:wAfter w:w="236" w:type="dxa"/>
          <w:trHeight w:val="510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F) Objetivo específico</w:t>
            </w:r>
          </w:p>
        </w:tc>
        <w:tc>
          <w:tcPr>
            <w:tcW w:w="4632" w:type="dxa"/>
            <w:gridSpan w:val="4"/>
          </w:tcPr>
          <w:p w:rsidR="00335014" w:rsidRPr="00283BF8" w:rsidRDefault="00DB4009" w:rsidP="00DB4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</w:t>
            </w:r>
            <w:r w:rsidR="00577FE5" w:rsidRPr="00283BF8">
              <w:rPr>
                <w:rFonts w:asciiTheme="majorHAnsi" w:hAnsiTheme="majorHAnsi"/>
                <w:color w:val="000000"/>
                <w:sz w:val="24"/>
                <w:szCs w:val="24"/>
              </w:rPr>
              <w:t>arti</w:t>
            </w:r>
            <w:r w:rsidR="0067060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cipación ciudadana mediante los </w:t>
            </w:r>
            <w:r w:rsidR="00577FE5" w:rsidRPr="00283BF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67060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Consejos Sociales.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Vinc al PMetD</w:t>
            </w:r>
          </w:p>
        </w:tc>
        <w:tc>
          <w:tcPr>
            <w:tcW w:w="1175" w:type="dxa"/>
            <w:gridSpan w:val="3"/>
            <w:shd w:val="clear" w:color="auto" w:fill="FABF8F" w:themeFill="accent6" w:themeFillTint="9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</w:p>
        </w:tc>
      </w:tr>
      <w:tr w:rsidR="00335014" w:rsidRPr="00283BF8" w:rsidTr="00283BF8">
        <w:trPr>
          <w:gridAfter w:val="1"/>
          <w:wAfter w:w="236" w:type="dxa"/>
          <w:trHeight w:val="274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G) Perfil de la población atendida o beneficiarios</w:t>
            </w:r>
          </w:p>
        </w:tc>
        <w:tc>
          <w:tcPr>
            <w:tcW w:w="8460" w:type="dxa"/>
            <w:gridSpan w:val="11"/>
          </w:tcPr>
          <w:p w:rsidR="00335014" w:rsidRPr="00670606" w:rsidRDefault="00335014" w:rsidP="00577FE5">
            <w:pPr>
              <w:jc w:val="both"/>
              <w:rPr>
                <w:rFonts w:asciiTheme="majorHAnsi" w:hAnsiTheme="majorHAnsi" w:cs="Arial"/>
              </w:rPr>
            </w:pPr>
            <w:r w:rsidRPr="00283BF8">
              <w:rPr>
                <w:rFonts w:asciiTheme="majorHAnsi" w:hAnsiTheme="majorHAnsi" w:cs="Arial"/>
              </w:rPr>
              <w:t>Poblacion en general</w:t>
            </w:r>
            <w:r w:rsidR="005615E7" w:rsidRPr="00283BF8">
              <w:rPr>
                <w:rFonts w:asciiTheme="majorHAnsi" w:hAnsiTheme="majorHAnsi" w:cs="Arial"/>
              </w:rPr>
              <w:t>,</w:t>
            </w:r>
            <w:r w:rsidRPr="00283BF8">
              <w:rPr>
                <w:rFonts w:asciiTheme="majorHAnsi" w:hAnsiTheme="majorHAnsi" w:cs="Arial"/>
              </w:rPr>
              <w:t xml:space="preserve">  los</w:t>
            </w:r>
            <w:r w:rsidR="005615E7" w:rsidRPr="00283BF8">
              <w:rPr>
                <w:rFonts w:asciiTheme="majorHAnsi" w:hAnsiTheme="majorHAnsi" w:cs="Arial"/>
              </w:rPr>
              <w:t>/as</w:t>
            </w:r>
            <w:r w:rsidRPr="00283BF8">
              <w:rPr>
                <w:rFonts w:asciiTheme="majorHAnsi" w:hAnsiTheme="majorHAnsi" w:cs="Arial"/>
              </w:rPr>
              <w:t xml:space="preserve"> ciudadanos</w:t>
            </w:r>
            <w:r w:rsidR="005615E7" w:rsidRPr="00283BF8">
              <w:rPr>
                <w:rFonts w:asciiTheme="majorHAnsi" w:hAnsiTheme="majorHAnsi" w:cs="Arial"/>
              </w:rPr>
              <w:t>/as</w:t>
            </w:r>
            <w:r w:rsidR="00670606">
              <w:rPr>
                <w:rFonts w:asciiTheme="majorHAnsi" w:hAnsiTheme="majorHAnsi" w:cs="Arial"/>
              </w:rPr>
              <w:t xml:space="preserve"> del Municipio</w:t>
            </w:r>
            <w:r w:rsidR="004D674D" w:rsidRPr="00283BF8">
              <w:rPr>
                <w:rFonts w:asciiTheme="majorHAnsi" w:hAnsiTheme="majorHAnsi" w:cs="Arial"/>
              </w:rPr>
              <w:t xml:space="preserve"> que desea</w:t>
            </w:r>
            <w:r w:rsidR="005615E7" w:rsidRPr="00283BF8">
              <w:rPr>
                <w:rFonts w:asciiTheme="majorHAnsi" w:hAnsiTheme="majorHAnsi" w:cs="Arial"/>
              </w:rPr>
              <w:t>n</w:t>
            </w:r>
            <w:r w:rsidR="004D674D" w:rsidRPr="00283BF8">
              <w:rPr>
                <w:rFonts w:asciiTheme="majorHAnsi" w:hAnsiTheme="majorHAnsi" w:cs="Arial"/>
              </w:rPr>
              <w:t xml:space="preserve"> for</w:t>
            </w:r>
            <w:r w:rsidR="00F901D6" w:rsidRPr="00283BF8">
              <w:rPr>
                <w:rFonts w:asciiTheme="majorHAnsi" w:hAnsiTheme="majorHAnsi" w:cs="Arial"/>
              </w:rPr>
              <w:t>ma</w:t>
            </w:r>
            <w:r w:rsidR="004D674D" w:rsidRPr="00283BF8">
              <w:rPr>
                <w:rFonts w:asciiTheme="majorHAnsi" w:hAnsiTheme="majorHAnsi" w:cs="Arial"/>
              </w:rPr>
              <w:t>r alguna</w:t>
            </w:r>
            <w:r w:rsidR="00670606">
              <w:rPr>
                <w:rFonts w:asciiTheme="majorHAnsi" w:hAnsiTheme="majorHAnsi" w:cs="Arial"/>
              </w:rPr>
              <w:t xml:space="preserve"> un Consejo Social</w:t>
            </w:r>
            <w:r w:rsidR="005615E7" w:rsidRPr="00283BF8">
              <w:rPr>
                <w:rFonts w:asciiTheme="majorHAnsi" w:hAnsiTheme="majorHAnsi" w:cs="Arial"/>
              </w:rPr>
              <w:t>, contribuyendo</w:t>
            </w:r>
            <w:r w:rsidR="004D674D" w:rsidRPr="00283BF8">
              <w:rPr>
                <w:rFonts w:asciiTheme="majorHAnsi" w:hAnsiTheme="majorHAnsi" w:cs="Arial"/>
              </w:rPr>
              <w:t xml:space="preserve"> al bienestar de su colonia o fraccionamiento, esto </w:t>
            </w:r>
            <w:r w:rsidR="005615E7" w:rsidRPr="00283BF8">
              <w:rPr>
                <w:rFonts w:asciiTheme="majorHAnsi" w:hAnsiTheme="majorHAnsi" w:cs="Arial"/>
              </w:rPr>
              <w:t>con la finalidad de ser el enlace  de gestión ante el gobierno y promotor de mecanism</w:t>
            </w:r>
            <w:r w:rsidR="00670606">
              <w:rPr>
                <w:rFonts w:asciiTheme="majorHAnsi" w:hAnsiTheme="majorHAnsi" w:cs="Arial"/>
              </w:rPr>
              <w:t xml:space="preserve">os de participación ciudadana. </w:t>
            </w:r>
          </w:p>
        </w:tc>
      </w:tr>
      <w:tr w:rsidR="00335014" w:rsidRPr="00283BF8" w:rsidTr="00283BF8">
        <w:trPr>
          <w:gridAfter w:val="3"/>
          <w:wAfter w:w="1087" w:type="dxa"/>
          <w:trHeight w:val="564"/>
        </w:trPr>
        <w:tc>
          <w:tcPr>
            <w:tcW w:w="5724" w:type="dxa"/>
            <w:gridSpan w:val="5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H) Tipo de propuesta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J) No de Beneficiarios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K) Fecha de Inicio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Fecha de Cierre</w:t>
            </w:r>
          </w:p>
        </w:tc>
      </w:tr>
      <w:tr w:rsidR="00335014" w:rsidRPr="00283BF8" w:rsidTr="00283BF8">
        <w:trPr>
          <w:gridAfter w:val="3"/>
          <w:wAfter w:w="1087" w:type="dxa"/>
          <w:trHeight w:val="558"/>
        </w:trPr>
        <w:tc>
          <w:tcPr>
            <w:tcW w:w="1394" w:type="dxa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lastRenderedPageBreak/>
              <w:t>Programa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Campaña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Servicio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Proyecto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Hombres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Mujeres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5014" w:rsidRPr="00283BF8" w:rsidRDefault="00DB22E1" w:rsidP="00DB22E1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 xml:space="preserve">01 de enero </w:t>
            </w:r>
            <w:r w:rsidR="00536B78" w:rsidRPr="00283BF8">
              <w:rPr>
                <w:rFonts w:asciiTheme="majorHAnsi" w:hAnsiTheme="majorHAnsi"/>
              </w:rPr>
              <w:t>del 201</w:t>
            </w:r>
            <w:r w:rsidRPr="00283BF8">
              <w:rPr>
                <w:rFonts w:asciiTheme="majorHAnsi" w:hAnsiTheme="majorHAnsi"/>
              </w:rPr>
              <w:t>7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35014" w:rsidRPr="00283BF8" w:rsidRDefault="00283BF8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Inde</w:t>
            </w:r>
            <w:r w:rsidR="00670606">
              <w:rPr>
                <w:rFonts w:asciiTheme="majorHAnsi" w:hAnsiTheme="majorHAnsi"/>
              </w:rPr>
              <w:t>finido</w:t>
            </w:r>
          </w:p>
        </w:tc>
      </w:tr>
      <w:tr w:rsidR="00335014" w:rsidRPr="00283BF8" w:rsidTr="007E7604">
        <w:trPr>
          <w:trHeight w:val="145"/>
        </w:trPr>
        <w:tc>
          <w:tcPr>
            <w:tcW w:w="1394" w:type="dxa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x</w:t>
            </w:r>
          </w:p>
        </w:tc>
        <w:tc>
          <w:tcPr>
            <w:tcW w:w="1711" w:type="dxa"/>
            <w:gridSpan w:val="2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1" w:type="dxa"/>
          </w:tcPr>
          <w:p w:rsidR="00335014" w:rsidRPr="00283BF8" w:rsidRDefault="00536B78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1000</w:t>
            </w:r>
          </w:p>
        </w:tc>
        <w:tc>
          <w:tcPr>
            <w:tcW w:w="1247" w:type="dxa"/>
          </w:tcPr>
          <w:p w:rsidR="00335014" w:rsidRPr="00283BF8" w:rsidRDefault="00536B78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1200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Fed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Edo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Mpio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x</w:t>
            </w:r>
          </w:p>
        </w:tc>
        <w:tc>
          <w:tcPr>
            <w:tcW w:w="520" w:type="dxa"/>
            <w:gridSpan w:val="2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x</w:t>
            </w:r>
          </w:p>
        </w:tc>
      </w:tr>
      <w:tr w:rsidR="00335014" w:rsidRPr="00283BF8" w:rsidTr="00283BF8">
        <w:trPr>
          <w:trHeight w:val="535"/>
        </w:trPr>
        <w:tc>
          <w:tcPr>
            <w:tcW w:w="4013" w:type="dxa"/>
            <w:gridSpan w:val="3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I) Monto total estimado</w:t>
            </w:r>
          </w:p>
        </w:tc>
        <w:tc>
          <w:tcPr>
            <w:tcW w:w="1711" w:type="dxa"/>
            <w:gridSpan w:val="2"/>
          </w:tcPr>
          <w:p w:rsidR="00335014" w:rsidRPr="00283BF8" w:rsidRDefault="00A6462A" w:rsidP="00577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150,000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Fuente de financiamiento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335014" w:rsidRPr="00283BF8" w:rsidRDefault="00A6462A" w:rsidP="003350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</w:p>
        </w:tc>
        <w:tc>
          <w:tcPr>
            <w:tcW w:w="520" w:type="dxa"/>
            <w:gridSpan w:val="2"/>
            <w:shd w:val="clear" w:color="auto" w:fill="FABF8F" w:themeFill="accent6" w:themeFillTint="9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</w:p>
        </w:tc>
      </w:tr>
    </w:tbl>
    <w:p w:rsidR="00335014" w:rsidRPr="00B44A80" w:rsidRDefault="00335014" w:rsidP="00335014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335014" w:rsidRDefault="00335014" w:rsidP="00335014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590"/>
        <w:gridCol w:w="2037"/>
        <w:gridCol w:w="395"/>
        <w:gridCol w:w="3095"/>
      </w:tblGrid>
      <w:tr w:rsidR="00335014" w:rsidRPr="00283BF8" w:rsidTr="00A6462A">
        <w:trPr>
          <w:trHeight w:val="973"/>
        </w:trPr>
        <w:tc>
          <w:tcPr>
            <w:tcW w:w="1356" w:type="pct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6"/>
            <w:shd w:val="clear" w:color="auto" w:fill="auto"/>
          </w:tcPr>
          <w:p w:rsidR="00335014" w:rsidRPr="00283BF8" w:rsidRDefault="00816E3B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  <w:color w:val="000000"/>
              </w:rPr>
              <w:t xml:space="preserve">Con personal debidamente </w:t>
            </w:r>
            <w:r w:rsidR="00670606">
              <w:rPr>
                <w:rFonts w:asciiTheme="majorHAnsi" w:hAnsiTheme="majorHAnsi"/>
                <w:color w:val="000000"/>
              </w:rPr>
              <w:t xml:space="preserve">capacitado se formara los Consejos Sociales. </w:t>
            </w:r>
            <w:r w:rsidR="00577FE5" w:rsidRPr="00283BF8">
              <w:rPr>
                <w:rFonts w:asciiTheme="majorHAnsi" w:hAnsiTheme="majorHAnsi"/>
                <w:color w:val="000000"/>
              </w:rPr>
              <w:t xml:space="preserve"> Para eso es necesario de los 55  promotores como lo marca el re</w:t>
            </w:r>
            <w:r w:rsidR="00670606">
              <w:rPr>
                <w:rFonts w:asciiTheme="majorHAnsi" w:hAnsiTheme="majorHAnsi"/>
                <w:color w:val="000000"/>
              </w:rPr>
              <w:t>glamento de gobernanza para el M</w:t>
            </w:r>
            <w:r w:rsidR="00577FE5" w:rsidRPr="00283BF8">
              <w:rPr>
                <w:rFonts w:asciiTheme="majorHAnsi" w:hAnsiTheme="majorHAnsi"/>
                <w:color w:val="000000"/>
              </w:rPr>
              <w:t xml:space="preserve">unicipio de San Pedro Tlaquepaque, para lograr el objetivo del reglamento. </w:t>
            </w:r>
          </w:p>
        </w:tc>
      </w:tr>
      <w:tr w:rsidR="00335014" w:rsidRPr="00283BF8" w:rsidTr="00335014">
        <w:trPr>
          <w:trHeight w:val="1525"/>
        </w:trPr>
        <w:tc>
          <w:tcPr>
            <w:tcW w:w="1356" w:type="pct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B) Actividades a realizar para la obtención del producto esperado</w:t>
            </w:r>
          </w:p>
        </w:tc>
        <w:tc>
          <w:tcPr>
            <w:tcW w:w="3644" w:type="pct"/>
            <w:gridSpan w:val="6"/>
            <w:shd w:val="clear" w:color="auto" w:fill="auto"/>
          </w:tcPr>
          <w:p w:rsidR="00335014" w:rsidRPr="00283BF8" w:rsidRDefault="00577FE5" w:rsidP="00577FE5">
            <w:pPr>
              <w:rPr>
                <w:rFonts w:asciiTheme="majorHAnsi" w:hAnsiTheme="majorHAnsi"/>
                <w:color w:val="000000"/>
              </w:rPr>
            </w:pPr>
            <w:r w:rsidRPr="00283BF8">
              <w:rPr>
                <w:rFonts w:asciiTheme="majorHAnsi" w:hAnsiTheme="majorHAnsi"/>
                <w:color w:val="000000"/>
              </w:rPr>
              <w:t>Tener materiales adecuados y  necesarios para llevar a cabo con transp</w:t>
            </w:r>
            <w:r w:rsidR="00670606">
              <w:rPr>
                <w:rFonts w:asciiTheme="majorHAnsi" w:hAnsiTheme="majorHAnsi"/>
                <w:color w:val="000000"/>
              </w:rPr>
              <w:t>arencia y legalidad la conformación de los  Consejos Sociales</w:t>
            </w:r>
            <w:r w:rsidRPr="00283BF8">
              <w:rPr>
                <w:rFonts w:asciiTheme="majorHAnsi" w:hAnsiTheme="majorHAnsi"/>
                <w:color w:val="000000"/>
              </w:rPr>
              <w:t>. Impresora con hoja boble para realizar las convocatorias, tener hojas tamaño ca</w:t>
            </w:r>
            <w:r w:rsidR="00A6462A">
              <w:rPr>
                <w:rFonts w:asciiTheme="majorHAnsi" w:hAnsiTheme="majorHAnsi"/>
                <w:color w:val="000000"/>
              </w:rPr>
              <w:t>rta y oficio para las actas y</w:t>
            </w:r>
            <w:r w:rsidR="00670606">
              <w:rPr>
                <w:rFonts w:asciiTheme="majorHAnsi" w:hAnsiTheme="majorHAnsi"/>
                <w:color w:val="000000"/>
              </w:rPr>
              <w:t xml:space="preserve"> la impresión de los materiales necesarios</w:t>
            </w:r>
            <w:r w:rsidR="00A6462A">
              <w:rPr>
                <w:rFonts w:asciiTheme="majorHAnsi" w:hAnsiTheme="majorHAnsi"/>
                <w:color w:val="000000"/>
              </w:rPr>
              <w:t>, computadoras para los promotores, así</w:t>
            </w:r>
            <w:r w:rsidRPr="00283BF8">
              <w:rPr>
                <w:rFonts w:asciiTheme="majorHAnsi" w:hAnsiTheme="majorHAnsi"/>
                <w:color w:val="000000"/>
              </w:rPr>
              <w:t xml:space="preserve"> como los 55 promotores para realizar dicha</w:t>
            </w:r>
            <w:r w:rsidR="00670606">
              <w:rPr>
                <w:rFonts w:asciiTheme="majorHAnsi" w:hAnsiTheme="majorHAnsi"/>
                <w:color w:val="000000"/>
              </w:rPr>
              <w:t xml:space="preserve">s conformaciones y dar seguimiento a las mismas. </w:t>
            </w:r>
          </w:p>
        </w:tc>
      </w:tr>
      <w:tr w:rsidR="00335014" w:rsidRPr="00283BF8" w:rsidTr="00335014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 xml:space="preserve">Indicador de Resultados vinculado al PMD según Línea de Acción </w:t>
            </w:r>
          </w:p>
        </w:tc>
        <w:tc>
          <w:tcPr>
            <w:tcW w:w="3644" w:type="pct"/>
            <w:gridSpan w:val="6"/>
            <w:shd w:val="clear" w:color="auto" w:fill="FABF8F" w:themeFill="accent6" w:themeFillTint="9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</w:p>
        </w:tc>
      </w:tr>
      <w:tr w:rsidR="00335014" w:rsidRPr="00283BF8" w:rsidTr="00335014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 xml:space="preserve">Indicador vinculado a los Objetivos de Desarrollo Sostenible </w:t>
            </w:r>
          </w:p>
        </w:tc>
        <w:tc>
          <w:tcPr>
            <w:tcW w:w="3644" w:type="pct"/>
            <w:gridSpan w:val="6"/>
            <w:shd w:val="clear" w:color="auto" w:fill="FABF8F" w:themeFill="accent6" w:themeFillTint="9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</w:p>
        </w:tc>
      </w:tr>
      <w:tr w:rsidR="00335014" w:rsidRPr="00283BF8" w:rsidTr="00283BF8">
        <w:trPr>
          <w:trHeight w:val="290"/>
        </w:trPr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Corto Plazo</w:t>
            </w:r>
          </w:p>
        </w:tc>
        <w:tc>
          <w:tcPr>
            <w:tcW w:w="1633" w:type="pct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Largo Plazo</w:t>
            </w:r>
          </w:p>
        </w:tc>
      </w:tr>
      <w:tr w:rsidR="00335014" w:rsidRPr="00283BF8" w:rsidTr="00283BF8">
        <w:trPr>
          <w:trHeight w:val="213"/>
        </w:trPr>
        <w:tc>
          <w:tcPr>
            <w:tcW w:w="1356" w:type="pct"/>
            <w:vMerge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1" w:type="pct"/>
            <w:shd w:val="clear" w:color="auto" w:fill="auto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3" w:type="pct"/>
            <w:gridSpan w:val="4"/>
            <w:shd w:val="clear" w:color="auto" w:fill="auto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0" w:type="pct"/>
            <w:shd w:val="clear" w:color="auto" w:fill="auto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</w:p>
        </w:tc>
      </w:tr>
      <w:tr w:rsidR="00335014" w:rsidRPr="00283BF8" w:rsidTr="00283BF8">
        <w:trPr>
          <w:trHeight w:val="249"/>
        </w:trPr>
        <w:tc>
          <w:tcPr>
            <w:tcW w:w="1356" w:type="pct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Valor final de la Meta</w:t>
            </w:r>
          </w:p>
        </w:tc>
        <w:tc>
          <w:tcPr>
            <w:tcW w:w="1010" w:type="pct"/>
            <w:gridSpan w:val="2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335014" w:rsidRPr="00283BF8" w:rsidRDefault="00335014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Formula del indicador</w:t>
            </w:r>
          </w:p>
        </w:tc>
      </w:tr>
      <w:tr w:rsidR="00335014" w:rsidRPr="00283BF8" w:rsidTr="00335014">
        <w:tc>
          <w:tcPr>
            <w:tcW w:w="1356" w:type="pct"/>
            <w:shd w:val="clear" w:color="auto" w:fill="auto"/>
          </w:tcPr>
          <w:p w:rsidR="00335014" w:rsidRPr="00283BF8" w:rsidRDefault="00DB22E1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3</w:t>
            </w:r>
            <w:r w:rsidR="00816E3B" w:rsidRPr="00283BF8">
              <w:rPr>
                <w:rFonts w:asciiTheme="majorHAnsi" w:hAnsiTheme="majorHAnsi"/>
              </w:rPr>
              <w:t>00</w:t>
            </w:r>
            <w:r w:rsidRPr="00283BF8">
              <w:rPr>
                <w:rFonts w:asciiTheme="majorHAnsi" w:hAnsiTheme="majorHAnsi"/>
              </w:rPr>
              <w:t xml:space="preserve"> 000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335014" w:rsidRPr="00283BF8" w:rsidRDefault="007E27DD" w:rsidP="00335014">
            <w:pPr>
              <w:jc w:val="center"/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15</w:t>
            </w:r>
            <w:r w:rsidR="00205A30" w:rsidRPr="00283BF8">
              <w:rPr>
                <w:rFonts w:asciiTheme="majorHAnsi" w:hAnsiTheme="majorHAnsi"/>
              </w:rPr>
              <w:t>0,000.00</w:t>
            </w:r>
          </w:p>
        </w:tc>
        <w:tc>
          <w:tcPr>
            <w:tcW w:w="1010" w:type="pct"/>
            <w:gridSpan w:val="2"/>
            <w:shd w:val="clear" w:color="auto" w:fill="FFFFFF" w:themeFill="background1"/>
          </w:tcPr>
          <w:p w:rsidR="00335014" w:rsidRPr="00283BF8" w:rsidRDefault="00585005" w:rsidP="0033501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Número de colonias aten</w:t>
            </w:r>
            <w:r w:rsidR="00A6462A">
              <w:rPr>
                <w:rFonts w:asciiTheme="majorHAnsi" w:hAnsiTheme="majorHAnsi"/>
              </w:rPr>
              <w:t xml:space="preserve">didas con la conformación de Consejos Sociales. 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335014" w:rsidRPr="00283BF8" w:rsidRDefault="00335014" w:rsidP="00335014">
            <w:pPr>
              <w:jc w:val="both"/>
              <w:rPr>
                <w:rFonts w:asciiTheme="majorHAnsi" w:hAnsiTheme="majorHAnsi"/>
              </w:rPr>
            </w:pPr>
          </w:p>
        </w:tc>
      </w:tr>
      <w:tr w:rsidR="00335014" w:rsidRPr="00283BF8" w:rsidTr="00283BF8">
        <w:tc>
          <w:tcPr>
            <w:tcW w:w="2875" w:type="pct"/>
            <w:gridSpan w:val="4"/>
            <w:shd w:val="clear" w:color="auto" w:fill="D9D9D9" w:themeFill="background1" w:themeFillShade="D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  <w:r w:rsidRPr="00283BF8">
              <w:rPr>
                <w:rFonts w:asciiTheme="majorHAnsi" w:hAnsiTheme="majorHAnsi"/>
              </w:rPr>
              <w:t>Clave de presupuesto determinada en Finanzas para la etiquetación de recursos</w:t>
            </w:r>
          </w:p>
        </w:tc>
        <w:tc>
          <w:tcPr>
            <w:tcW w:w="2125" w:type="pct"/>
            <w:gridSpan w:val="3"/>
            <w:shd w:val="clear" w:color="auto" w:fill="FABF8F" w:themeFill="accent6" w:themeFillTint="99"/>
          </w:tcPr>
          <w:p w:rsidR="00335014" w:rsidRPr="00283BF8" w:rsidRDefault="00335014" w:rsidP="00335014">
            <w:pPr>
              <w:rPr>
                <w:rFonts w:asciiTheme="majorHAnsi" w:hAnsiTheme="majorHAnsi"/>
              </w:rPr>
            </w:pPr>
          </w:p>
        </w:tc>
      </w:tr>
    </w:tbl>
    <w:p w:rsidR="00335014" w:rsidRDefault="00335014" w:rsidP="0033501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082"/>
        <w:gridCol w:w="620"/>
        <w:gridCol w:w="609"/>
        <w:gridCol w:w="679"/>
        <w:gridCol w:w="649"/>
        <w:gridCol w:w="679"/>
        <w:gridCol w:w="589"/>
        <w:gridCol w:w="561"/>
        <w:gridCol w:w="654"/>
        <w:gridCol w:w="591"/>
        <w:gridCol w:w="637"/>
        <w:gridCol w:w="657"/>
        <w:gridCol w:w="576"/>
      </w:tblGrid>
      <w:tr w:rsidR="00335014" w:rsidRPr="00EC56F0" w:rsidTr="0033501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lastRenderedPageBreak/>
              <w:t>Cronograma Anual de Actividades</w:t>
            </w:r>
          </w:p>
        </w:tc>
      </w:tr>
      <w:tr w:rsidR="00335014" w:rsidRPr="00EC56F0" w:rsidTr="00A6462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335014" w:rsidRPr="00EC56F0" w:rsidRDefault="00335014" w:rsidP="00335014">
            <w:pPr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 xml:space="preserve">D) Actividades a realizar para la obtención del producto esperado </w:t>
            </w:r>
          </w:p>
        </w:tc>
        <w:tc>
          <w:tcPr>
            <w:tcW w:w="2980" w:type="pct"/>
            <w:gridSpan w:val="12"/>
            <w:shd w:val="clear" w:color="auto" w:fill="D9D9D9" w:themeFill="background1" w:themeFillShade="D9"/>
            <w:vAlign w:val="bottom"/>
          </w:tcPr>
          <w:p w:rsidR="00335014" w:rsidRPr="00EC56F0" w:rsidRDefault="00A6462A" w:rsidP="0033501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</w:tr>
      <w:tr w:rsidR="00335014" w:rsidRPr="00EC56F0" w:rsidTr="00A6462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335014" w:rsidRPr="00EC56F0" w:rsidRDefault="00335014" w:rsidP="00335014">
            <w:pPr>
              <w:rPr>
                <w:rFonts w:asciiTheme="majorHAnsi" w:hAnsiTheme="majorHAnsi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ENE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FEB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MZO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ABR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JUN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JUL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AGO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SEP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OCT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NOV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335014" w:rsidRPr="00EC56F0" w:rsidRDefault="00335014" w:rsidP="00335014">
            <w:pPr>
              <w:jc w:val="center"/>
              <w:rPr>
                <w:rFonts w:asciiTheme="majorHAnsi" w:hAnsiTheme="majorHAnsi"/>
                <w:b/>
              </w:rPr>
            </w:pPr>
            <w:r w:rsidRPr="00EC56F0">
              <w:rPr>
                <w:rFonts w:asciiTheme="majorHAnsi" w:hAnsiTheme="majorHAnsi"/>
                <w:b/>
              </w:rPr>
              <w:t>DIC</w:t>
            </w:r>
          </w:p>
        </w:tc>
      </w:tr>
      <w:tr w:rsidR="00335014" w:rsidRPr="00EC56F0" w:rsidTr="00A6462A">
        <w:trPr>
          <w:trHeight w:val="312"/>
        </w:trPr>
        <w:tc>
          <w:tcPr>
            <w:tcW w:w="0" w:type="auto"/>
            <w:shd w:val="clear" w:color="auto" w:fill="auto"/>
          </w:tcPr>
          <w:p w:rsidR="00335014" w:rsidRPr="00EC56F0" w:rsidRDefault="00577FE5" w:rsidP="00335014">
            <w:pPr>
              <w:rPr>
                <w:rFonts w:asciiTheme="majorHAnsi" w:hAnsiTheme="majorHAnsi"/>
              </w:rPr>
            </w:pPr>
            <w:r w:rsidRPr="00EC56F0">
              <w:rPr>
                <w:rFonts w:asciiTheme="majorHAnsi" w:hAnsiTheme="majorHAnsi"/>
              </w:rPr>
              <w:t xml:space="preserve">Contratacion de  55 propotores de Participacion Ciudadana </w:t>
            </w:r>
          </w:p>
        </w:tc>
        <w:tc>
          <w:tcPr>
            <w:tcW w:w="246" w:type="pct"/>
            <w:shd w:val="clear" w:color="auto" w:fill="auto"/>
          </w:tcPr>
          <w:p w:rsidR="00335014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42" w:type="pct"/>
            <w:shd w:val="clear" w:color="auto" w:fill="auto"/>
          </w:tcPr>
          <w:p w:rsidR="00335014" w:rsidRPr="00EC56F0" w:rsidRDefault="00A6462A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335014" w:rsidRPr="00EC56F0" w:rsidRDefault="00577FE5" w:rsidP="00335014">
            <w:pPr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35014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335014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335014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335014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335014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35" w:type="pct"/>
            <w:shd w:val="clear" w:color="auto" w:fill="auto"/>
          </w:tcPr>
          <w:p w:rsidR="00335014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335014" w:rsidRPr="00EC56F0" w:rsidRDefault="00A6462A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335014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335014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</w:tr>
      <w:tr w:rsidR="00577FE5" w:rsidRPr="00EC56F0" w:rsidTr="00A6462A">
        <w:trPr>
          <w:trHeight w:val="312"/>
        </w:trPr>
        <w:tc>
          <w:tcPr>
            <w:tcW w:w="0" w:type="auto"/>
            <w:shd w:val="clear" w:color="auto" w:fill="auto"/>
          </w:tcPr>
          <w:p w:rsidR="00577FE5" w:rsidRPr="00EC56F0" w:rsidRDefault="00A6462A" w:rsidP="003350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Planeación de la conformación de los Consejos Sociales</w:t>
            </w:r>
          </w:p>
        </w:tc>
        <w:tc>
          <w:tcPr>
            <w:tcW w:w="246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42" w:type="pct"/>
            <w:shd w:val="clear" w:color="auto" w:fill="auto"/>
          </w:tcPr>
          <w:p w:rsidR="00577FE5" w:rsidRPr="00EC56F0" w:rsidRDefault="00A6462A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577FE5" w:rsidRPr="00EC56F0" w:rsidRDefault="00577FE5" w:rsidP="00335014">
            <w:pPr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35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577FE5" w:rsidRPr="00EC56F0" w:rsidRDefault="00A6462A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</w:tr>
      <w:tr w:rsidR="00577FE5" w:rsidRPr="00EC56F0" w:rsidTr="00A6462A">
        <w:trPr>
          <w:trHeight w:val="312"/>
        </w:trPr>
        <w:tc>
          <w:tcPr>
            <w:tcW w:w="0" w:type="auto"/>
            <w:shd w:val="clear" w:color="auto" w:fill="auto"/>
          </w:tcPr>
          <w:p w:rsidR="00577FE5" w:rsidRPr="00EC56F0" w:rsidRDefault="00A6462A" w:rsidP="003350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Capacitació</w:t>
            </w:r>
            <w:r w:rsidR="00577FE5" w:rsidRPr="00EC56F0">
              <w:rPr>
                <w:rFonts w:asciiTheme="majorHAnsi" w:hAnsiTheme="majorHAnsi"/>
              </w:rPr>
              <w:t xml:space="preserve">n del reglamento para sus funciones </w:t>
            </w:r>
          </w:p>
        </w:tc>
        <w:tc>
          <w:tcPr>
            <w:tcW w:w="246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42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577FE5" w:rsidRPr="00EC56F0" w:rsidRDefault="00577FE5" w:rsidP="00335014">
            <w:pPr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35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577FE5" w:rsidRPr="00EC56F0" w:rsidRDefault="00A6462A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</w:tr>
      <w:tr w:rsidR="00577FE5" w:rsidRPr="00EC56F0" w:rsidTr="00A6462A">
        <w:trPr>
          <w:trHeight w:val="312"/>
        </w:trPr>
        <w:tc>
          <w:tcPr>
            <w:tcW w:w="0" w:type="auto"/>
            <w:shd w:val="clear" w:color="auto" w:fill="auto"/>
          </w:tcPr>
          <w:p w:rsidR="00577FE5" w:rsidRPr="00EC56F0" w:rsidRDefault="00577FE5" w:rsidP="00335014">
            <w:pPr>
              <w:rPr>
                <w:rFonts w:asciiTheme="majorHAnsi" w:hAnsiTheme="majorHAnsi"/>
              </w:rPr>
            </w:pPr>
            <w:r w:rsidRPr="00EC56F0">
              <w:rPr>
                <w:rFonts w:asciiTheme="majorHAnsi" w:hAnsiTheme="majorHAnsi"/>
              </w:rPr>
              <w:t xml:space="preserve">Dar a concer la convocvatoria </w:t>
            </w:r>
          </w:p>
        </w:tc>
        <w:tc>
          <w:tcPr>
            <w:tcW w:w="246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42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577FE5" w:rsidRPr="00EC56F0" w:rsidRDefault="00577FE5" w:rsidP="00335014">
            <w:pPr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35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</w:tr>
      <w:tr w:rsidR="00577FE5" w:rsidRPr="00EC56F0" w:rsidTr="00A6462A">
        <w:trPr>
          <w:trHeight w:val="288"/>
        </w:trPr>
        <w:tc>
          <w:tcPr>
            <w:tcW w:w="0" w:type="auto"/>
            <w:shd w:val="clear" w:color="auto" w:fill="auto"/>
          </w:tcPr>
          <w:p w:rsidR="00577FE5" w:rsidRPr="00EC56F0" w:rsidRDefault="00577FE5" w:rsidP="00335014">
            <w:pPr>
              <w:rPr>
                <w:rFonts w:asciiTheme="majorHAnsi" w:hAnsiTheme="majorHAnsi"/>
              </w:rPr>
            </w:pPr>
            <w:r w:rsidRPr="00EC56F0">
              <w:rPr>
                <w:rFonts w:asciiTheme="majorHAnsi" w:hAnsiTheme="majorHAnsi"/>
              </w:rPr>
              <w:t>Realiza</w:t>
            </w:r>
            <w:r w:rsidR="00A6462A">
              <w:rPr>
                <w:rFonts w:asciiTheme="majorHAnsi" w:hAnsiTheme="majorHAnsi"/>
              </w:rPr>
              <w:t xml:space="preserve">cion e impresión de actas de conformación </w:t>
            </w:r>
          </w:p>
        </w:tc>
        <w:tc>
          <w:tcPr>
            <w:tcW w:w="246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42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577FE5" w:rsidRPr="00EC56F0" w:rsidRDefault="00577FE5" w:rsidP="00335014">
            <w:pPr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23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35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577FE5" w:rsidRPr="00EC56F0" w:rsidRDefault="00577FE5" w:rsidP="00335014">
            <w:pPr>
              <w:jc w:val="center"/>
              <w:rPr>
                <w:rFonts w:asciiTheme="majorHAnsi" w:hAnsiTheme="majorHAnsi"/>
                <w:sz w:val="20"/>
              </w:rPr>
            </w:pPr>
            <w:r w:rsidRPr="00EC56F0">
              <w:rPr>
                <w:rFonts w:asciiTheme="majorHAnsi" w:hAnsiTheme="majorHAnsi"/>
                <w:sz w:val="20"/>
              </w:rPr>
              <w:t>X</w:t>
            </w:r>
          </w:p>
        </w:tc>
      </w:tr>
    </w:tbl>
    <w:p w:rsidR="00335014" w:rsidRDefault="00335014" w:rsidP="00335014">
      <w:pPr>
        <w:rPr>
          <w:i/>
          <w:sz w:val="16"/>
        </w:rPr>
      </w:pPr>
    </w:p>
    <w:p w:rsidR="00335014" w:rsidRDefault="00335014" w:rsidP="00335014">
      <w:pPr>
        <w:jc w:val="center"/>
        <w:rPr>
          <w:rFonts w:ascii="Arial" w:hAnsi="Arial" w:cs="Arial"/>
          <w:b/>
          <w:sz w:val="24"/>
          <w:szCs w:val="20"/>
        </w:rPr>
      </w:pPr>
    </w:p>
    <w:p w:rsidR="00EC56F0" w:rsidRDefault="00EC56F0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335014" w:rsidRPr="00566171" w:rsidRDefault="00335014" w:rsidP="00335014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335014" w:rsidTr="0033501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335014" w:rsidRPr="00566171" w:rsidRDefault="00335014" w:rsidP="003350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35014" w:rsidRPr="0095351C" w:rsidRDefault="00335014" w:rsidP="00335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35014" w:rsidRPr="0095351C" w:rsidRDefault="00335014" w:rsidP="00335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35014" w:rsidRPr="0095351C" w:rsidRDefault="00335014" w:rsidP="00335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5014" w:rsidRPr="00566171" w:rsidRDefault="00335014" w:rsidP="00335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335014" w:rsidRPr="00566171" w:rsidRDefault="00335014" w:rsidP="003350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35014" w:rsidRPr="00566171" w:rsidRDefault="00335014" w:rsidP="00335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335014" w:rsidTr="00335014">
        <w:trPr>
          <w:trHeight w:val="232"/>
        </w:trPr>
        <w:tc>
          <w:tcPr>
            <w:tcW w:w="1526" w:type="dxa"/>
            <w:vMerge/>
          </w:tcPr>
          <w:p w:rsidR="00335014" w:rsidRDefault="00335014" w:rsidP="0033501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335014" w:rsidRDefault="00335014" w:rsidP="0033501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35014" w:rsidRDefault="00335014" w:rsidP="0033501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35014" w:rsidRPr="00AB0AA2" w:rsidRDefault="00335014" w:rsidP="00335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5014" w:rsidRPr="00AB0AA2" w:rsidRDefault="00335014" w:rsidP="0033501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35014" w:rsidRPr="00AB0AA2" w:rsidRDefault="00335014" w:rsidP="0033501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335014" w:rsidRDefault="00335014" w:rsidP="0033501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335014" w:rsidRDefault="00335014" w:rsidP="00335014">
            <w:pPr>
              <w:rPr>
                <w:i/>
                <w:sz w:val="16"/>
              </w:rPr>
            </w:pPr>
          </w:p>
        </w:tc>
      </w:tr>
      <w:tr w:rsidR="00335014" w:rsidTr="00335014">
        <w:trPr>
          <w:trHeight w:val="637"/>
        </w:trPr>
        <w:tc>
          <w:tcPr>
            <w:tcW w:w="1526" w:type="dxa"/>
            <w:vMerge w:val="restart"/>
            <w:vAlign w:val="center"/>
          </w:tcPr>
          <w:p w:rsidR="00335014" w:rsidRPr="00FF63B4" w:rsidRDefault="00335014" w:rsidP="00533A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Personal adscrito a la Direccion de Participacion Ciudadanas </w:t>
            </w:r>
          </w:p>
        </w:tc>
        <w:tc>
          <w:tcPr>
            <w:tcW w:w="992" w:type="dxa"/>
            <w:vMerge w:val="restart"/>
          </w:tcPr>
          <w:p w:rsidR="00335014" w:rsidRPr="00FF63B4" w:rsidRDefault="00A6462A" w:rsidP="003350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335014" w:rsidRPr="00FF63B4" w:rsidRDefault="00335014" w:rsidP="0033501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335014" w:rsidRPr="00FF63B4" w:rsidRDefault="00577FE5" w:rsidP="003350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35014" w:rsidRPr="00FF63B4" w:rsidRDefault="00335014" w:rsidP="003350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335014" w:rsidRPr="00FF63B4" w:rsidRDefault="00335014" w:rsidP="003350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335014" w:rsidRPr="00FF63B4" w:rsidRDefault="00335014" w:rsidP="003350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335014" w:rsidRPr="006F1A5C" w:rsidRDefault="007E27DD" w:rsidP="003350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150,</w:t>
            </w:r>
            <w:r w:rsidR="00335014">
              <w:rPr>
                <w:sz w:val="18"/>
              </w:rPr>
              <w:t>000</w:t>
            </w:r>
          </w:p>
        </w:tc>
      </w:tr>
      <w:tr w:rsidR="00335014" w:rsidTr="00335014">
        <w:tc>
          <w:tcPr>
            <w:tcW w:w="1526" w:type="dxa"/>
            <w:vMerge/>
          </w:tcPr>
          <w:p w:rsidR="00335014" w:rsidRPr="00FF63B4" w:rsidRDefault="00335014" w:rsidP="0033501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335014" w:rsidRPr="00FF63B4" w:rsidRDefault="00335014" w:rsidP="0033501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335014" w:rsidRPr="00FF63B4" w:rsidRDefault="00335014" w:rsidP="0033501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335014" w:rsidRPr="00FF63B4" w:rsidRDefault="00205A30" w:rsidP="003350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35014" w:rsidRPr="00FF63B4" w:rsidRDefault="00335014" w:rsidP="003350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335014" w:rsidRPr="00FF63B4" w:rsidRDefault="00335014" w:rsidP="003350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35014" w:rsidRPr="00FF63B4" w:rsidRDefault="00335014" w:rsidP="0033501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335014" w:rsidRPr="00FF63B4" w:rsidRDefault="00335014" w:rsidP="00335014">
            <w:pPr>
              <w:rPr>
                <w:i/>
                <w:sz w:val="18"/>
              </w:rPr>
            </w:pPr>
          </w:p>
        </w:tc>
      </w:tr>
      <w:tr w:rsidR="00335014" w:rsidTr="00335014">
        <w:tc>
          <w:tcPr>
            <w:tcW w:w="1526" w:type="dxa"/>
            <w:vMerge/>
          </w:tcPr>
          <w:p w:rsidR="00335014" w:rsidRPr="00FF63B4" w:rsidRDefault="00335014" w:rsidP="0033501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335014" w:rsidRPr="00FF63B4" w:rsidRDefault="00335014" w:rsidP="0033501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335014" w:rsidRPr="00FF63B4" w:rsidRDefault="00335014" w:rsidP="0033501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335014" w:rsidRPr="00FF63B4" w:rsidRDefault="00577FE5" w:rsidP="003350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35014" w:rsidRPr="00FF63B4" w:rsidRDefault="00335014" w:rsidP="003350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335014" w:rsidRPr="00FF63B4" w:rsidRDefault="00335014" w:rsidP="003350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335014" w:rsidRPr="00FF63B4" w:rsidRDefault="00335014" w:rsidP="0033501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335014" w:rsidRPr="00FF63B4" w:rsidRDefault="00335014" w:rsidP="00335014">
            <w:pPr>
              <w:rPr>
                <w:i/>
                <w:sz w:val="18"/>
              </w:rPr>
            </w:pPr>
          </w:p>
        </w:tc>
      </w:tr>
    </w:tbl>
    <w:p w:rsidR="00335014" w:rsidRDefault="00335014" w:rsidP="00335014">
      <w:pPr>
        <w:rPr>
          <w:i/>
          <w:sz w:val="16"/>
        </w:rPr>
      </w:pPr>
    </w:p>
    <w:p w:rsidR="00335014" w:rsidRPr="007031DE" w:rsidRDefault="00335014" w:rsidP="00335014">
      <w:pPr>
        <w:rPr>
          <w:i/>
          <w:sz w:val="16"/>
        </w:rPr>
      </w:pPr>
    </w:p>
    <w:p w:rsidR="00286E92" w:rsidRDefault="00286E92"/>
    <w:sectPr w:rsidR="00286E92" w:rsidSect="0033501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14"/>
    <w:rsid w:val="0006117D"/>
    <w:rsid w:val="000E350F"/>
    <w:rsid w:val="001B4A67"/>
    <w:rsid w:val="00205A30"/>
    <w:rsid w:val="00283BF8"/>
    <w:rsid w:val="00286E92"/>
    <w:rsid w:val="002C07C1"/>
    <w:rsid w:val="00335014"/>
    <w:rsid w:val="004D31F2"/>
    <w:rsid w:val="004D674D"/>
    <w:rsid w:val="00533AD1"/>
    <w:rsid w:val="00536B78"/>
    <w:rsid w:val="005615E7"/>
    <w:rsid w:val="00577FE5"/>
    <w:rsid w:val="00585005"/>
    <w:rsid w:val="00670606"/>
    <w:rsid w:val="00760032"/>
    <w:rsid w:val="007E27DD"/>
    <w:rsid w:val="007E7604"/>
    <w:rsid w:val="00816E3B"/>
    <w:rsid w:val="008A086D"/>
    <w:rsid w:val="008A4961"/>
    <w:rsid w:val="0094353A"/>
    <w:rsid w:val="00A6462A"/>
    <w:rsid w:val="00C37646"/>
    <w:rsid w:val="00CF7688"/>
    <w:rsid w:val="00DB22E1"/>
    <w:rsid w:val="00DB4009"/>
    <w:rsid w:val="00EC56F0"/>
    <w:rsid w:val="00EF4B6E"/>
    <w:rsid w:val="00F9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898707-C1AC-49BB-A43B-30C7E74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14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014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EADD-97BC-4ADF-8D26-89D2588A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Laura Perez</cp:lastModifiedBy>
  <cp:revision>2</cp:revision>
  <dcterms:created xsi:type="dcterms:W3CDTF">2017-10-16T18:13:00Z</dcterms:created>
  <dcterms:modified xsi:type="dcterms:W3CDTF">2017-10-16T18:13:00Z</dcterms:modified>
</cp:coreProperties>
</file>