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1263D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  <w:r w:rsidR="0041263D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1121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E33E4" w:rsidRDefault="00B352C4" w:rsidP="00CE33E4">
            <w:r w:rsidRPr="00CE33E4">
              <w:t>R</w:t>
            </w:r>
            <w:r w:rsidR="00451DD2">
              <w:t>acionalización del gasto y el r</w:t>
            </w:r>
            <w:r w:rsidRPr="00CE33E4">
              <w:t>espaldo documental de la información contable y financiera del municipio, que afecta a la cuenta pública y al presupuesto</w:t>
            </w:r>
            <w:r w:rsidR="001771D8" w:rsidRPr="00CE33E4">
              <w:t xml:space="preserve">, cumplimentando lo dispuesto en el Titulo Quinto, Capítulo I, Artículo 55, de la Ley de Fiscalización Superior y Auditoria Publica del Estado de Jalisco y sus Municipios, así como la ley </w:t>
            </w:r>
            <w:r w:rsidR="00CE33E4" w:rsidRPr="00CE33E4">
              <w:t>de T</w:t>
            </w:r>
            <w:r w:rsidR="001771D8" w:rsidRPr="00CE33E4">
              <w:t>ransparencia e información</w:t>
            </w:r>
            <w:r w:rsidR="00CE33E4" w:rsidRPr="00CE33E4">
              <w:t xml:space="preserve"> Pública de Jalisco</w:t>
            </w:r>
            <w:r w:rsidR="001771D8" w:rsidRPr="00CE33E4">
              <w:t>.</w:t>
            </w:r>
            <w:r w:rsidRPr="00CE33E4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384C" w:rsidP="006F1A5C">
            <w:pPr>
              <w:jc w:val="both"/>
            </w:pPr>
            <w:r>
              <w:t>6</w:t>
            </w:r>
          </w:p>
        </w:tc>
      </w:tr>
      <w:tr w:rsidR="0091121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CE33E4" w:rsidRDefault="00860EFB" w:rsidP="006F1A5C">
            <w:pPr>
              <w:jc w:val="both"/>
            </w:pPr>
            <w:r w:rsidRPr="00CE33E4">
              <w:t>Dirección de Contabilidad y Glosa Hacendaria.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384C" w:rsidP="006F1A5C">
            <w:pPr>
              <w:jc w:val="both"/>
            </w:pPr>
            <w:r>
              <w:t>6.2</w:t>
            </w:r>
          </w:p>
        </w:tc>
      </w:tr>
      <w:tr w:rsidR="00911212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352C4" w:rsidRDefault="00B352C4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352C4" w:rsidRPr="00CE33E4" w:rsidRDefault="001771D8" w:rsidP="00CE33E4">
            <w:pPr>
              <w:autoSpaceDE w:val="0"/>
              <w:autoSpaceDN w:val="0"/>
              <w:adjustRightInd w:val="0"/>
            </w:pPr>
            <w:r w:rsidRPr="00CE33E4">
              <w:t xml:space="preserve">El departamento de Respaldo Documental se encarga de </w:t>
            </w:r>
            <w:r w:rsidR="00CE33E4" w:rsidRPr="00CE33E4">
              <w:t>r</w:t>
            </w:r>
            <w:r w:rsidR="00CE33E4" w:rsidRPr="00CE33E4">
              <w:rPr>
                <w:rFonts w:eastAsia="Calibri" w:cs="Arial"/>
                <w:lang w:val="es-ES"/>
              </w:rPr>
              <w:t xml:space="preserve">evisar que la documentación comprobatoria y justificadora del Egreso del Municipio, reúna los requisitos legales, administrativos y fiscales; revisar la documentación financiera, administrativa y técnica que se origine por el ejercicio de los recursos municipales y de convenios especiales con los Gobiernos Federal y Estatal; </w:t>
            </w:r>
            <w:r w:rsidR="00562F04">
              <w:rPr>
                <w:rFonts w:eastAsia="Calibri" w:cs="Arial"/>
                <w:lang w:val="es-ES"/>
              </w:rPr>
              <w:t xml:space="preserve">así como </w:t>
            </w:r>
            <w:r w:rsidR="00CE33E4" w:rsidRPr="00CE33E4">
              <w:rPr>
                <w:rFonts w:eastAsia="Calibri" w:cs="Arial"/>
                <w:lang w:val="es-ES"/>
              </w:rPr>
              <w:t>procesar, integrar, digitalizar, custodiar y archivar el respaldo documental comprobatorio de la Cuenta Pública Municipal</w:t>
            </w:r>
            <w:r w:rsidR="00562F04">
              <w:rPr>
                <w:rFonts w:eastAsia="Calibri" w:cs="Arial"/>
                <w:lang w:val="es-ES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352C4" w:rsidRDefault="00B352C4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352C4" w:rsidRDefault="00B352C4" w:rsidP="006F1A5C">
            <w:pPr>
              <w:jc w:val="both"/>
            </w:pPr>
          </w:p>
        </w:tc>
      </w:tr>
      <w:tr w:rsidR="00911212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352C4" w:rsidRDefault="00B352C4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352C4" w:rsidRPr="00CE33E4" w:rsidRDefault="00B352C4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352C4" w:rsidRDefault="00B352C4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352C4" w:rsidRDefault="00B352C4" w:rsidP="006F1A5C">
            <w:pPr>
              <w:jc w:val="both"/>
            </w:pPr>
          </w:p>
        </w:tc>
      </w:tr>
      <w:tr w:rsidR="00911212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352C4" w:rsidRDefault="00B352C4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B352C4" w:rsidRPr="00CE33E4" w:rsidRDefault="00B352C4" w:rsidP="00E76FAE">
            <w:pPr>
              <w:jc w:val="both"/>
            </w:pPr>
            <w:r w:rsidRPr="00CE33E4">
              <w:t>Todo el municipio.</w:t>
            </w:r>
          </w:p>
          <w:p w:rsidR="00B352C4" w:rsidRPr="00CE33E4" w:rsidRDefault="00B352C4" w:rsidP="00E76FA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352C4" w:rsidRDefault="00B352C4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352C4" w:rsidRDefault="00B352C4" w:rsidP="006F1A5C">
            <w:pPr>
              <w:jc w:val="both"/>
            </w:pPr>
          </w:p>
        </w:tc>
      </w:tr>
      <w:tr w:rsidR="0091121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352C4" w:rsidRDefault="00B352C4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352C4" w:rsidRPr="00CE33E4" w:rsidRDefault="00B352C4" w:rsidP="00E76FAE">
            <w:pPr>
              <w:jc w:val="both"/>
            </w:pPr>
            <w:r w:rsidRPr="00CE33E4">
              <w:t>L.C.P. José Guillermo Amezcua Rosas, corr</w:t>
            </w:r>
            <w:r w:rsidR="007509E9" w:rsidRPr="00CE33E4">
              <w:t>eo electrónico: jgmoamezcuar_13@</w:t>
            </w:r>
            <w:r w:rsidRPr="00CE33E4">
              <w:t xml:space="preserve">hotmail.com ó Marisol Ochoa </w:t>
            </w:r>
            <w:hyperlink r:id="rId8" w:history="1">
              <w:r w:rsidRPr="00CE33E4">
                <w:rPr>
                  <w:rStyle w:val="Hipervnculo"/>
                </w:rPr>
                <w:t>hmarisol_ochoa@hotmail.com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352C4" w:rsidRDefault="00B352C4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352C4" w:rsidRDefault="00B352C4" w:rsidP="006F1A5C">
            <w:pPr>
              <w:jc w:val="both"/>
            </w:pPr>
          </w:p>
        </w:tc>
      </w:tr>
      <w:tr w:rsidR="00911212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352C4" w:rsidRDefault="00B352C4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352C4" w:rsidRPr="006F0425" w:rsidRDefault="00562F04" w:rsidP="006F0425">
            <w:r w:rsidRPr="006F0425">
              <w:t>Se pretende</w:t>
            </w:r>
            <w:r w:rsidR="00AB5AC3" w:rsidRPr="006F0425">
              <w:t xml:space="preserve">, con apego a las leyes de la materia y en coordinación con la Contraloría Ciudadana, </w:t>
            </w:r>
            <w:r w:rsidRPr="006F0425">
              <w:t>racionaliza</w:t>
            </w:r>
            <w:r w:rsidR="00AB5AC3" w:rsidRPr="006F0425">
              <w:t>r</w:t>
            </w:r>
            <w:r w:rsidRPr="006F0425">
              <w:t xml:space="preserve"> </w:t>
            </w:r>
            <w:r w:rsidR="00AB5AC3" w:rsidRPr="006F0425">
              <w:t xml:space="preserve">los </w:t>
            </w:r>
            <w:r w:rsidRPr="006F0425">
              <w:t>gasto</w:t>
            </w:r>
            <w:r w:rsidR="00AB5AC3" w:rsidRPr="006F0425">
              <w:t xml:space="preserve">s; </w:t>
            </w:r>
            <w:r w:rsidR="006F0425">
              <w:t xml:space="preserve">y una vez efectuados, </w:t>
            </w:r>
            <w:r w:rsidRPr="006F0425">
              <w:t xml:space="preserve">tener un correcto </w:t>
            </w:r>
            <w:r w:rsidR="00CE33E4" w:rsidRPr="006F0425">
              <w:t>manejo, control, guarda, custodia, depuración</w:t>
            </w:r>
            <w:r w:rsidRPr="006F0425">
              <w:t>,</w:t>
            </w:r>
            <w:r w:rsidR="00CE33E4" w:rsidRPr="006F0425">
              <w:t xml:space="preserve"> archivo y digitalización de los documentos que forman parte del archivo contable</w:t>
            </w:r>
            <w:r w:rsidR="00AB5AC3" w:rsidRPr="006F0425">
              <w:t xml:space="preserve"> </w:t>
            </w:r>
            <w:r w:rsidR="006F0425" w:rsidRPr="006F0425">
              <w:t>para estar en posibilidad de p</w:t>
            </w:r>
            <w:r w:rsidR="00AB5AC3" w:rsidRPr="006F0425">
              <w:rPr>
                <w:rFonts w:cs="Arial"/>
              </w:rPr>
              <w:t xml:space="preserve">roporcionar las respuestas a las </w:t>
            </w:r>
            <w:r w:rsidR="006F0425">
              <w:rPr>
                <w:rFonts w:cs="Arial"/>
              </w:rPr>
              <w:t xml:space="preserve">diversas </w:t>
            </w:r>
            <w:r w:rsidR="00AB5AC3" w:rsidRPr="006F0425">
              <w:rPr>
                <w:rFonts w:cs="Arial"/>
              </w:rPr>
              <w:t>solicitudes de información</w:t>
            </w:r>
            <w:r w:rsidR="006F0425">
              <w:rPr>
                <w:rFonts w:cs="Arial"/>
              </w:rPr>
              <w:t xml:space="preserve"> de la Unidad de Transparencia, las diferentes áreas que conforman el municipio, así como </w:t>
            </w:r>
            <w:r w:rsidR="0049176F">
              <w:rPr>
                <w:rFonts w:cs="Arial"/>
              </w:rPr>
              <w:t xml:space="preserve">a </w:t>
            </w:r>
            <w:r w:rsidR="006F0425">
              <w:rPr>
                <w:rFonts w:cs="Arial"/>
              </w:rPr>
              <w:t xml:space="preserve">los </w:t>
            </w:r>
            <w:r w:rsidR="0049176F">
              <w:rPr>
                <w:rFonts w:cs="Arial"/>
              </w:rPr>
              <w:t xml:space="preserve">diferentes </w:t>
            </w:r>
            <w:r w:rsidR="006F0425">
              <w:rPr>
                <w:rFonts w:cs="Arial"/>
              </w:rPr>
              <w:lastRenderedPageBreak/>
              <w:t>órganos</w:t>
            </w:r>
            <w:r w:rsidR="0049176F">
              <w:rPr>
                <w:rFonts w:cs="Arial"/>
              </w:rPr>
              <w:t xml:space="preserve"> fiscalizadores</w:t>
            </w:r>
            <w:r w:rsidR="006F0425">
              <w:rPr>
                <w:rFonts w:cs="Arial"/>
              </w:rPr>
              <w:t xml:space="preserve"> que </w:t>
            </w:r>
            <w:r w:rsidR="0049176F">
              <w:rPr>
                <w:rFonts w:cs="Arial"/>
              </w:rPr>
              <w:t>lo requieran</w:t>
            </w:r>
            <w:r w:rsidR="006F0425" w:rsidRPr="006F0425">
              <w:rPr>
                <w:rFonts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352C4" w:rsidRDefault="00B352C4" w:rsidP="00A01DC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352C4" w:rsidRDefault="00B352C4" w:rsidP="006F1A5C">
            <w:pPr>
              <w:jc w:val="both"/>
            </w:pPr>
          </w:p>
        </w:tc>
      </w:tr>
      <w:tr w:rsidR="0091121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352C4" w:rsidRDefault="00B352C4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352C4" w:rsidRPr="00EE2579" w:rsidRDefault="00B352C4" w:rsidP="00E76FAE">
            <w:pPr>
              <w:jc w:val="both"/>
            </w:pPr>
            <w:r w:rsidRPr="00EE2579">
              <w:t>Todo el municipio.</w:t>
            </w:r>
          </w:p>
          <w:p w:rsidR="00B352C4" w:rsidRPr="00EE2579" w:rsidRDefault="00B352C4" w:rsidP="00E76FAE">
            <w:pPr>
              <w:jc w:val="both"/>
            </w:pPr>
          </w:p>
        </w:tc>
      </w:tr>
      <w:tr w:rsidR="0091121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Fecha de Cierre</w:t>
            </w:r>
          </w:p>
        </w:tc>
      </w:tr>
      <w:tr w:rsidR="000B78C2" w:rsidTr="00121462">
        <w:tc>
          <w:tcPr>
            <w:tcW w:w="1092" w:type="dxa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52C4" w:rsidRDefault="00B352C4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352C4" w:rsidRDefault="00B352C4" w:rsidP="006F0425">
            <w:pPr>
              <w:jc w:val="center"/>
            </w:pPr>
            <w:r>
              <w:t>01 de 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352C4" w:rsidRDefault="00B352C4" w:rsidP="006F0425">
            <w:pPr>
              <w:jc w:val="center"/>
            </w:pPr>
            <w:r>
              <w:t>31 de diciembre de 2018</w:t>
            </w:r>
          </w:p>
        </w:tc>
      </w:tr>
      <w:tr w:rsidR="00F17BBF" w:rsidTr="00121462">
        <w:tc>
          <w:tcPr>
            <w:tcW w:w="1092" w:type="dxa"/>
          </w:tcPr>
          <w:p w:rsidR="00B352C4" w:rsidRDefault="00B352C4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B352C4" w:rsidRDefault="00B352C4" w:rsidP="006F1A5C">
            <w:pPr>
              <w:jc w:val="center"/>
            </w:pPr>
          </w:p>
        </w:tc>
        <w:tc>
          <w:tcPr>
            <w:tcW w:w="915" w:type="dxa"/>
          </w:tcPr>
          <w:p w:rsidR="00B352C4" w:rsidRDefault="00B352C4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B352C4" w:rsidRDefault="00B352C4" w:rsidP="006F1A5C">
            <w:pPr>
              <w:jc w:val="center"/>
            </w:pPr>
          </w:p>
        </w:tc>
        <w:tc>
          <w:tcPr>
            <w:tcW w:w="1678" w:type="dxa"/>
          </w:tcPr>
          <w:p w:rsidR="00B352C4" w:rsidRDefault="00B352C4" w:rsidP="00E76FAE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B352C4" w:rsidRDefault="00B352C4" w:rsidP="00E76FAE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352C4" w:rsidRDefault="00B352C4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352C4" w:rsidRDefault="00B352C4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352C4" w:rsidRDefault="00B352C4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352C4" w:rsidRDefault="00B352C4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352C4" w:rsidRDefault="00B352C4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352C4" w:rsidRDefault="00B352C4" w:rsidP="00650F82">
            <w:pPr>
              <w:jc w:val="center"/>
            </w:pPr>
            <w:r>
              <w:t>x</w:t>
            </w:r>
          </w:p>
        </w:tc>
      </w:tr>
      <w:tr w:rsidR="000B78C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B352C4" w:rsidRDefault="00B352C4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352C4" w:rsidRDefault="00B352C4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352C4" w:rsidRDefault="00B352C4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352C4" w:rsidRDefault="00B352C4" w:rsidP="00C22A3F"/>
        </w:tc>
        <w:tc>
          <w:tcPr>
            <w:tcW w:w="898" w:type="dxa"/>
            <w:shd w:val="clear" w:color="auto" w:fill="FABF8F" w:themeFill="accent6" w:themeFillTint="99"/>
          </w:tcPr>
          <w:p w:rsidR="00B352C4" w:rsidRDefault="00B352C4" w:rsidP="00C22A3F"/>
        </w:tc>
        <w:tc>
          <w:tcPr>
            <w:tcW w:w="825" w:type="dxa"/>
            <w:shd w:val="clear" w:color="auto" w:fill="FABF8F" w:themeFill="accent6" w:themeFillTint="99"/>
          </w:tcPr>
          <w:p w:rsidR="00B352C4" w:rsidRDefault="00B352C4" w:rsidP="00C22A3F"/>
        </w:tc>
        <w:tc>
          <w:tcPr>
            <w:tcW w:w="946" w:type="dxa"/>
            <w:shd w:val="clear" w:color="auto" w:fill="FABF8F" w:themeFill="accent6" w:themeFillTint="99"/>
          </w:tcPr>
          <w:p w:rsidR="00B352C4" w:rsidRDefault="00B352C4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352C4" w:rsidRDefault="00B352C4" w:rsidP="00C22A3F"/>
        </w:tc>
        <w:tc>
          <w:tcPr>
            <w:tcW w:w="874" w:type="dxa"/>
            <w:shd w:val="clear" w:color="auto" w:fill="FABF8F" w:themeFill="accent6" w:themeFillTint="99"/>
          </w:tcPr>
          <w:p w:rsidR="00B352C4" w:rsidRDefault="00B352C4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F0425" w:rsidP="006F0425">
            <w:r>
              <w:t>R</w:t>
            </w:r>
            <w:r w:rsidRPr="006F0425">
              <w:t xml:space="preserve">acionalizar los gastos; </w:t>
            </w:r>
            <w:r>
              <w:t xml:space="preserve">y una vez que han afectado al presupuesto, </w:t>
            </w:r>
            <w:r w:rsidRPr="006F0425">
              <w:t>tener un control, guarda, custodia, depuración, archivo y digitalización de los documentos que forman parte del archivo contable</w:t>
            </w:r>
            <w:r w:rsidR="00451DD2">
              <w:t xml:space="preserve"> del municipio</w:t>
            </w:r>
            <w:r w:rsidR="0049176F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9176F" w:rsidP="00911212">
            <w:r w:rsidRPr="000B78C2">
              <w:t xml:space="preserve">Elaboración del proyecto </w:t>
            </w:r>
            <w:r w:rsidR="00431C63" w:rsidRPr="000B78C2">
              <w:t>e</w:t>
            </w:r>
            <w:r w:rsidRPr="000B78C2">
              <w:t xml:space="preserve">jecutivo y su autorización (POA), definición de actividades por Áreas, coordinación con las </w:t>
            </w:r>
            <w:r w:rsidR="00431C63" w:rsidRPr="000B78C2">
              <w:t>d</w:t>
            </w:r>
            <w:r w:rsidRPr="000B78C2">
              <w:t xml:space="preserve">ependencias que integran el ayuntamiento e intervienen para la </w:t>
            </w:r>
            <w:r w:rsidR="00431C63" w:rsidRPr="000B78C2">
              <w:t>racionalización de los gastos</w:t>
            </w:r>
            <w:r w:rsidRPr="000B78C2">
              <w:t xml:space="preserve">, </w:t>
            </w:r>
            <w:r w:rsidR="007B7F36" w:rsidRPr="000B78C2">
              <w:t>r</w:t>
            </w:r>
            <w:r w:rsidR="008035BD" w:rsidRPr="000B78C2">
              <w:t xml:space="preserve">ecibir de la </w:t>
            </w:r>
            <w:r w:rsidR="00C50E70" w:rsidRPr="000B78C2">
              <w:t>D</w:t>
            </w:r>
            <w:r w:rsidR="008035BD" w:rsidRPr="000B78C2">
              <w:t xml:space="preserve">irección de </w:t>
            </w:r>
            <w:r w:rsidR="00C50E70" w:rsidRPr="000B78C2">
              <w:t>P</w:t>
            </w:r>
            <w:r w:rsidR="008035BD" w:rsidRPr="000B78C2">
              <w:t xml:space="preserve">roveeduría las facturas derivadas de las compras generadas por todas las requisiciones del Ayuntamiento para cubrir las necesidades de operación, </w:t>
            </w:r>
            <w:r w:rsidR="00C50E70" w:rsidRPr="000B78C2">
              <w:t xml:space="preserve">revisar fiscal, legal y administrativamente las facturas recibidas de la Dirección de Proveeduría, envío de las facturas ya revisadas a la Dirección de egresos para su </w:t>
            </w:r>
            <w:r w:rsidR="00F470B9" w:rsidRPr="000B78C2">
              <w:t xml:space="preserve">pago y </w:t>
            </w:r>
            <w:r w:rsidR="00C50E70" w:rsidRPr="000B78C2">
              <w:t>aplicación en el presupuesto</w:t>
            </w:r>
            <w:r w:rsidR="008035BD" w:rsidRPr="000B78C2">
              <w:t xml:space="preserve">. </w:t>
            </w:r>
            <w:r w:rsidR="007B7F36" w:rsidRPr="000B78C2">
              <w:t xml:space="preserve">Recibir de las dependencias que cuentan con fondo revolvente y/o gastos a comprobar, la documentación que compruebe los mismos, cuidando que cumplan con la normatividad vigente. </w:t>
            </w:r>
            <w:r w:rsidR="00785B05" w:rsidRPr="000B78C2">
              <w:t xml:space="preserve">Una vez aprobados, turnar a la Dirección de egresos, los fondos revolventes y/o gastos a comprobar, para su reposición o su aplicación, según sea el caso. </w:t>
            </w:r>
            <w:r w:rsidR="007B7F36" w:rsidRPr="000B78C2">
              <w:t xml:space="preserve">Verificación de la documentación que se recibe para pago a proveedor o para reembolso de gastos que no se tramitaron ante la </w:t>
            </w:r>
            <w:r w:rsidR="00785B05" w:rsidRPr="000B78C2">
              <w:t>Dirección de Proveeduría</w:t>
            </w:r>
            <w:r w:rsidR="007B7F36" w:rsidRPr="000B78C2">
              <w:t xml:space="preserve">. </w:t>
            </w:r>
            <w:r w:rsidR="00785B05" w:rsidRPr="000B78C2">
              <w:t>Remitir a la Dirección de egresos, la documentación aprobada que se recibió para pago a proveedor o para reembolso de gastos que no se tramitaron ante la Dirección de Proveeduría. Recepción, c</w:t>
            </w:r>
            <w:r w:rsidR="007B7F36" w:rsidRPr="000B78C2">
              <w:t xml:space="preserve">ontrol </w:t>
            </w:r>
            <w:r w:rsidR="00785B05" w:rsidRPr="000B78C2">
              <w:t xml:space="preserve">y envío para pago y aplicación al presupuesto </w:t>
            </w:r>
            <w:r w:rsidR="007B7F36" w:rsidRPr="000B78C2">
              <w:t>de los subsidios asignados a los diferentes Organismos Públicos Descentralizados y Autónomos autorizados por el presupuesto de egresos del presente</w:t>
            </w:r>
            <w:r w:rsidR="00785B05" w:rsidRPr="000B78C2">
              <w:t xml:space="preserve"> a la Dirección de Egresos</w:t>
            </w:r>
            <w:r w:rsidR="007B7F36" w:rsidRPr="000B78C2">
              <w:t xml:space="preserve">. </w:t>
            </w:r>
            <w:r w:rsidR="00207489" w:rsidRPr="000B78C2">
              <w:t>Recibir de l</w:t>
            </w:r>
            <w:r w:rsidR="007B7F36" w:rsidRPr="000B78C2">
              <w:t>a Dirección de Recursos Humanos la nómina y los cheques individuales</w:t>
            </w:r>
            <w:r w:rsidR="00207489" w:rsidRPr="000B78C2">
              <w:t>,</w:t>
            </w:r>
            <w:r w:rsidR="007B7F36" w:rsidRPr="000B78C2">
              <w:t xml:space="preserve"> </w:t>
            </w:r>
            <w:r w:rsidR="002905E6" w:rsidRPr="000B78C2">
              <w:t>Revisar, procesar y archivar la nómina y los cheques individuales. Recepcionar del departamento de Relaciones laborales o</w:t>
            </w:r>
            <w:r w:rsidR="007B7F36" w:rsidRPr="000B78C2">
              <w:t>ficios para contestar demandas laborales</w:t>
            </w:r>
            <w:r w:rsidR="002905E6" w:rsidRPr="000B78C2">
              <w:t>, p</w:t>
            </w:r>
            <w:r w:rsidR="007B7F36" w:rsidRPr="000B78C2">
              <w:t>repara</w:t>
            </w:r>
            <w:r w:rsidR="002905E6" w:rsidRPr="000B78C2">
              <w:t>ndo</w:t>
            </w:r>
            <w:r w:rsidR="007B7F36" w:rsidRPr="000B78C2">
              <w:t xml:space="preserve"> la respuesta dentro del término de días requerido. </w:t>
            </w:r>
            <w:r w:rsidR="00451DD2" w:rsidRPr="000B78C2">
              <w:t>Capta</w:t>
            </w:r>
            <w:r w:rsidR="00562F04" w:rsidRPr="000B78C2">
              <w:t xml:space="preserve">r de la Dirección de Egresos, la documentación justificadora y comprobatoria del egreso debidamente pagada, </w:t>
            </w:r>
            <w:r w:rsidR="00451DD2" w:rsidRPr="000B78C2">
              <w:t xml:space="preserve">se </w:t>
            </w:r>
            <w:r w:rsidR="00562F04" w:rsidRPr="000B78C2">
              <w:t>revis</w:t>
            </w:r>
            <w:r w:rsidR="00451DD2" w:rsidRPr="000B78C2">
              <w:t>a</w:t>
            </w:r>
            <w:r w:rsidR="00562F04" w:rsidRPr="000B78C2">
              <w:t>, integr</w:t>
            </w:r>
            <w:r w:rsidR="00451DD2" w:rsidRPr="000B78C2">
              <w:t>a</w:t>
            </w:r>
            <w:r w:rsidR="00562F04" w:rsidRPr="000B78C2">
              <w:t>, proces</w:t>
            </w:r>
            <w:r w:rsidR="00451DD2" w:rsidRPr="000B78C2">
              <w:t>a,</w:t>
            </w:r>
            <w:r w:rsidR="00562F04" w:rsidRPr="000B78C2">
              <w:t xml:space="preserve"> </w:t>
            </w:r>
            <w:r w:rsidR="00451DD2" w:rsidRPr="000B78C2">
              <w:t xml:space="preserve">digitaliza y </w:t>
            </w:r>
            <w:r w:rsidR="00562F04" w:rsidRPr="000B78C2">
              <w:t>archiv</w:t>
            </w:r>
            <w:r w:rsidR="00451DD2" w:rsidRPr="000B78C2">
              <w:t>a</w:t>
            </w:r>
            <w:r w:rsidR="008035BD" w:rsidRPr="000B78C2">
              <w:t xml:space="preserve"> hasta el momento de mandar al archivo general</w:t>
            </w:r>
            <w:r w:rsidR="00451DD2" w:rsidRPr="000B78C2">
              <w:t xml:space="preserve"> o de responder </w:t>
            </w:r>
            <w:r w:rsidR="00451DD2" w:rsidRPr="000B78C2">
              <w:rPr>
                <w:rFonts w:cs="Arial"/>
              </w:rPr>
              <w:t>solicitudes de información.</w:t>
            </w:r>
            <w:r w:rsidR="00911212" w:rsidRPr="000B78C2">
              <w:rPr>
                <w:rFonts w:cs="Arial"/>
              </w:rPr>
              <w:t xml:space="preserve"> Acopio y respuesta a solicitudes de información de diversas Áreas del ayuntamiento y/o organismos fiscalizadores.</w:t>
            </w:r>
            <w:r w:rsidR="008235C5">
              <w:rPr>
                <w:rFonts w:cs="Arial"/>
                <w:b/>
              </w:rPr>
              <w:t xml:space="preserve"> </w:t>
            </w:r>
            <w:r w:rsidR="008235C5">
              <w:t>Apoyar a diferentes Áreas del municipio con la digitalización de documentos. Entrega de resultados sobre la racionalización del gasto y del r</w:t>
            </w:r>
            <w:r w:rsidR="008235C5" w:rsidRPr="00CE33E4">
              <w:t>espaldo documental de la información contable y financiera del municipio</w:t>
            </w:r>
            <w:r w:rsidR="008235C5"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379DD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4920E8" w:rsidTr="004749F7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920E8" w:rsidRDefault="004920E8" w:rsidP="004920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920E8" w:rsidRDefault="004920E8" w:rsidP="004920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4920E8" w:rsidRDefault="004920E8" w:rsidP="004920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E8" w:rsidRDefault="004920E8" w:rsidP="004920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2143CC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2143CC">
              <w:rPr>
                <w:b/>
              </w:rPr>
              <w:t>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1263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1263D" w:rsidRPr="00EE2579" w:rsidRDefault="0041263D" w:rsidP="00E76FAE">
            <w:r w:rsidRPr="00EE2579">
              <w:t>Elaboració</w:t>
            </w:r>
            <w:r>
              <w:t>n del proyecto e</w:t>
            </w:r>
            <w:r w:rsidRPr="00EE2579">
              <w:t>jecutivo y su autorización. (POA)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1263D" w:rsidRPr="00145F76" w:rsidRDefault="0041263D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1263D" w:rsidRPr="00145F76" w:rsidRDefault="0041263D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143CC" w:rsidP="00691B6A">
            <w:r>
              <w:t>Definición de actividades por Áreas.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1263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7B7F3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B7F36" w:rsidRPr="00A316F5" w:rsidRDefault="007B7F36" w:rsidP="00691B6A">
            <w:r>
              <w:t>Coordinación con las dependencias que integran el ayuntamiento e intervienen para la r</w:t>
            </w:r>
            <w:r w:rsidRPr="006F0425">
              <w:t>acionaliza</w:t>
            </w:r>
            <w:r>
              <w:t>ción de</w:t>
            </w:r>
            <w:r w:rsidRPr="006F0425">
              <w:t xml:space="preserve"> los gastos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B7F36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B7F3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B7F36" w:rsidRPr="00A316F5" w:rsidRDefault="007B7F36" w:rsidP="007B7F36">
            <w:r>
              <w:t>R</w:t>
            </w:r>
            <w:r w:rsidRPr="008035BD">
              <w:t>ecibir de la dirección de proveeduría las facturas derivadas de las compras generadas por todas las requisiciones del Ayuntamiento para cubrir las necesidades de operación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B7F36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B7F36" w:rsidRPr="00145F76" w:rsidRDefault="007B7F36" w:rsidP="004E1777">
            <w:pPr>
              <w:jc w:val="center"/>
              <w:rPr>
                <w:sz w:val="20"/>
              </w:rPr>
            </w:pPr>
          </w:p>
        </w:tc>
      </w:tr>
      <w:tr w:rsidR="007B7F3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B7F36" w:rsidRPr="00A316F5" w:rsidRDefault="00C50E70" w:rsidP="00691B6A">
            <w:r>
              <w:t>R</w:t>
            </w:r>
            <w:r w:rsidRPr="008035BD">
              <w:t>evisa</w:t>
            </w:r>
            <w:r>
              <w:t>r</w:t>
            </w:r>
            <w:r w:rsidRPr="008035BD">
              <w:t xml:space="preserve"> fiscal, legal y administrativamente</w:t>
            </w:r>
            <w:r>
              <w:t xml:space="preserve"> las facturas </w:t>
            </w:r>
            <w:r w:rsidRPr="00C50E70">
              <w:t>recibidas de la Dirección de Proveeduría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B7F36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B7F36" w:rsidRPr="00145F76" w:rsidRDefault="007B7F36" w:rsidP="004E1777">
            <w:pPr>
              <w:jc w:val="center"/>
              <w:rPr>
                <w:sz w:val="20"/>
              </w:rPr>
            </w:pPr>
          </w:p>
        </w:tc>
      </w:tr>
      <w:tr w:rsidR="007B7F3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B7F36" w:rsidRPr="00A316F5" w:rsidRDefault="00C50E70" w:rsidP="00691B6A">
            <w:r>
              <w:t>E</w:t>
            </w:r>
            <w:r w:rsidRPr="00C50E70">
              <w:t>nvío de las</w:t>
            </w:r>
            <w:r>
              <w:t xml:space="preserve"> facturas ya revisadas a la Dirección de egresos para su </w:t>
            </w:r>
            <w:r w:rsidR="00F470B9">
              <w:t xml:space="preserve">pago y </w:t>
            </w:r>
            <w:r>
              <w:t>aplicación en el presupuesto</w:t>
            </w:r>
            <w:r w:rsidRPr="008035BD">
              <w:t>.</w:t>
            </w:r>
          </w:p>
        </w:tc>
        <w:tc>
          <w:tcPr>
            <w:tcW w:w="24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B7F36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B7F36" w:rsidRPr="00145F76" w:rsidRDefault="000B78C2" w:rsidP="000B78C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B7F3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B7F36" w:rsidRPr="00A316F5" w:rsidRDefault="00F470B9" w:rsidP="00691B6A">
            <w:r w:rsidRPr="007B7F36">
              <w:t>Recibir de las dependencias que cuentan con fondo revolvente y/o gastos a comprobar, la documentación que compruebe los mismos, cuidando que cumplan con la normatividad vigente.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B7F36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B7F36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7B7F36" w:rsidRPr="00A316F5" w:rsidRDefault="00785B05" w:rsidP="00785B05">
            <w:r>
              <w:t>Una vez aprobados, t</w:t>
            </w:r>
            <w:r w:rsidR="00F470B9">
              <w:t>urna</w:t>
            </w:r>
            <w:r>
              <w:t>r</w:t>
            </w:r>
            <w:r w:rsidR="00F470B9">
              <w:t xml:space="preserve"> a la Dirección de egresos</w:t>
            </w:r>
            <w:r>
              <w:t>,</w:t>
            </w:r>
            <w:r w:rsidR="00F470B9">
              <w:t xml:space="preserve"> los </w:t>
            </w:r>
            <w:r w:rsidR="00F470B9" w:rsidRPr="007B7F36">
              <w:t>fondo</w:t>
            </w:r>
            <w:r w:rsidR="00F470B9">
              <w:t>s</w:t>
            </w:r>
            <w:r w:rsidR="00F470B9" w:rsidRPr="007B7F36">
              <w:t xml:space="preserve"> revolvente</w:t>
            </w:r>
            <w:r w:rsidR="00F470B9">
              <w:t>s</w:t>
            </w:r>
            <w:r w:rsidR="00F470B9" w:rsidRPr="007B7F36">
              <w:t xml:space="preserve"> y/o gastos a comprobar,</w:t>
            </w:r>
            <w:r w:rsidR="00F470B9">
              <w:t xml:space="preserve"> para su</w:t>
            </w:r>
            <w:r>
              <w:t xml:space="preserve"> reposición o su aplicación, según sea el caso.</w:t>
            </w:r>
          </w:p>
        </w:tc>
        <w:tc>
          <w:tcPr>
            <w:tcW w:w="24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7B7F36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B7F36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F470B9" w:rsidP="00372114">
            <w:r w:rsidRPr="007B7F36">
              <w:t xml:space="preserve">Verificación de la documentación que se recibe para pago a proveedor o para reembolso de gastos que no se tramitaron ante la </w:t>
            </w:r>
            <w:r w:rsidR="00785B05">
              <w:t>D</w:t>
            </w:r>
            <w:r w:rsidR="00785B05" w:rsidRPr="007B7F36">
              <w:t xml:space="preserve">irección de </w:t>
            </w:r>
            <w:r w:rsidR="00785B05">
              <w:t>P</w:t>
            </w:r>
            <w:r w:rsidR="00785B05" w:rsidRPr="007B7F36">
              <w:t>roveeduría</w:t>
            </w:r>
            <w:r w:rsidRPr="007B7F36"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785B05" w:rsidP="00785B05">
            <w:r>
              <w:t xml:space="preserve">Remitir a la Dirección de egresos, </w:t>
            </w:r>
            <w:r w:rsidRPr="007B7F36">
              <w:t xml:space="preserve">la documentación </w:t>
            </w:r>
            <w:r>
              <w:t xml:space="preserve">aprobada </w:t>
            </w:r>
            <w:r w:rsidRPr="007B7F36">
              <w:t>que se recib</w:t>
            </w:r>
            <w:r>
              <w:t>ió</w:t>
            </w:r>
            <w:r w:rsidRPr="007B7F36">
              <w:t xml:space="preserve"> para pago a proveedor o para reembolso de gastos que no se tramitaron ante la </w:t>
            </w:r>
            <w:r>
              <w:t>D</w:t>
            </w:r>
            <w:r w:rsidRPr="007B7F36">
              <w:t xml:space="preserve">irección de </w:t>
            </w:r>
            <w:r>
              <w:t>P</w:t>
            </w:r>
            <w:r w:rsidRPr="007B7F36">
              <w:t>roveeduría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785B05" w:rsidP="00691B6A">
            <w:r>
              <w:t>Recepción, c</w:t>
            </w:r>
            <w:r w:rsidRPr="007B7F36">
              <w:t xml:space="preserve">ontrol </w:t>
            </w:r>
            <w:r>
              <w:t xml:space="preserve">y envío para pago y aplicación al presupuesto </w:t>
            </w:r>
            <w:r w:rsidRPr="007B7F36">
              <w:t>de los subsidios asignados a los diferentes Organismos Públicos Descentralizados y Autónomos autorizados por el presupuesto de egresos del presente</w:t>
            </w:r>
            <w:r>
              <w:t xml:space="preserve"> a la Dirección de Egresos</w:t>
            </w:r>
            <w:r w:rsidRPr="007B7F36"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207489" w:rsidP="00691B6A">
            <w:r>
              <w:t xml:space="preserve">Recibir de la Dirección de Recursos Humanos </w:t>
            </w:r>
            <w:r w:rsidRPr="007B7F36">
              <w:t>la nómina</w:t>
            </w:r>
            <w:r>
              <w:t xml:space="preserve"> y los c</w:t>
            </w:r>
            <w:r w:rsidRPr="007B7F36">
              <w:t>heques individuales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207489" w:rsidP="00207489">
            <w:r>
              <w:t>R</w:t>
            </w:r>
            <w:r w:rsidRPr="00207489">
              <w:t>evisar, procesar y archivar la nómina</w:t>
            </w:r>
            <w:r w:rsidR="002905E6">
              <w:t xml:space="preserve"> y los c</w:t>
            </w:r>
            <w:r w:rsidR="002905E6" w:rsidRPr="007B7F36">
              <w:t>heques individuales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2905E6" w:rsidP="002905E6">
            <w:r>
              <w:t>Recepcionar del departamento de Relaciones laborales o</w:t>
            </w:r>
            <w:r w:rsidRPr="007B7F36">
              <w:t>ficios para contestar demandas laborales</w:t>
            </w:r>
            <w:r>
              <w:t>,</w:t>
            </w:r>
            <w:r>
              <w:rPr>
                <w:b/>
              </w:rPr>
              <w:t xml:space="preserve"> </w:t>
            </w:r>
            <w:r w:rsidRPr="002905E6">
              <w:t>p</w:t>
            </w:r>
            <w:r w:rsidRPr="007B7F36">
              <w:t>repara</w:t>
            </w:r>
            <w:r>
              <w:t>ndo</w:t>
            </w:r>
            <w:r w:rsidRPr="007B7F36">
              <w:t xml:space="preserve"> la respuesta dentro del término de días requerido.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451DD2" w:rsidP="00691B6A">
            <w:r>
              <w:t>Captar</w:t>
            </w:r>
            <w:r w:rsidRPr="00CE33E4">
              <w:t xml:space="preserve"> de la Dirección de Egresos, la documentación justificadora y comprobatoria del egreso debidamente pagada, revis</w:t>
            </w:r>
            <w:r>
              <w:t>arla</w:t>
            </w:r>
            <w:r w:rsidRPr="00CE33E4">
              <w:t>, integr</w:t>
            </w:r>
            <w:r>
              <w:t>arla</w:t>
            </w:r>
            <w:r w:rsidRPr="00CE33E4">
              <w:t>, proces</w:t>
            </w:r>
            <w:r>
              <w:t>arla</w:t>
            </w:r>
            <w:r w:rsidRPr="00CE33E4">
              <w:t xml:space="preserve"> y archiv</w:t>
            </w:r>
            <w:r>
              <w:t xml:space="preserve">arla </w:t>
            </w:r>
            <w:r w:rsidRPr="008035BD">
              <w:t>hasta el momento de mandar al archivo general.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451DD2" w:rsidP="00691B6A">
            <w:r>
              <w:t>Captar</w:t>
            </w:r>
            <w:r w:rsidRPr="00CE33E4">
              <w:t xml:space="preserve"> de la Dirección de Egresos, la documentación justificadora y comprobatoria del egreso debidamente pagada, </w:t>
            </w:r>
            <w:r>
              <w:t xml:space="preserve">se </w:t>
            </w:r>
            <w:r w:rsidRPr="00CE33E4">
              <w:t>revis</w:t>
            </w:r>
            <w:r>
              <w:t>a</w:t>
            </w:r>
            <w:r w:rsidRPr="00CE33E4">
              <w:t>, integr</w:t>
            </w:r>
            <w:r>
              <w:t>a</w:t>
            </w:r>
            <w:r w:rsidRPr="00CE33E4">
              <w:t>, proces</w:t>
            </w:r>
            <w:r>
              <w:t>a,</w:t>
            </w:r>
            <w:r w:rsidRPr="00CE33E4">
              <w:t xml:space="preserve"> </w:t>
            </w:r>
            <w:r>
              <w:t xml:space="preserve">digitaliza y </w:t>
            </w:r>
            <w:r w:rsidRPr="00CE33E4">
              <w:t>archiv</w:t>
            </w:r>
            <w:r>
              <w:t xml:space="preserve">a </w:t>
            </w:r>
            <w:r w:rsidRPr="008035BD">
              <w:t>hasta el momento de mandar al archivo general</w:t>
            </w:r>
            <w:r>
              <w:t xml:space="preserve"> o de responder </w:t>
            </w:r>
            <w:r w:rsidRPr="006F0425">
              <w:rPr>
                <w:rFonts w:cs="Arial"/>
              </w:rPr>
              <w:t>solicitudes de información</w:t>
            </w:r>
            <w:r>
              <w:rPr>
                <w:rFonts w:cs="Arial"/>
              </w:rPr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91121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911212" w:rsidP="00691B6A">
            <w:r w:rsidRPr="00911212">
              <w:rPr>
                <w:rFonts w:cs="Arial"/>
              </w:rPr>
              <w:t>Acopio y respuesta a solicitudes de información de diversas Áreas del ayuntamiento y/o organismos fiscalizadores.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470B9" w:rsidRPr="00145F76" w:rsidRDefault="0091121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11212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911212" w:rsidRDefault="00911212" w:rsidP="00911212">
            <w:r>
              <w:t>Apoyar a diferentes Áreas del municipio con la digitalización de documentos</w:t>
            </w:r>
            <w:r w:rsidR="008235C5">
              <w:t>.</w:t>
            </w:r>
          </w:p>
        </w:tc>
        <w:tc>
          <w:tcPr>
            <w:tcW w:w="240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11212" w:rsidRDefault="000B78C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11212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11212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11212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11212" w:rsidRPr="00145F76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11212" w:rsidRDefault="000B78C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470B9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F470B9" w:rsidRPr="00A316F5" w:rsidRDefault="00911212" w:rsidP="00911212">
            <w:r>
              <w:t>Entrega de resultados sobre la racionalización del gasto y del r</w:t>
            </w:r>
            <w:r w:rsidRPr="00CE33E4">
              <w:t>espaldo documental de la información contable y financiera del municipio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F470B9" w:rsidRPr="00145F76" w:rsidRDefault="0091121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470B9" w:rsidRPr="00145F76" w:rsidRDefault="00F470B9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470B9" w:rsidRPr="00145F76" w:rsidRDefault="009112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43CC">
      <w:pPr>
        <w:rPr>
          <w:sz w:val="16"/>
        </w:rPr>
      </w:pPr>
    </w:p>
    <w:p w:rsidR="00C87D9F" w:rsidRDefault="00C87D9F" w:rsidP="002143CC">
      <w:pPr>
        <w:rPr>
          <w:sz w:val="16"/>
        </w:rPr>
      </w:pPr>
    </w:p>
    <w:p w:rsidR="00C87D9F" w:rsidRDefault="00C87D9F" w:rsidP="002143CC">
      <w:pPr>
        <w:rPr>
          <w:sz w:val="16"/>
        </w:rPr>
      </w:pPr>
    </w:p>
    <w:p w:rsidR="00B352C4" w:rsidRDefault="00B352C4" w:rsidP="002143CC">
      <w:pPr>
        <w:rPr>
          <w:sz w:val="16"/>
        </w:rPr>
      </w:pPr>
    </w:p>
    <w:p w:rsidR="00B352C4" w:rsidRPr="00B352C4" w:rsidRDefault="00B352C4" w:rsidP="00B352C4">
      <w:pPr>
        <w:pStyle w:val="Default"/>
        <w:rPr>
          <w:rFonts w:asciiTheme="minorHAnsi" w:hAnsiTheme="minorHAnsi"/>
          <w:sz w:val="22"/>
          <w:szCs w:val="22"/>
        </w:rPr>
      </w:pPr>
      <w:r w:rsidRPr="00B352C4">
        <w:rPr>
          <w:rFonts w:asciiTheme="minorHAnsi" w:hAnsiTheme="minorHAnsi"/>
          <w:sz w:val="22"/>
          <w:szCs w:val="22"/>
        </w:rPr>
        <w:t xml:space="preserve">los procedimientos formales para el manejo, control, guarda, custodia, depuración y baja de los documentos. </w:t>
      </w:r>
    </w:p>
    <w:p w:rsidR="00B352C4" w:rsidRPr="00B352C4" w:rsidRDefault="00B352C4" w:rsidP="00B352C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352C4">
        <w:rPr>
          <w:rFonts w:asciiTheme="minorHAnsi" w:hAnsiTheme="minorHAnsi"/>
          <w:sz w:val="22"/>
          <w:szCs w:val="22"/>
        </w:rPr>
        <w:t xml:space="preserve">archivo contable deben actualizarse e integrarse de forma ordenada, en coordinación con las Unidades de Organización o equivalentes, a efecto de proporcionar el servicio de consulta con la debida oportunidad y eficacia. </w:t>
      </w:r>
    </w:p>
    <w:p w:rsidR="00B352C4" w:rsidRPr="002143CC" w:rsidRDefault="00B352C4" w:rsidP="002143CC">
      <w:pPr>
        <w:rPr>
          <w:sz w:val="16"/>
        </w:rPr>
      </w:pPr>
    </w:p>
    <w:sectPr w:rsidR="00B352C4" w:rsidRPr="002143CC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7D" w:rsidRDefault="00E80E7D" w:rsidP="00831F7E">
      <w:pPr>
        <w:spacing w:after="0" w:line="240" w:lineRule="auto"/>
      </w:pPr>
      <w:r>
        <w:separator/>
      </w:r>
    </w:p>
  </w:endnote>
  <w:endnote w:type="continuationSeparator" w:id="0">
    <w:p w:rsidR="00E80E7D" w:rsidRDefault="00E80E7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7D" w:rsidRDefault="00E80E7D" w:rsidP="00831F7E">
      <w:pPr>
        <w:spacing w:after="0" w:line="240" w:lineRule="auto"/>
      </w:pPr>
      <w:r>
        <w:separator/>
      </w:r>
    </w:p>
  </w:footnote>
  <w:footnote w:type="continuationSeparator" w:id="0">
    <w:p w:rsidR="00E80E7D" w:rsidRDefault="00E80E7D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24DC"/>
    <w:multiLevelType w:val="hybridMultilevel"/>
    <w:tmpl w:val="A5BCC554"/>
    <w:lvl w:ilvl="0" w:tplc="71DA3388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A83078"/>
    <w:multiLevelType w:val="hybridMultilevel"/>
    <w:tmpl w:val="3B3AAB28"/>
    <w:lvl w:ilvl="0" w:tplc="71DA3388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B78C2"/>
    <w:rsid w:val="000C70C7"/>
    <w:rsid w:val="000D0701"/>
    <w:rsid w:val="000D5483"/>
    <w:rsid w:val="000D76A0"/>
    <w:rsid w:val="000E4055"/>
    <w:rsid w:val="000F14EB"/>
    <w:rsid w:val="00110B76"/>
    <w:rsid w:val="00115B5F"/>
    <w:rsid w:val="00121462"/>
    <w:rsid w:val="00125356"/>
    <w:rsid w:val="00135926"/>
    <w:rsid w:val="00145F76"/>
    <w:rsid w:val="0015123E"/>
    <w:rsid w:val="00153BBB"/>
    <w:rsid w:val="00163AC8"/>
    <w:rsid w:val="001771D8"/>
    <w:rsid w:val="00191343"/>
    <w:rsid w:val="00195B59"/>
    <w:rsid w:val="001A5139"/>
    <w:rsid w:val="001D4E0E"/>
    <w:rsid w:val="001F5482"/>
    <w:rsid w:val="001F5B4A"/>
    <w:rsid w:val="00207489"/>
    <w:rsid w:val="00212E94"/>
    <w:rsid w:val="002143CC"/>
    <w:rsid w:val="0021498C"/>
    <w:rsid w:val="0022207C"/>
    <w:rsid w:val="00244BBA"/>
    <w:rsid w:val="00244F90"/>
    <w:rsid w:val="00283259"/>
    <w:rsid w:val="002905E6"/>
    <w:rsid w:val="0029251C"/>
    <w:rsid w:val="0029384C"/>
    <w:rsid w:val="002B2543"/>
    <w:rsid w:val="002C48EE"/>
    <w:rsid w:val="002E08B6"/>
    <w:rsid w:val="002F0A8D"/>
    <w:rsid w:val="0034218F"/>
    <w:rsid w:val="00342D69"/>
    <w:rsid w:val="00354265"/>
    <w:rsid w:val="0035529E"/>
    <w:rsid w:val="00357644"/>
    <w:rsid w:val="0038034B"/>
    <w:rsid w:val="00393FB9"/>
    <w:rsid w:val="003978F6"/>
    <w:rsid w:val="003C3FD5"/>
    <w:rsid w:val="003F1857"/>
    <w:rsid w:val="0041263D"/>
    <w:rsid w:val="00414D92"/>
    <w:rsid w:val="00415510"/>
    <w:rsid w:val="0042122F"/>
    <w:rsid w:val="00431C63"/>
    <w:rsid w:val="00451DD2"/>
    <w:rsid w:val="004840BF"/>
    <w:rsid w:val="00485EB9"/>
    <w:rsid w:val="0049176F"/>
    <w:rsid w:val="004920E8"/>
    <w:rsid w:val="004A06C5"/>
    <w:rsid w:val="004A6962"/>
    <w:rsid w:val="004B17E0"/>
    <w:rsid w:val="004C5E6E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62F04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E780E"/>
    <w:rsid w:val="006F0425"/>
    <w:rsid w:val="006F0539"/>
    <w:rsid w:val="006F0A08"/>
    <w:rsid w:val="006F1A5C"/>
    <w:rsid w:val="00700C4B"/>
    <w:rsid w:val="007031DE"/>
    <w:rsid w:val="007379DD"/>
    <w:rsid w:val="00741539"/>
    <w:rsid w:val="007509E9"/>
    <w:rsid w:val="00755426"/>
    <w:rsid w:val="00762157"/>
    <w:rsid w:val="00775E30"/>
    <w:rsid w:val="00776A71"/>
    <w:rsid w:val="00785B05"/>
    <w:rsid w:val="00794ACD"/>
    <w:rsid w:val="007B7F36"/>
    <w:rsid w:val="007E1B4E"/>
    <w:rsid w:val="007F4A27"/>
    <w:rsid w:val="008035BD"/>
    <w:rsid w:val="00803C8A"/>
    <w:rsid w:val="008235C5"/>
    <w:rsid w:val="00831976"/>
    <w:rsid w:val="00831F7E"/>
    <w:rsid w:val="00860EFB"/>
    <w:rsid w:val="00865183"/>
    <w:rsid w:val="0087291B"/>
    <w:rsid w:val="008823BE"/>
    <w:rsid w:val="008B03B5"/>
    <w:rsid w:val="008C462F"/>
    <w:rsid w:val="008C7542"/>
    <w:rsid w:val="008D1CEE"/>
    <w:rsid w:val="008D3779"/>
    <w:rsid w:val="008D3FDC"/>
    <w:rsid w:val="00901996"/>
    <w:rsid w:val="009109C2"/>
    <w:rsid w:val="00911212"/>
    <w:rsid w:val="009170D4"/>
    <w:rsid w:val="00921D57"/>
    <w:rsid w:val="009269F6"/>
    <w:rsid w:val="0095054C"/>
    <w:rsid w:val="0095351C"/>
    <w:rsid w:val="00992D78"/>
    <w:rsid w:val="009B06DF"/>
    <w:rsid w:val="009B17BA"/>
    <w:rsid w:val="009C363D"/>
    <w:rsid w:val="009D0965"/>
    <w:rsid w:val="009E163A"/>
    <w:rsid w:val="009F4698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B5AC3"/>
    <w:rsid w:val="00AD4ED4"/>
    <w:rsid w:val="00AD667C"/>
    <w:rsid w:val="00AF03CE"/>
    <w:rsid w:val="00AF506A"/>
    <w:rsid w:val="00AF641E"/>
    <w:rsid w:val="00AF730C"/>
    <w:rsid w:val="00B1501F"/>
    <w:rsid w:val="00B352C4"/>
    <w:rsid w:val="00B44A80"/>
    <w:rsid w:val="00B63E00"/>
    <w:rsid w:val="00B71F35"/>
    <w:rsid w:val="00B921CD"/>
    <w:rsid w:val="00BE28A4"/>
    <w:rsid w:val="00BF4795"/>
    <w:rsid w:val="00C12013"/>
    <w:rsid w:val="00C3208D"/>
    <w:rsid w:val="00C50E70"/>
    <w:rsid w:val="00C65B26"/>
    <w:rsid w:val="00C87D9F"/>
    <w:rsid w:val="00CA19D2"/>
    <w:rsid w:val="00CB504B"/>
    <w:rsid w:val="00CE33E4"/>
    <w:rsid w:val="00D22792"/>
    <w:rsid w:val="00D3511F"/>
    <w:rsid w:val="00D47E5C"/>
    <w:rsid w:val="00D50738"/>
    <w:rsid w:val="00D6795E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1AAA"/>
    <w:rsid w:val="00E57798"/>
    <w:rsid w:val="00E6043F"/>
    <w:rsid w:val="00E6571B"/>
    <w:rsid w:val="00E80E7D"/>
    <w:rsid w:val="00E81D19"/>
    <w:rsid w:val="00E82C33"/>
    <w:rsid w:val="00EB3B96"/>
    <w:rsid w:val="00ED521E"/>
    <w:rsid w:val="00EE67C6"/>
    <w:rsid w:val="00EF78FF"/>
    <w:rsid w:val="00F13C60"/>
    <w:rsid w:val="00F150E9"/>
    <w:rsid w:val="00F17BBF"/>
    <w:rsid w:val="00F32692"/>
    <w:rsid w:val="00F42F74"/>
    <w:rsid w:val="00F44230"/>
    <w:rsid w:val="00F470B9"/>
    <w:rsid w:val="00F542C1"/>
    <w:rsid w:val="00F73A2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7E550-52A9-4551-BCCE-1D1EF28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860EFB"/>
    <w:rPr>
      <w:color w:val="0000FF" w:themeColor="hyperlink"/>
      <w:u w:val="single"/>
    </w:rPr>
  </w:style>
  <w:style w:type="paragraph" w:customStyle="1" w:styleId="Default">
    <w:name w:val="Default"/>
    <w:rsid w:val="00B35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E33E4"/>
    <w:pPr>
      <w:spacing w:after="160" w:line="259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risol_ocho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2016-11-24T14:43:00Z</cp:lastPrinted>
  <dcterms:created xsi:type="dcterms:W3CDTF">2017-11-21T17:19:00Z</dcterms:created>
  <dcterms:modified xsi:type="dcterms:W3CDTF">2017-11-21T17:19:00Z</dcterms:modified>
</cp:coreProperties>
</file>