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25" w:rsidRPr="00A94528" w:rsidRDefault="00DA5A25" w:rsidP="00DA5A2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SEGUNDA</w:t>
      </w:r>
      <w:r w:rsidRPr="00A94528">
        <w:rPr>
          <w:rFonts w:ascii="Arial" w:hAnsi="Arial" w:cs="Arial"/>
          <w:b/>
          <w:sz w:val="26"/>
          <w:szCs w:val="26"/>
        </w:rPr>
        <w:t xml:space="preserve"> SESIÓN ORDINARIA DEL CONSEJO DE GIROS RESTRINGIDOS </w:t>
      </w:r>
    </w:p>
    <w:p w:rsidR="00DA5A25" w:rsidRPr="00A94528" w:rsidRDefault="00DA5A25" w:rsidP="00DA5A2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A5A25" w:rsidRPr="00A94528" w:rsidRDefault="00DA5A25" w:rsidP="00DA5A2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A5A25" w:rsidRPr="00A94528" w:rsidRDefault="00DA5A25" w:rsidP="00DA5A2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A5A25" w:rsidRPr="00A94528" w:rsidRDefault="00DA5A25" w:rsidP="00DA5A2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Miércoles 28 de septiembre de 2016</w:t>
      </w:r>
      <w:r w:rsidRPr="00A94528">
        <w:rPr>
          <w:rFonts w:ascii="Arial" w:hAnsi="Arial" w:cs="Arial"/>
          <w:sz w:val="26"/>
          <w:szCs w:val="26"/>
        </w:rPr>
        <w:t>, a las 12:00 horas, en la Sala de Ex Presidentes.</w:t>
      </w:r>
    </w:p>
    <w:p w:rsidR="00DA5A25" w:rsidRPr="00A94528" w:rsidRDefault="00DA5A25" w:rsidP="00DA5A2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A5A25" w:rsidRPr="00A94528" w:rsidRDefault="00DA5A25" w:rsidP="00DA5A2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A5A25" w:rsidRPr="00A94528" w:rsidRDefault="00DA5A25" w:rsidP="00DA5A2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94528">
        <w:rPr>
          <w:rFonts w:ascii="Arial" w:hAnsi="Arial" w:cs="Arial"/>
          <w:b/>
          <w:sz w:val="26"/>
          <w:szCs w:val="26"/>
        </w:rPr>
        <w:t>ORDEN DEL DÍA:</w:t>
      </w:r>
    </w:p>
    <w:p w:rsidR="00DA5A25" w:rsidRPr="00A94528" w:rsidRDefault="00DA5A25" w:rsidP="00DA5A2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A5A25" w:rsidRPr="00A94528" w:rsidRDefault="00DA5A25" w:rsidP="00DA5A2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A5A25" w:rsidRPr="00A94528" w:rsidRDefault="00DA5A25" w:rsidP="00DA5A25">
      <w:pPr>
        <w:pStyle w:val="Prrafodelista"/>
        <w:numPr>
          <w:ilvl w:val="0"/>
          <w:numId w:val="1"/>
        </w:numPr>
        <w:spacing w:after="0" w:line="240" w:lineRule="auto"/>
        <w:ind w:right="616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Lista de asistencia y declaración de quórum legal;</w:t>
      </w:r>
    </w:p>
    <w:p w:rsidR="00DA5A25" w:rsidRPr="00A94528" w:rsidRDefault="00DA5A25" w:rsidP="00DA5A25">
      <w:pPr>
        <w:pStyle w:val="Prrafodelista"/>
        <w:spacing w:after="0" w:line="240" w:lineRule="auto"/>
        <w:ind w:left="786" w:right="616"/>
        <w:rPr>
          <w:rFonts w:ascii="Arial" w:hAnsi="Arial" w:cs="Arial"/>
          <w:sz w:val="26"/>
          <w:szCs w:val="26"/>
        </w:rPr>
      </w:pPr>
    </w:p>
    <w:p w:rsidR="00DA5A25" w:rsidRPr="00A94528" w:rsidRDefault="00DA5A25" w:rsidP="00DA5A25">
      <w:pPr>
        <w:pStyle w:val="Prrafodelista"/>
        <w:numPr>
          <w:ilvl w:val="0"/>
          <w:numId w:val="1"/>
        </w:numPr>
        <w:spacing w:after="0" w:line="240" w:lineRule="auto"/>
        <w:ind w:right="616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orden del día;</w:t>
      </w:r>
    </w:p>
    <w:p w:rsidR="00DA5A25" w:rsidRPr="00A94528" w:rsidRDefault="00DA5A25" w:rsidP="00DA5A25">
      <w:pPr>
        <w:spacing w:after="0" w:line="240" w:lineRule="auto"/>
        <w:ind w:right="616"/>
        <w:rPr>
          <w:rFonts w:ascii="Arial" w:hAnsi="Arial" w:cs="Arial"/>
          <w:sz w:val="26"/>
          <w:szCs w:val="26"/>
        </w:rPr>
      </w:pPr>
    </w:p>
    <w:p w:rsidR="00DA5A25" w:rsidRPr="00A94528" w:rsidRDefault="00DA5A25" w:rsidP="00DA5A25">
      <w:pPr>
        <w:pStyle w:val="Prrafodelista"/>
        <w:numPr>
          <w:ilvl w:val="0"/>
          <w:numId w:val="1"/>
        </w:numPr>
        <w:spacing w:after="0" w:line="240" w:lineRule="auto"/>
        <w:ind w:right="616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acta de la sesión anterior;</w:t>
      </w:r>
    </w:p>
    <w:p w:rsidR="00DA5A25" w:rsidRPr="00A94528" w:rsidRDefault="00DA5A25" w:rsidP="00DA5A25">
      <w:pPr>
        <w:spacing w:after="0" w:line="240" w:lineRule="auto"/>
        <w:ind w:right="616"/>
        <w:rPr>
          <w:rFonts w:ascii="Arial" w:hAnsi="Arial" w:cs="Arial"/>
          <w:sz w:val="26"/>
          <w:szCs w:val="26"/>
        </w:rPr>
      </w:pPr>
    </w:p>
    <w:p w:rsidR="00DA5A25" w:rsidRPr="00A94528" w:rsidRDefault="00DA5A25" w:rsidP="00DA5A25">
      <w:pPr>
        <w:pStyle w:val="Prrafodelista"/>
        <w:numPr>
          <w:ilvl w:val="0"/>
          <w:numId w:val="1"/>
        </w:numPr>
        <w:spacing w:after="0" w:line="240" w:lineRule="auto"/>
        <w:ind w:right="616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Análisis, discusión y deliberación de solicitudes de giros restringidos;</w:t>
      </w:r>
    </w:p>
    <w:p w:rsidR="00DA5A25" w:rsidRPr="00A94528" w:rsidRDefault="00DA5A25" w:rsidP="00DA5A25">
      <w:pPr>
        <w:spacing w:after="0" w:line="240" w:lineRule="auto"/>
        <w:ind w:right="616"/>
        <w:rPr>
          <w:rFonts w:ascii="Arial" w:hAnsi="Arial" w:cs="Arial"/>
          <w:sz w:val="26"/>
          <w:szCs w:val="26"/>
        </w:rPr>
      </w:pPr>
    </w:p>
    <w:p w:rsidR="00DA5A25" w:rsidRPr="00A94528" w:rsidRDefault="00DA5A25" w:rsidP="00DA5A25">
      <w:pPr>
        <w:pStyle w:val="Prrafodelista"/>
        <w:numPr>
          <w:ilvl w:val="0"/>
          <w:numId w:val="1"/>
        </w:numPr>
        <w:spacing w:after="0" w:line="240" w:lineRule="auto"/>
        <w:ind w:right="616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Asuntos Generales.</w:t>
      </w:r>
    </w:p>
    <w:p w:rsidR="00DA5A25" w:rsidRPr="00A94528" w:rsidRDefault="00DA5A25" w:rsidP="00DA5A2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721D6" w:rsidRDefault="00A721D6"/>
    <w:sectPr w:rsidR="00A72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40DA"/>
    <w:multiLevelType w:val="hybridMultilevel"/>
    <w:tmpl w:val="47084F76"/>
    <w:lvl w:ilvl="0" w:tplc="D6AE7E9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5"/>
    <w:rsid w:val="000C5178"/>
    <w:rsid w:val="00A721D6"/>
    <w:rsid w:val="00D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1F8B-A93F-4019-B5DF-D7A8D5A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2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A25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2018-08-13T18:39:00Z</dcterms:created>
  <dcterms:modified xsi:type="dcterms:W3CDTF">2018-08-13T18:41:00Z</dcterms:modified>
</cp:coreProperties>
</file>