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EA535" w14:textId="77777777" w:rsidR="009A3703" w:rsidRPr="00F11883" w:rsidRDefault="009A3703" w:rsidP="009A3703">
      <w:pPr>
        <w:spacing w:after="0" w:line="240" w:lineRule="auto"/>
        <w:jc w:val="center"/>
        <w:rPr>
          <w:rFonts w:ascii="Arial" w:hAnsi="Arial" w:cs="Arial"/>
          <w:b/>
          <w:sz w:val="20"/>
          <w:szCs w:val="20"/>
        </w:rPr>
      </w:pPr>
    </w:p>
    <w:p w14:paraId="5DD4BFC3"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COMISIÓN MUNICIPAL DE REGULARIZACIÓN DEL MUNICIPIO DE SAN PEDRO TLAQUEPAQUE, JALISCO.</w:t>
      </w:r>
    </w:p>
    <w:p w14:paraId="45CD900E" w14:textId="3AAF9FED"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“DECIM</w:t>
      </w:r>
      <w:r w:rsidR="00604BB6">
        <w:rPr>
          <w:rFonts w:ascii="Arial" w:hAnsi="Arial" w:cs="Arial"/>
          <w:b/>
          <w:sz w:val="20"/>
          <w:szCs w:val="20"/>
        </w:rPr>
        <w:t>A</w:t>
      </w:r>
      <w:r w:rsidR="00682BB1" w:rsidRPr="00F11883">
        <w:rPr>
          <w:rFonts w:ascii="Arial" w:hAnsi="Arial" w:cs="Arial"/>
          <w:b/>
          <w:sz w:val="20"/>
          <w:szCs w:val="20"/>
        </w:rPr>
        <w:t xml:space="preserve"> </w:t>
      </w:r>
      <w:r w:rsidR="00604BB6">
        <w:rPr>
          <w:rFonts w:ascii="Arial" w:hAnsi="Arial" w:cs="Arial"/>
          <w:b/>
          <w:sz w:val="20"/>
          <w:szCs w:val="20"/>
        </w:rPr>
        <w:t>SE</w:t>
      </w:r>
      <w:r w:rsidR="006A48A6">
        <w:rPr>
          <w:rFonts w:ascii="Arial" w:hAnsi="Arial" w:cs="Arial"/>
          <w:b/>
          <w:sz w:val="20"/>
          <w:szCs w:val="20"/>
        </w:rPr>
        <w:t>PTIMA</w:t>
      </w:r>
      <w:r w:rsidRPr="00F11883">
        <w:rPr>
          <w:rFonts w:ascii="Arial" w:hAnsi="Arial" w:cs="Arial"/>
          <w:b/>
          <w:sz w:val="20"/>
          <w:szCs w:val="20"/>
        </w:rPr>
        <w:t xml:space="preserve"> SESIÓN ORDINARIA DE LA COMUR”</w:t>
      </w:r>
    </w:p>
    <w:p w14:paraId="4AFC911D" w14:textId="1196DB0B" w:rsidR="000643AD"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San</w:t>
      </w:r>
      <w:r w:rsidR="00682BB1" w:rsidRPr="00F11883">
        <w:rPr>
          <w:rFonts w:ascii="Arial" w:hAnsi="Arial" w:cs="Arial"/>
          <w:b/>
          <w:sz w:val="20"/>
          <w:szCs w:val="20"/>
        </w:rPr>
        <w:t xml:space="preserve"> Pedro Tlaquepaque, Jalisco a </w:t>
      </w:r>
      <w:r w:rsidR="00604BB6">
        <w:rPr>
          <w:rFonts w:ascii="Arial" w:hAnsi="Arial" w:cs="Arial"/>
          <w:b/>
          <w:sz w:val="20"/>
          <w:szCs w:val="20"/>
        </w:rPr>
        <w:t>1</w:t>
      </w:r>
      <w:r w:rsidR="006A48A6">
        <w:rPr>
          <w:rFonts w:ascii="Arial" w:hAnsi="Arial" w:cs="Arial"/>
          <w:b/>
          <w:sz w:val="20"/>
          <w:szCs w:val="20"/>
        </w:rPr>
        <w:t>1</w:t>
      </w:r>
      <w:r w:rsidR="00604BB6">
        <w:rPr>
          <w:rFonts w:ascii="Arial" w:hAnsi="Arial" w:cs="Arial"/>
          <w:b/>
          <w:sz w:val="20"/>
          <w:szCs w:val="20"/>
        </w:rPr>
        <w:t xml:space="preserve"> </w:t>
      </w:r>
      <w:r w:rsidRPr="00F11883">
        <w:rPr>
          <w:rFonts w:ascii="Arial" w:hAnsi="Arial" w:cs="Arial"/>
          <w:b/>
          <w:sz w:val="20"/>
          <w:szCs w:val="20"/>
        </w:rPr>
        <w:t xml:space="preserve">de </w:t>
      </w:r>
      <w:r w:rsidR="006A48A6">
        <w:rPr>
          <w:rFonts w:ascii="Arial" w:hAnsi="Arial" w:cs="Arial"/>
          <w:b/>
          <w:sz w:val="20"/>
          <w:szCs w:val="20"/>
        </w:rPr>
        <w:t>febrero</w:t>
      </w:r>
      <w:r w:rsidR="00590DBF">
        <w:rPr>
          <w:rFonts w:ascii="Arial" w:hAnsi="Arial" w:cs="Arial"/>
          <w:b/>
          <w:sz w:val="20"/>
          <w:szCs w:val="20"/>
        </w:rPr>
        <w:t xml:space="preserve"> del 202</w:t>
      </w:r>
      <w:r w:rsidR="00604BB6">
        <w:rPr>
          <w:rFonts w:ascii="Arial" w:hAnsi="Arial" w:cs="Arial"/>
          <w:b/>
          <w:sz w:val="20"/>
          <w:szCs w:val="20"/>
        </w:rPr>
        <w:t>1</w:t>
      </w:r>
      <w:r w:rsidR="00590DBF">
        <w:rPr>
          <w:rFonts w:ascii="Arial" w:hAnsi="Arial" w:cs="Arial"/>
          <w:b/>
          <w:sz w:val="20"/>
          <w:szCs w:val="20"/>
        </w:rPr>
        <w:t>.</w:t>
      </w:r>
    </w:p>
    <w:p w14:paraId="27AB0202" w14:textId="77777777" w:rsidR="009A3703" w:rsidRPr="00F11883" w:rsidRDefault="009A3703" w:rsidP="009A3703">
      <w:pPr>
        <w:spacing w:after="0" w:line="240" w:lineRule="auto"/>
        <w:jc w:val="center"/>
        <w:rPr>
          <w:rFonts w:ascii="Arial" w:hAnsi="Arial" w:cs="Arial"/>
          <w:b/>
          <w:sz w:val="20"/>
          <w:szCs w:val="20"/>
        </w:rPr>
      </w:pPr>
    </w:p>
    <w:p w14:paraId="6678BF72" w14:textId="77777777" w:rsidR="009A3703" w:rsidRPr="00F11883" w:rsidRDefault="009A3703" w:rsidP="009A3703">
      <w:pPr>
        <w:spacing w:after="0" w:line="240" w:lineRule="auto"/>
        <w:jc w:val="center"/>
        <w:rPr>
          <w:rFonts w:ascii="Arial" w:hAnsi="Arial" w:cs="Arial"/>
          <w:b/>
          <w:sz w:val="20"/>
          <w:szCs w:val="20"/>
        </w:rPr>
      </w:pPr>
    </w:p>
    <w:p w14:paraId="41556583" w14:textId="6C837A20" w:rsidR="009A3703" w:rsidRDefault="00682BB1" w:rsidP="009A3703">
      <w:pPr>
        <w:spacing w:after="200" w:line="276" w:lineRule="auto"/>
        <w:ind w:right="-3"/>
        <w:jc w:val="both"/>
        <w:rPr>
          <w:rFonts w:ascii="Arial" w:eastAsiaTheme="minorEastAsia" w:hAnsi="Arial" w:cs="Arial"/>
          <w:sz w:val="20"/>
          <w:szCs w:val="20"/>
          <w:lang w:eastAsia="es-MX"/>
        </w:rPr>
      </w:pPr>
      <w:r w:rsidRPr="00F11883">
        <w:rPr>
          <w:rFonts w:ascii="Arial" w:eastAsiaTheme="minorEastAsia" w:hAnsi="Arial" w:cs="Arial"/>
          <w:sz w:val="20"/>
          <w:szCs w:val="20"/>
          <w:lang w:eastAsia="es-MX"/>
        </w:rPr>
        <w:t>Siendo las 10:</w:t>
      </w:r>
      <w:r w:rsidR="006A48A6">
        <w:rPr>
          <w:rFonts w:ascii="Arial" w:eastAsiaTheme="minorEastAsia" w:hAnsi="Arial" w:cs="Arial"/>
          <w:sz w:val="20"/>
          <w:szCs w:val="20"/>
          <w:lang w:eastAsia="es-MX"/>
        </w:rPr>
        <w:t>06</w:t>
      </w:r>
      <w:r w:rsidR="009A3703" w:rsidRPr="00F11883">
        <w:rPr>
          <w:rFonts w:ascii="Arial" w:eastAsiaTheme="minorEastAsia" w:hAnsi="Arial" w:cs="Arial"/>
          <w:sz w:val="20"/>
          <w:szCs w:val="20"/>
          <w:lang w:eastAsia="es-MX"/>
        </w:rPr>
        <w:t xml:space="preserve"> diez horas con </w:t>
      </w:r>
      <w:r w:rsidR="006A48A6">
        <w:rPr>
          <w:rFonts w:ascii="Arial" w:eastAsiaTheme="minorEastAsia" w:hAnsi="Arial" w:cs="Arial"/>
          <w:sz w:val="20"/>
          <w:szCs w:val="20"/>
          <w:lang w:eastAsia="es-MX"/>
        </w:rPr>
        <w:t>seis</w:t>
      </w:r>
      <w:r w:rsidRPr="00F11883">
        <w:rPr>
          <w:rFonts w:ascii="Arial" w:eastAsiaTheme="minorEastAsia" w:hAnsi="Arial" w:cs="Arial"/>
          <w:sz w:val="20"/>
          <w:szCs w:val="20"/>
          <w:lang w:eastAsia="es-MX"/>
        </w:rPr>
        <w:t xml:space="preserve"> </w:t>
      </w:r>
      <w:r w:rsidR="009A3703" w:rsidRPr="00F11883">
        <w:rPr>
          <w:rFonts w:ascii="Arial" w:eastAsiaTheme="minorEastAsia" w:hAnsi="Arial" w:cs="Arial"/>
          <w:sz w:val="20"/>
          <w:szCs w:val="20"/>
          <w:lang w:eastAsia="es-MX"/>
        </w:rPr>
        <w:t xml:space="preserve">minutos del día </w:t>
      </w:r>
      <w:r w:rsidR="00604BB6">
        <w:rPr>
          <w:rFonts w:ascii="Arial" w:eastAsiaTheme="minorEastAsia" w:hAnsi="Arial" w:cs="Arial"/>
          <w:sz w:val="20"/>
          <w:szCs w:val="20"/>
          <w:lang w:eastAsia="es-MX"/>
        </w:rPr>
        <w:t>1</w:t>
      </w:r>
      <w:r w:rsidR="006A48A6">
        <w:rPr>
          <w:rFonts w:ascii="Arial" w:eastAsiaTheme="minorEastAsia" w:hAnsi="Arial" w:cs="Arial"/>
          <w:sz w:val="20"/>
          <w:szCs w:val="20"/>
          <w:lang w:eastAsia="es-MX"/>
        </w:rPr>
        <w:t>1</w:t>
      </w:r>
      <w:r w:rsidR="00604BB6">
        <w:rPr>
          <w:rFonts w:ascii="Arial" w:eastAsiaTheme="minorEastAsia" w:hAnsi="Arial" w:cs="Arial"/>
          <w:sz w:val="20"/>
          <w:szCs w:val="20"/>
          <w:lang w:eastAsia="es-MX"/>
        </w:rPr>
        <w:t xml:space="preserve"> </w:t>
      </w:r>
      <w:r w:rsidR="006A48A6">
        <w:rPr>
          <w:rFonts w:ascii="Arial" w:eastAsiaTheme="minorEastAsia" w:hAnsi="Arial" w:cs="Arial"/>
          <w:sz w:val="20"/>
          <w:szCs w:val="20"/>
          <w:lang w:eastAsia="es-MX"/>
        </w:rPr>
        <w:t>once</w:t>
      </w:r>
      <w:r w:rsidR="009A3703" w:rsidRPr="00F11883">
        <w:rPr>
          <w:rFonts w:ascii="Arial" w:eastAsiaTheme="minorEastAsia" w:hAnsi="Arial" w:cs="Arial"/>
          <w:sz w:val="20"/>
          <w:szCs w:val="20"/>
          <w:lang w:eastAsia="es-MX"/>
        </w:rPr>
        <w:t xml:space="preserve"> de </w:t>
      </w:r>
      <w:r w:rsidR="006A48A6">
        <w:rPr>
          <w:rFonts w:ascii="Arial" w:eastAsiaTheme="minorEastAsia" w:hAnsi="Arial" w:cs="Arial"/>
          <w:sz w:val="20"/>
          <w:szCs w:val="20"/>
          <w:lang w:eastAsia="es-MX"/>
        </w:rPr>
        <w:t>febrero</w:t>
      </w:r>
      <w:r w:rsidR="009A3703" w:rsidRPr="00F11883">
        <w:rPr>
          <w:rFonts w:ascii="Arial" w:eastAsiaTheme="minorEastAsia" w:hAnsi="Arial" w:cs="Arial"/>
          <w:sz w:val="20"/>
          <w:szCs w:val="20"/>
          <w:lang w:eastAsia="es-MX"/>
        </w:rPr>
        <w:t xml:space="preserve"> del 202</w:t>
      </w:r>
      <w:r w:rsidR="00604BB6">
        <w:rPr>
          <w:rFonts w:ascii="Arial" w:eastAsiaTheme="minorEastAsia" w:hAnsi="Arial" w:cs="Arial"/>
          <w:sz w:val="20"/>
          <w:szCs w:val="20"/>
          <w:lang w:eastAsia="es-MX"/>
        </w:rPr>
        <w:t>1</w:t>
      </w:r>
      <w:r w:rsidR="009A3703" w:rsidRPr="00F11883">
        <w:rPr>
          <w:rFonts w:ascii="Arial" w:eastAsiaTheme="minorEastAsia" w:hAnsi="Arial" w:cs="Arial"/>
          <w:sz w:val="20"/>
          <w:szCs w:val="20"/>
          <w:lang w:eastAsia="es-MX"/>
        </w:rPr>
        <w:t xml:space="preserve"> dos mil veint</w:t>
      </w:r>
      <w:r w:rsidR="00604BB6">
        <w:rPr>
          <w:rFonts w:ascii="Arial" w:eastAsiaTheme="minorEastAsia" w:hAnsi="Arial" w:cs="Arial"/>
          <w:sz w:val="20"/>
          <w:szCs w:val="20"/>
          <w:lang w:eastAsia="es-MX"/>
        </w:rPr>
        <w:t>iuno</w:t>
      </w:r>
      <w:r w:rsidR="009A3703" w:rsidRPr="00F11883">
        <w:rPr>
          <w:rFonts w:ascii="Arial" w:eastAsiaTheme="minorEastAsia" w:hAnsi="Arial" w:cs="Arial"/>
          <w:sz w:val="20"/>
          <w:szCs w:val="20"/>
          <w:lang w:eastAsia="es-MX"/>
        </w:rPr>
        <w:t xml:space="preserve">, los integrantes de la Comisión Municipal de Regularización que en lo sucesivo será denominada </w:t>
      </w:r>
      <w:r w:rsidR="009A3703" w:rsidRPr="00F11883">
        <w:rPr>
          <w:rFonts w:ascii="Arial" w:eastAsiaTheme="minorEastAsia" w:hAnsi="Arial" w:cs="Arial"/>
          <w:b/>
          <w:sz w:val="20"/>
          <w:szCs w:val="20"/>
          <w:lang w:eastAsia="es-MX"/>
        </w:rPr>
        <w:t>COM</w:t>
      </w:r>
      <w:r w:rsidR="00604BB6">
        <w:rPr>
          <w:rFonts w:ascii="Arial" w:eastAsiaTheme="minorEastAsia" w:hAnsi="Arial" w:cs="Arial"/>
          <w:b/>
          <w:sz w:val="20"/>
          <w:szCs w:val="20"/>
          <w:lang w:eastAsia="es-MX"/>
        </w:rPr>
        <w:t>UR</w:t>
      </w:r>
      <w:r w:rsidR="009A3703" w:rsidRPr="00F11883">
        <w:rPr>
          <w:rFonts w:ascii="Arial" w:eastAsiaTheme="minorEastAsia" w:hAnsi="Arial" w:cs="Arial"/>
          <w:sz w:val="20"/>
          <w:szCs w:val="20"/>
          <w:lang w:eastAsia="es-MX"/>
        </w:rPr>
        <w:t xml:space="preserve"> y conforme a la Ley de Regularización y Titulación de Predios Urbanos en el Estado de Jalisco en los artículos 6, 9 y 10, en correlación al artículo 16 del Reglamento de Regularización y Titulación de Predios Urbanos en el Municipio de San Pedro Tlaquepaque, Jalisco; se convoca a esta sesión ordinaria, en la oficina de Regularización de Predios, ubicada en el número 73 interior B de la calle Florida, zona centro de San Pedro Tlaquepaque, para llevar a cabo la </w:t>
      </w:r>
      <w:r w:rsidR="009A3703" w:rsidRPr="00F11883">
        <w:rPr>
          <w:rFonts w:ascii="Arial" w:eastAsiaTheme="minorEastAsia" w:hAnsi="Arial" w:cs="Arial"/>
          <w:b/>
          <w:sz w:val="20"/>
          <w:szCs w:val="20"/>
          <w:lang w:eastAsia="es-MX"/>
        </w:rPr>
        <w:t>Décima</w:t>
      </w:r>
      <w:r w:rsidR="00604BB6">
        <w:rPr>
          <w:rFonts w:ascii="Arial" w:eastAsiaTheme="minorEastAsia" w:hAnsi="Arial" w:cs="Arial"/>
          <w:b/>
          <w:sz w:val="20"/>
          <w:szCs w:val="20"/>
          <w:lang w:eastAsia="es-MX"/>
        </w:rPr>
        <w:t xml:space="preserve"> </w:t>
      </w:r>
      <w:r w:rsidR="006A48A6">
        <w:rPr>
          <w:rFonts w:ascii="Arial" w:eastAsiaTheme="minorEastAsia" w:hAnsi="Arial" w:cs="Arial"/>
          <w:b/>
          <w:sz w:val="20"/>
          <w:szCs w:val="20"/>
          <w:lang w:eastAsia="es-MX"/>
        </w:rPr>
        <w:t>Séptima</w:t>
      </w:r>
      <w:r w:rsidR="009A3703" w:rsidRPr="00F11883">
        <w:rPr>
          <w:rFonts w:ascii="Arial" w:eastAsiaTheme="minorEastAsia" w:hAnsi="Arial" w:cs="Arial"/>
          <w:sz w:val="20"/>
          <w:szCs w:val="20"/>
          <w:lang w:eastAsia="es-MX"/>
        </w:rPr>
        <w:t xml:space="preserve"> Sesión Ordinaria de la COMUR, con el siguiente:</w:t>
      </w:r>
    </w:p>
    <w:p w14:paraId="129CCC43" w14:textId="77777777" w:rsidR="00604BB6" w:rsidRPr="00F11883" w:rsidRDefault="00604BB6" w:rsidP="009A3703">
      <w:pPr>
        <w:spacing w:after="200" w:line="276" w:lineRule="auto"/>
        <w:ind w:right="-3"/>
        <w:jc w:val="both"/>
        <w:rPr>
          <w:rFonts w:ascii="Arial" w:hAnsi="Arial" w:cs="Arial"/>
          <w:b/>
          <w:sz w:val="20"/>
          <w:szCs w:val="20"/>
        </w:rPr>
      </w:pPr>
    </w:p>
    <w:p w14:paraId="0424180D"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ORDEN DEL DIA</w:t>
      </w:r>
    </w:p>
    <w:p w14:paraId="7C63A97A" w14:textId="77777777" w:rsidR="006A48A6" w:rsidRPr="006A48A6" w:rsidRDefault="006A48A6" w:rsidP="006A48A6">
      <w:pPr>
        <w:spacing w:after="0" w:line="240" w:lineRule="auto"/>
        <w:rPr>
          <w:rFonts w:ascii="Arial" w:hAnsi="Arial" w:cs="Arial"/>
          <w:b/>
          <w:sz w:val="20"/>
          <w:szCs w:val="20"/>
        </w:rPr>
      </w:pPr>
    </w:p>
    <w:p w14:paraId="70DC2C49" w14:textId="04A1A073" w:rsidR="006A48A6" w:rsidRPr="006A48A6" w:rsidRDefault="006A48A6" w:rsidP="008B7AE5">
      <w:pPr>
        <w:numPr>
          <w:ilvl w:val="0"/>
          <w:numId w:val="1"/>
        </w:numPr>
        <w:spacing w:after="0" w:line="240" w:lineRule="auto"/>
        <w:ind w:left="720"/>
        <w:contextualSpacing/>
        <w:jc w:val="both"/>
        <w:rPr>
          <w:rFonts w:ascii="Arial" w:hAnsi="Arial" w:cs="Arial"/>
          <w:sz w:val="20"/>
          <w:szCs w:val="20"/>
        </w:rPr>
      </w:pPr>
      <w:r w:rsidRPr="006A48A6">
        <w:rPr>
          <w:rFonts w:ascii="Arial" w:hAnsi="Arial" w:cs="Arial"/>
          <w:sz w:val="20"/>
          <w:szCs w:val="20"/>
        </w:rPr>
        <w:t xml:space="preserve">Lista de asistencia. </w:t>
      </w:r>
    </w:p>
    <w:p w14:paraId="79A51744" w14:textId="287A99C0" w:rsidR="006A48A6" w:rsidRPr="006A48A6" w:rsidRDefault="006A48A6" w:rsidP="008B7AE5">
      <w:pPr>
        <w:numPr>
          <w:ilvl w:val="0"/>
          <w:numId w:val="1"/>
        </w:numPr>
        <w:spacing w:after="0" w:line="240" w:lineRule="auto"/>
        <w:ind w:left="720"/>
        <w:contextualSpacing/>
        <w:jc w:val="both"/>
        <w:rPr>
          <w:rFonts w:ascii="Arial" w:hAnsi="Arial" w:cs="Arial"/>
          <w:sz w:val="20"/>
          <w:szCs w:val="20"/>
        </w:rPr>
      </w:pPr>
      <w:r w:rsidRPr="006A48A6">
        <w:rPr>
          <w:rFonts w:ascii="Arial" w:hAnsi="Arial" w:cs="Arial"/>
          <w:sz w:val="20"/>
          <w:szCs w:val="20"/>
        </w:rPr>
        <w:t xml:space="preserve">Quórum legal para sesionar. </w:t>
      </w:r>
    </w:p>
    <w:p w14:paraId="6E005B83" w14:textId="1F1B1FAF" w:rsidR="006A48A6" w:rsidRPr="006A48A6" w:rsidRDefault="006A48A6" w:rsidP="006A48A6">
      <w:pPr>
        <w:numPr>
          <w:ilvl w:val="0"/>
          <w:numId w:val="1"/>
        </w:numPr>
        <w:spacing w:after="0" w:line="240" w:lineRule="auto"/>
        <w:ind w:left="720"/>
        <w:contextualSpacing/>
        <w:jc w:val="both"/>
        <w:rPr>
          <w:rFonts w:ascii="Arial" w:hAnsi="Arial" w:cs="Arial"/>
          <w:sz w:val="20"/>
          <w:szCs w:val="20"/>
        </w:rPr>
      </w:pPr>
      <w:r w:rsidRPr="006A48A6">
        <w:rPr>
          <w:rFonts w:ascii="Arial" w:hAnsi="Arial" w:cs="Arial"/>
          <w:sz w:val="20"/>
          <w:szCs w:val="20"/>
        </w:rPr>
        <w:t>Lectura y aprobación del orden del día.</w:t>
      </w:r>
    </w:p>
    <w:p w14:paraId="501AFED7" w14:textId="69E6D135" w:rsidR="006A48A6" w:rsidRPr="006A48A6" w:rsidRDefault="006A48A6" w:rsidP="006A48A6">
      <w:pPr>
        <w:numPr>
          <w:ilvl w:val="0"/>
          <w:numId w:val="1"/>
        </w:numPr>
        <w:spacing w:after="0" w:line="240" w:lineRule="auto"/>
        <w:ind w:left="720"/>
        <w:contextualSpacing/>
        <w:jc w:val="both"/>
        <w:rPr>
          <w:rFonts w:ascii="Arial" w:hAnsi="Arial" w:cs="Arial"/>
          <w:sz w:val="20"/>
          <w:szCs w:val="20"/>
        </w:rPr>
      </w:pPr>
      <w:r w:rsidRPr="006A48A6">
        <w:rPr>
          <w:rFonts w:ascii="Arial" w:hAnsi="Arial" w:cs="Arial"/>
          <w:sz w:val="20"/>
          <w:szCs w:val="20"/>
        </w:rPr>
        <w:t>Lectura y en su caso aprobación del acta correspondiente a la Décima Sexta Sesión Ordinaria de COMUR, celebrada el pasado 14 de enero del 2021.</w:t>
      </w:r>
    </w:p>
    <w:p w14:paraId="0168BE19" w14:textId="312287A3" w:rsidR="006A48A6" w:rsidRPr="006A48A6" w:rsidRDefault="006A48A6" w:rsidP="008B7AE5">
      <w:pPr>
        <w:numPr>
          <w:ilvl w:val="0"/>
          <w:numId w:val="1"/>
        </w:numPr>
        <w:spacing w:after="200" w:line="276" w:lineRule="auto"/>
        <w:ind w:left="720"/>
        <w:contextualSpacing/>
        <w:jc w:val="both"/>
        <w:rPr>
          <w:rFonts w:ascii="Arial" w:hAnsi="Arial" w:cs="Arial"/>
          <w:sz w:val="20"/>
          <w:szCs w:val="20"/>
        </w:rPr>
      </w:pPr>
      <w:r w:rsidRPr="006A48A6">
        <w:rPr>
          <w:rFonts w:ascii="Arial" w:hAnsi="Arial" w:cs="Arial"/>
          <w:sz w:val="20"/>
          <w:szCs w:val="20"/>
        </w:rPr>
        <w:t xml:space="preserve">Presentación de </w:t>
      </w:r>
      <w:bookmarkStart w:id="0" w:name="_Hlk64033264"/>
      <w:r w:rsidRPr="006A48A6">
        <w:rPr>
          <w:rFonts w:ascii="Arial" w:hAnsi="Arial" w:cs="Arial"/>
          <w:sz w:val="20"/>
          <w:szCs w:val="20"/>
        </w:rPr>
        <w:t>dos (2) expedientes en los cuales existen asentamientos humanos irregulares para su estudio,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720" w:type="dxa"/>
        <w:tblLook w:val="04A0" w:firstRow="1" w:lastRow="0" w:firstColumn="1" w:lastColumn="0" w:noHBand="0" w:noVBand="1"/>
      </w:tblPr>
      <w:tblGrid>
        <w:gridCol w:w="1813"/>
        <w:gridCol w:w="990"/>
        <w:gridCol w:w="847"/>
        <w:gridCol w:w="2619"/>
        <w:gridCol w:w="1839"/>
      </w:tblGrid>
      <w:tr w:rsidR="006A48A6" w:rsidRPr="006A48A6" w14:paraId="3AFE33C9" w14:textId="77777777" w:rsidTr="005B48C3">
        <w:tc>
          <w:tcPr>
            <w:tcW w:w="1827" w:type="dxa"/>
            <w:shd w:val="clear" w:color="auto" w:fill="D9D9D9" w:themeFill="background1" w:themeFillShade="D9"/>
          </w:tcPr>
          <w:p w14:paraId="2A516A40" w14:textId="77777777" w:rsidR="006A48A6" w:rsidRPr="006A48A6" w:rsidRDefault="006A48A6" w:rsidP="006A48A6">
            <w:pPr>
              <w:contextualSpacing/>
              <w:jc w:val="center"/>
              <w:rPr>
                <w:rFonts w:ascii="Arial" w:hAnsi="Arial" w:cs="Arial"/>
                <w:b/>
                <w:bCs/>
                <w:sz w:val="16"/>
                <w:szCs w:val="16"/>
              </w:rPr>
            </w:pPr>
            <w:bookmarkStart w:id="1" w:name="_Hlk25146355"/>
            <w:r w:rsidRPr="006A48A6">
              <w:rPr>
                <w:rFonts w:ascii="Arial" w:hAnsi="Arial" w:cs="Arial"/>
                <w:b/>
                <w:bCs/>
                <w:sz w:val="16"/>
                <w:szCs w:val="16"/>
              </w:rPr>
              <w:t>Predio</w:t>
            </w:r>
          </w:p>
        </w:tc>
        <w:tc>
          <w:tcPr>
            <w:tcW w:w="927" w:type="dxa"/>
            <w:shd w:val="clear" w:color="auto" w:fill="D9D9D9" w:themeFill="background1" w:themeFillShade="D9"/>
          </w:tcPr>
          <w:p w14:paraId="1065D054" w14:textId="77777777" w:rsidR="006A48A6" w:rsidRPr="006A48A6" w:rsidRDefault="006A48A6" w:rsidP="006A48A6">
            <w:pPr>
              <w:contextualSpacing/>
              <w:jc w:val="center"/>
              <w:rPr>
                <w:rFonts w:ascii="Arial" w:hAnsi="Arial" w:cs="Arial"/>
                <w:b/>
                <w:bCs/>
                <w:sz w:val="16"/>
                <w:szCs w:val="16"/>
              </w:rPr>
            </w:pPr>
            <w:r w:rsidRPr="006A48A6">
              <w:rPr>
                <w:rFonts w:ascii="Arial" w:hAnsi="Arial" w:cs="Arial"/>
                <w:b/>
                <w:bCs/>
                <w:sz w:val="16"/>
                <w:szCs w:val="16"/>
              </w:rPr>
              <w:t>Superficie Aprox.</w:t>
            </w:r>
          </w:p>
        </w:tc>
        <w:tc>
          <w:tcPr>
            <w:tcW w:w="850" w:type="dxa"/>
            <w:shd w:val="clear" w:color="auto" w:fill="D9D9D9" w:themeFill="background1" w:themeFillShade="D9"/>
          </w:tcPr>
          <w:p w14:paraId="2CF5D28A" w14:textId="77777777" w:rsidR="006A48A6" w:rsidRPr="006A48A6" w:rsidRDefault="006A48A6" w:rsidP="006A48A6">
            <w:pPr>
              <w:contextualSpacing/>
              <w:jc w:val="center"/>
              <w:rPr>
                <w:rFonts w:ascii="Arial" w:hAnsi="Arial" w:cs="Arial"/>
                <w:b/>
                <w:bCs/>
                <w:sz w:val="16"/>
                <w:szCs w:val="16"/>
              </w:rPr>
            </w:pPr>
            <w:r w:rsidRPr="006A48A6">
              <w:rPr>
                <w:rFonts w:ascii="Arial" w:hAnsi="Arial" w:cs="Arial"/>
                <w:b/>
                <w:bCs/>
                <w:sz w:val="16"/>
                <w:szCs w:val="16"/>
              </w:rPr>
              <w:t>Lotes</w:t>
            </w:r>
          </w:p>
          <w:p w14:paraId="6D9AB3D0" w14:textId="77777777" w:rsidR="006A48A6" w:rsidRPr="006A48A6" w:rsidRDefault="006A48A6" w:rsidP="006A48A6">
            <w:pPr>
              <w:contextualSpacing/>
              <w:jc w:val="center"/>
              <w:rPr>
                <w:rFonts w:ascii="Arial" w:hAnsi="Arial" w:cs="Arial"/>
                <w:b/>
                <w:bCs/>
                <w:sz w:val="16"/>
                <w:szCs w:val="16"/>
              </w:rPr>
            </w:pPr>
            <w:r w:rsidRPr="006A48A6">
              <w:rPr>
                <w:rFonts w:ascii="Arial" w:hAnsi="Arial" w:cs="Arial"/>
                <w:b/>
                <w:bCs/>
                <w:sz w:val="16"/>
                <w:szCs w:val="16"/>
              </w:rPr>
              <w:t>Aprox.</w:t>
            </w:r>
          </w:p>
        </w:tc>
        <w:tc>
          <w:tcPr>
            <w:tcW w:w="2650" w:type="dxa"/>
            <w:shd w:val="clear" w:color="auto" w:fill="D9D9D9" w:themeFill="background1" w:themeFillShade="D9"/>
          </w:tcPr>
          <w:p w14:paraId="62F1132E" w14:textId="77777777" w:rsidR="006A48A6" w:rsidRPr="006A48A6" w:rsidRDefault="006A48A6" w:rsidP="006A48A6">
            <w:pPr>
              <w:contextualSpacing/>
              <w:jc w:val="center"/>
              <w:rPr>
                <w:rFonts w:ascii="Arial" w:hAnsi="Arial" w:cs="Arial"/>
                <w:b/>
                <w:bCs/>
                <w:sz w:val="16"/>
                <w:szCs w:val="16"/>
              </w:rPr>
            </w:pPr>
            <w:r w:rsidRPr="006A48A6">
              <w:rPr>
                <w:rFonts w:ascii="Arial" w:hAnsi="Arial" w:cs="Arial"/>
                <w:b/>
                <w:bCs/>
                <w:sz w:val="16"/>
                <w:szCs w:val="16"/>
              </w:rPr>
              <w:t>ubicación</w:t>
            </w:r>
          </w:p>
        </w:tc>
        <w:tc>
          <w:tcPr>
            <w:tcW w:w="1854" w:type="dxa"/>
            <w:shd w:val="clear" w:color="auto" w:fill="D9D9D9" w:themeFill="background1" w:themeFillShade="D9"/>
          </w:tcPr>
          <w:p w14:paraId="5579C16C" w14:textId="77777777" w:rsidR="006A48A6" w:rsidRPr="006A48A6" w:rsidRDefault="006A48A6" w:rsidP="006A48A6">
            <w:pPr>
              <w:contextualSpacing/>
              <w:jc w:val="center"/>
              <w:rPr>
                <w:rFonts w:ascii="Arial" w:hAnsi="Arial" w:cs="Arial"/>
                <w:b/>
                <w:bCs/>
                <w:sz w:val="16"/>
                <w:szCs w:val="16"/>
              </w:rPr>
            </w:pPr>
            <w:r w:rsidRPr="006A48A6">
              <w:rPr>
                <w:rFonts w:ascii="Arial" w:hAnsi="Arial" w:cs="Arial"/>
                <w:b/>
                <w:bCs/>
                <w:sz w:val="16"/>
                <w:szCs w:val="16"/>
              </w:rPr>
              <w:t>Delegación</w:t>
            </w:r>
          </w:p>
        </w:tc>
      </w:tr>
      <w:tr w:rsidR="006A48A6" w:rsidRPr="006A48A6" w14:paraId="55488C5E" w14:textId="77777777" w:rsidTr="005B48C3">
        <w:tc>
          <w:tcPr>
            <w:tcW w:w="1827" w:type="dxa"/>
          </w:tcPr>
          <w:p w14:paraId="451580E8" w14:textId="77777777" w:rsidR="006A48A6" w:rsidRPr="006A48A6" w:rsidRDefault="006A48A6" w:rsidP="006A48A6">
            <w:pPr>
              <w:contextualSpacing/>
              <w:jc w:val="center"/>
              <w:rPr>
                <w:rFonts w:ascii="Arial" w:hAnsi="Arial" w:cs="Arial"/>
                <w:sz w:val="16"/>
                <w:szCs w:val="16"/>
              </w:rPr>
            </w:pPr>
            <w:r w:rsidRPr="006A48A6">
              <w:rPr>
                <w:rFonts w:ascii="Arial" w:hAnsi="Arial" w:cs="Arial"/>
                <w:sz w:val="16"/>
                <w:szCs w:val="16"/>
              </w:rPr>
              <w:t>La Tijera</w:t>
            </w:r>
          </w:p>
        </w:tc>
        <w:tc>
          <w:tcPr>
            <w:tcW w:w="927" w:type="dxa"/>
          </w:tcPr>
          <w:p w14:paraId="64FF2AC8" w14:textId="77777777" w:rsidR="006A48A6" w:rsidRPr="006A48A6" w:rsidRDefault="006A48A6" w:rsidP="006A48A6">
            <w:pPr>
              <w:contextualSpacing/>
              <w:jc w:val="both"/>
              <w:rPr>
                <w:rFonts w:ascii="Arial" w:hAnsi="Arial" w:cs="Arial"/>
                <w:sz w:val="16"/>
                <w:szCs w:val="16"/>
              </w:rPr>
            </w:pPr>
            <w:r w:rsidRPr="006A48A6">
              <w:rPr>
                <w:rFonts w:ascii="Arial" w:hAnsi="Arial" w:cs="Arial"/>
                <w:sz w:val="16"/>
                <w:szCs w:val="16"/>
              </w:rPr>
              <w:t>14,204.12</w:t>
            </w:r>
          </w:p>
        </w:tc>
        <w:tc>
          <w:tcPr>
            <w:tcW w:w="850" w:type="dxa"/>
          </w:tcPr>
          <w:p w14:paraId="2C192714" w14:textId="77777777" w:rsidR="006A48A6" w:rsidRPr="006A48A6" w:rsidRDefault="006A48A6" w:rsidP="006A48A6">
            <w:pPr>
              <w:contextualSpacing/>
              <w:jc w:val="center"/>
              <w:rPr>
                <w:rFonts w:ascii="Arial" w:hAnsi="Arial" w:cs="Arial"/>
                <w:sz w:val="16"/>
                <w:szCs w:val="16"/>
              </w:rPr>
            </w:pPr>
            <w:r w:rsidRPr="006A48A6">
              <w:rPr>
                <w:rFonts w:ascii="Arial" w:hAnsi="Arial" w:cs="Arial"/>
                <w:sz w:val="16"/>
                <w:szCs w:val="16"/>
              </w:rPr>
              <w:t>20</w:t>
            </w:r>
          </w:p>
        </w:tc>
        <w:tc>
          <w:tcPr>
            <w:tcW w:w="2650" w:type="dxa"/>
          </w:tcPr>
          <w:p w14:paraId="5BFCFDBC" w14:textId="77777777" w:rsidR="006A48A6" w:rsidRPr="006A48A6" w:rsidRDefault="006A48A6" w:rsidP="006A48A6">
            <w:pPr>
              <w:contextualSpacing/>
              <w:jc w:val="both"/>
              <w:rPr>
                <w:rFonts w:ascii="Arial" w:hAnsi="Arial" w:cs="Arial"/>
                <w:sz w:val="16"/>
                <w:szCs w:val="16"/>
              </w:rPr>
            </w:pPr>
            <w:r w:rsidRPr="006A48A6">
              <w:rPr>
                <w:rFonts w:ascii="Arial" w:hAnsi="Arial" w:cs="Arial"/>
                <w:sz w:val="16"/>
                <w:szCs w:val="16"/>
              </w:rPr>
              <w:t>Calle José Guadalupe Gallo y camino a la Tijera</w:t>
            </w:r>
          </w:p>
        </w:tc>
        <w:tc>
          <w:tcPr>
            <w:tcW w:w="1854" w:type="dxa"/>
          </w:tcPr>
          <w:p w14:paraId="139EFC7A" w14:textId="77777777" w:rsidR="006A48A6" w:rsidRPr="006A48A6" w:rsidRDefault="006A48A6" w:rsidP="006A48A6">
            <w:pPr>
              <w:contextualSpacing/>
              <w:jc w:val="both"/>
              <w:rPr>
                <w:rFonts w:ascii="Arial" w:hAnsi="Arial" w:cs="Arial"/>
                <w:sz w:val="16"/>
                <w:szCs w:val="16"/>
              </w:rPr>
            </w:pPr>
            <w:r w:rsidRPr="006A48A6">
              <w:rPr>
                <w:rFonts w:ascii="Arial" w:hAnsi="Arial" w:cs="Arial"/>
                <w:sz w:val="16"/>
                <w:szCs w:val="16"/>
              </w:rPr>
              <w:t>Col. La Tijera</w:t>
            </w:r>
          </w:p>
        </w:tc>
      </w:tr>
      <w:tr w:rsidR="006A48A6" w:rsidRPr="006A48A6" w14:paraId="4D751E5A" w14:textId="77777777" w:rsidTr="005B48C3">
        <w:trPr>
          <w:trHeight w:val="244"/>
        </w:trPr>
        <w:tc>
          <w:tcPr>
            <w:tcW w:w="1827" w:type="dxa"/>
          </w:tcPr>
          <w:p w14:paraId="5B3DC6E4" w14:textId="77777777" w:rsidR="006A48A6" w:rsidRPr="006A48A6" w:rsidRDefault="006A48A6" w:rsidP="006A48A6">
            <w:pPr>
              <w:contextualSpacing/>
              <w:jc w:val="center"/>
              <w:rPr>
                <w:rFonts w:ascii="Arial" w:hAnsi="Arial" w:cs="Arial"/>
                <w:sz w:val="16"/>
                <w:szCs w:val="16"/>
              </w:rPr>
            </w:pPr>
            <w:r w:rsidRPr="006A48A6">
              <w:rPr>
                <w:rFonts w:ascii="Arial" w:hAnsi="Arial" w:cs="Arial"/>
                <w:sz w:val="16"/>
                <w:szCs w:val="16"/>
              </w:rPr>
              <w:t>Constitución 163</w:t>
            </w:r>
          </w:p>
        </w:tc>
        <w:tc>
          <w:tcPr>
            <w:tcW w:w="927" w:type="dxa"/>
          </w:tcPr>
          <w:p w14:paraId="6C040360" w14:textId="77777777" w:rsidR="006A48A6" w:rsidRPr="006A48A6" w:rsidRDefault="006A48A6" w:rsidP="006A48A6">
            <w:pPr>
              <w:contextualSpacing/>
              <w:jc w:val="both"/>
              <w:rPr>
                <w:rFonts w:ascii="Arial" w:hAnsi="Arial" w:cs="Arial"/>
                <w:sz w:val="16"/>
                <w:szCs w:val="16"/>
              </w:rPr>
            </w:pPr>
            <w:r w:rsidRPr="006A48A6">
              <w:rPr>
                <w:rFonts w:ascii="Arial" w:hAnsi="Arial" w:cs="Arial"/>
                <w:sz w:val="16"/>
                <w:szCs w:val="16"/>
              </w:rPr>
              <w:t>184.00</w:t>
            </w:r>
          </w:p>
        </w:tc>
        <w:tc>
          <w:tcPr>
            <w:tcW w:w="850" w:type="dxa"/>
          </w:tcPr>
          <w:p w14:paraId="71025EF3" w14:textId="77777777" w:rsidR="006A48A6" w:rsidRPr="006A48A6" w:rsidRDefault="006A48A6" w:rsidP="006A48A6">
            <w:pPr>
              <w:contextualSpacing/>
              <w:jc w:val="center"/>
              <w:rPr>
                <w:rFonts w:ascii="Arial" w:hAnsi="Arial" w:cs="Arial"/>
                <w:sz w:val="16"/>
                <w:szCs w:val="16"/>
              </w:rPr>
            </w:pPr>
            <w:r w:rsidRPr="006A48A6">
              <w:rPr>
                <w:rFonts w:ascii="Arial" w:hAnsi="Arial" w:cs="Arial"/>
                <w:sz w:val="16"/>
                <w:szCs w:val="16"/>
              </w:rPr>
              <w:t>1</w:t>
            </w:r>
          </w:p>
        </w:tc>
        <w:tc>
          <w:tcPr>
            <w:tcW w:w="2650" w:type="dxa"/>
          </w:tcPr>
          <w:p w14:paraId="030191D5" w14:textId="77777777" w:rsidR="006A48A6" w:rsidRPr="006A48A6" w:rsidRDefault="006A48A6" w:rsidP="006A48A6">
            <w:pPr>
              <w:contextualSpacing/>
              <w:jc w:val="both"/>
              <w:rPr>
                <w:rFonts w:ascii="Arial" w:hAnsi="Arial" w:cs="Arial"/>
                <w:sz w:val="16"/>
                <w:szCs w:val="16"/>
              </w:rPr>
            </w:pPr>
            <w:r w:rsidRPr="006A48A6">
              <w:rPr>
                <w:rFonts w:ascii="Arial" w:hAnsi="Arial" w:cs="Arial"/>
                <w:sz w:val="16"/>
                <w:szCs w:val="16"/>
              </w:rPr>
              <w:t>Calle Constitución 163</w:t>
            </w:r>
          </w:p>
        </w:tc>
        <w:tc>
          <w:tcPr>
            <w:tcW w:w="1854" w:type="dxa"/>
          </w:tcPr>
          <w:p w14:paraId="6E444E1A" w14:textId="77777777" w:rsidR="006A48A6" w:rsidRPr="006A48A6" w:rsidRDefault="006A48A6" w:rsidP="006A48A6">
            <w:pPr>
              <w:contextualSpacing/>
              <w:jc w:val="both"/>
              <w:rPr>
                <w:rFonts w:ascii="Arial" w:hAnsi="Arial" w:cs="Arial"/>
                <w:sz w:val="16"/>
                <w:szCs w:val="16"/>
              </w:rPr>
            </w:pPr>
            <w:r w:rsidRPr="006A48A6">
              <w:rPr>
                <w:rFonts w:ascii="Arial" w:hAnsi="Arial" w:cs="Arial"/>
                <w:sz w:val="16"/>
                <w:szCs w:val="16"/>
              </w:rPr>
              <w:t xml:space="preserve">San </w:t>
            </w:r>
            <w:proofErr w:type="spellStart"/>
            <w:r w:rsidRPr="006A48A6">
              <w:rPr>
                <w:rFonts w:ascii="Arial" w:hAnsi="Arial" w:cs="Arial"/>
                <w:sz w:val="16"/>
                <w:szCs w:val="16"/>
              </w:rPr>
              <w:t>Sebastianito</w:t>
            </w:r>
            <w:proofErr w:type="spellEnd"/>
          </w:p>
        </w:tc>
      </w:tr>
      <w:bookmarkEnd w:id="1"/>
    </w:tbl>
    <w:p w14:paraId="211A4AA0" w14:textId="77777777" w:rsidR="006A48A6" w:rsidRPr="006A48A6" w:rsidRDefault="006A48A6" w:rsidP="006A48A6">
      <w:pPr>
        <w:spacing w:after="0" w:line="240" w:lineRule="auto"/>
        <w:jc w:val="both"/>
        <w:rPr>
          <w:rFonts w:ascii="Arial" w:hAnsi="Arial" w:cs="Arial"/>
          <w:b/>
          <w:bCs/>
          <w:sz w:val="20"/>
          <w:szCs w:val="20"/>
        </w:rPr>
      </w:pPr>
    </w:p>
    <w:bookmarkEnd w:id="0"/>
    <w:p w14:paraId="050BFCE4" w14:textId="426890F9" w:rsidR="006A48A6" w:rsidRPr="006A48A6" w:rsidRDefault="006A48A6" w:rsidP="006A48A6">
      <w:pPr>
        <w:numPr>
          <w:ilvl w:val="0"/>
          <w:numId w:val="1"/>
        </w:numPr>
        <w:spacing w:after="0" w:line="240" w:lineRule="auto"/>
        <w:ind w:left="720"/>
        <w:contextualSpacing/>
        <w:jc w:val="both"/>
        <w:rPr>
          <w:rFonts w:ascii="Arial" w:hAnsi="Arial" w:cs="Arial"/>
          <w:b/>
          <w:bCs/>
          <w:sz w:val="20"/>
          <w:szCs w:val="20"/>
        </w:rPr>
      </w:pPr>
      <w:r w:rsidRPr="006A48A6">
        <w:rPr>
          <w:rFonts w:ascii="Arial" w:hAnsi="Arial" w:cs="Arial"/>
          <w:sz w:val="20"/>
          <w:szCs w:val="20"/>
        </w:rPr>
        <w:t>Presentación de 69 expedientes para el reconocimiento de titularidad, a efecto de que el dictamen de acreditación sea publicado por tres días en los estrados de la Presidencia Municipal y una vez en la Gaceta, así como en las delegaciones correspondiente a cada uno de los predios que a continuación se señalan:</w:t>
      </w:r>
    </w:p>
    <w:tbl>
      <w:tblPr>
        <w:tblStyle w:val="Tablaconcuadrcula"/>
        <w:tblW w:w="4983" w:type="dxa"/>
        <w:tblInd w:w="1413" w:type="dxa"/>
        <w:tblLook w:val="04A0" w:firstRow="1" w:lastRow="0" w:firstColumn="1" w:lastColumn="0" w:noHBand="0" w:noVBand="1"/>
      </w:tblPr>
      <w:tblGrid>
        <w:gridCol w:w="2872"/>
        <w:gridCol w:w="2111"/>
      </w:tblGrid>
      <w:tr w:rsidR="006A48A6" w:rsidRPr="006A48A6" w14:paraId="6051BE3F" w14:textId="77777777" w:rsidTr="005B48C3">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15866" w14:textId="77777777" w:rsidR="006A48A6" w:rsidRPr="006A48A6" w:rsidRDefault="006A48A6" w:rsidP="006A48A6">
            <w:pPr>
              <w:jc w:val="center"/>
              <w:rPr>
                <w:rFonts w:ascii="Arial" w:hAnsi="Arial" w:cs="Arial"/>
                <w:b/>
                <w:bCs/>
                <w:sz w:val="16"/>
                <w:szCs w:val="16"/>
              </w:rPr>
            </w:pPr>
            <w:r w:rsidRPr="006A48A6">
              <w:rPr>
                <w:rFonts w:ascii="Arial" w:hAnsi="Arial" w:cs="Arial"/>
                <w:b/>
                <w:bCs/>
                <w:sz w:val="16"/>
                <w:szCs w:val="16"/>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902EB" w14:textId="77777777" w:rsidR="006A48A6" w:rsidRPr="006A48A6" w:rsidRDefault="006A48A6" w:rsidP="006A48A6">
            <w:pPr>
              <w:jc w:val="center"/>
              <w:rPr>
                <w:rFonts w:ascii="Arial" w:hAnsi="Arial" w:cs="Arial"/>
                <w:b/>
                <w:bCs/>
                <w:sz w:val="16"/>
                <w:szCs w:val="16"/>
              </w:rPr>
            </w:pPr>
            <w:r w:rsidRPr="006A48A6">
              <w:rPr>
                <w:rFonts w:ascii="Arial" w:hAnsi="Arial" w:cs="Arial"/>
                <w:b/>
                <w:bCs/>
                <w:sz w:val="16"/>
                <w:szCs w:val="16"/>
              </w:rPr>
              <w:t>No. de Lotes</w:t>
            </w:r>
          </w:p>
        </w:tc>
      </w:tr>
      <w:tr w:rsidR="006A48A6" w:rsidRPr="006A48A6" w14:paraId="69783093" w14:textId="77777777" w:rsidTr="005B48C3">
        <w:tc>
          <w:tcPr>
            <w:tcW w:w="2872" w:type="dxa"/>
            <w:tcBorders>
              <w:top w:val="single" w:sz="4" w:space="0" w:color="auto"/>
              <w:left w:val="single" w:sz="4" w:space="0" w:color="auto"/>
              <w:bottom w:val="single" w:sz="4" w:space="0" w:color="auto"/>
              <w:right w:val="single" w:sz="4" w:space="0" w:color="auto"/>
            </w:tcBorders>
            <w:hideMark/>
          </w:tcPr>
          <w:p w14:paraId="3AFC5EAA" w14:textId="77777777" w:rsidR="006A48A6" w:rsidRPr="006A48A6" w:rsidRDefault="006A48A6" w:rsidP="006A48A6">
            <w:pPr>
              <w:jc w:val="center"/>
              <w:rPr>
                <w:rFonts w:ascii="Arial" w:hAnsi="Arial" w:cs="Arial"/>
                <w:sz w:val="16"/>
                <w:szCs w:val="16"/>
              </w:rPr>
            </w:pPr>
          </w:p>
        </w:tc>
        <w:tc>
          <w:tcPr>
            <w:tcW w:w="2111" w:type="dxa"/>
            <w:tcBorders>
              <w:top w:val="single" w:sz="4" w:space="0" w:color="auto"/>
              <w:left w:val="single" w:sz="4" w:space="0" w:color="auto"/>
              <w:bottom w:val="single" w:sz="4" w:space="0" w:color="auto"/>
              <w:right w:val="single" w:sz="4" w:space="0" w:color="auto"/>
            </w:tcBorders>
            <w:hideMark/>
          </w:tcPr>
          <w:p w14:paraId="7EC8692F" w14:textId="77777777" w:rsidR="006A48A6" w:rsidRPr="006A48A6" w:rsidRDefault="006A48A6" w:rsidP="006A48A6">
            <w:pPr>
              <w:jc w:val="center"/>
              <w:rPr>
                <w:rFonts w:ascii="Arial" w:hAnsi="Arial" w:cs="Arial"/>
                <w:sz w:val="16"/>
                <w:szCs w:val="16"/>
              </w:rPr>
            </w:pPr>
          </w:p>
        </w:tc>
      </w:tr>
      <w:tr w:rsidR="006A48A6" w:rsidRPr="006A48A6" w14:paraId="653A4FB0" w14:textId="77777777" w:rsidTr="005B48C3">
        <w:tc>
          <w:tcPr>
            <w:tcW w:w="2872" w:type="dxa"/>
            <w:tcBorders>
              <w:top w:val="single" w:sz="4" w:space="0" w:color="auto"/>
              <w:left w:val="single" w:sz="4" w:space="0" w:color="auto"/>
              <w:bottom w:val="single" w:sz="4" w:space="0" w:color="auto"/>
              <w:right w:val="single" w:sz="4" w:space="0" w:color="auto"/>
            </w:tcBorders>
          </w:tcPr>
          <w:p w14:paraId="42EC6506" w14:textId="77777777" w:rsidR="006A48A6" w:rsidRPr="006A48A6" w:rsidRDefault="006A48A6" w:rsidP="006A48A6">
            <w:pPr>
              <w:jc w:val="center"/>
              <w:rPr>
                <w:rFonts w:ascii="Arial" w:hAnsi="Arial" w:cs="Arial"/>
                <w:sz w:val="16"/>
                <w:szCs w:val="16"/>
                <w:u w:val="single"/>
              </w:rPr>
            </w:pPr>
            <w:r w:rsidRPr="006A48A6">
              <w:rPr>
                <w:rFonts w:ascii="Arial" w:hAnsi="Arial" w:cs="Arial"/>
                <w:sz w:val="16"/>
                <w:szCs w:val="16"/>
                <w:u w:val="single"/>
              </w:rPr>
              <w:t>Rancho Nuevo III</w:t>
            </w:r>
          </w:p>
        </w:tc>
        <w:tc>
          <w:tcPr>
            <w:tcW w:w="2111" w:type="dxa"/>
            <w:tcBorders>
              <w:top w:val="single" w:sz="4" w:space="0" w:color="auto"/>
              <w:left w:val="single" w:sz="4" w:space="0" w:color="auto"/>
              <w:bottom w:val="single" w:sz="4" w:space="0" w:color="auto"/>
              <w:right w:val="single" w:sz="4" w:space="0" w:color="auto"/>
            </w:tcBorders>
          </w:tcPr>
          <w:p w14:paraId="01EC670F" w14:textId="77777777" w:rsidR="006A48A6" w:rsidRPr="006A48A6" w:rsidRDefault="006A48A6" w:rsidP="006A48A6">
            <w:pPr>
              <w:jc w:val="center"/>
              <w:rPr>
                <w:rFonts w:ascii="Arial" w:hAnsi="Arial" w:cs="Arial"/>
                <w:sz w:val="16"/>
                <w:szCs w:val="16"/>
              </w:rPr>
            </w:pPr>
            <w:r w:rsidRPr="006A48A6">
              <w:rPr>
                <w:rFonts w:ascii="Arial" w:hAnsi="Arial" w:cs="Arial"/>
                <w:sz w:val="16"/>
                <w:szCs w:val="16"/>
              </w:rPr>
              <w:t>29</w:t>
            </w:r>
          </w:p>
        </w:tc>
      </w:tr>
      <w:tr w:rsidR="006A48A6" w:rsidRPr="006A48A6" w14:paraId="00D82B01" w14:textId="77777777" w:rsidTr="005B48C3">
        <w:tc>
          <w:tcPr>
            <w:tcW w:w="2872" w:type="dxa"/>
            <w:tcBorders>
              <w:top w:val="single" w:sz="4" w:space="0" w:color="auto"/>
              <w:left w:val="single" w:sz="4" w:space="0" w:color="auto"/>
              <w:bottom w:val="single" w:sz="4" w:space="0" w:color="auto"/>
              <w:right w:val="single" w:sz="4" w:space="0" w:color="auto"/>
            </w:tcBorders>
          </w:tcPr>
          <w:p w14:paraId="090FF759" w14:textId="77777777" w:rsidR="006A48A6" w:rsidRPr="006A48A6" w:rsidRDefault="006A48A6" w:rsidP="006A48A6">
            <w:pPr>
              <w:jc w:val="center"/>
              <w:rPr>
                <w:rFonts w:ascii="Arial" w:hAnsi="Arial" w:cs="Arial"/>
                <w:sz w:val="16"/>
                <w:szCs w:val="16"/>
              </w:rPr>
            </w:pPr>
            <w:r w:rsidRPr="006A48A6">
              <w:rPr>
                <w:rFonts w:ascii="Arial" w:hAnsi="Arial" w:cs="Arial"/>
                <w:sz w:val="16"/>
                <w:szCs w:val="16"/>
              </w:rPr>
              <w:t xml:space="preserve">La </w:t>
            </w:r>
            <w:proofErr w:type="spellStart"/>
            <w:r w:rsidRPr="006A48A6">
              <w:rPr>
                <w:rFonts w:ascii="Arial" w:hAnsi="Arial" w:cs="Arial"/>
                <w:sz w:val="16"/>
                <w:szCs w:val="16"/>
              </w:rPr>
              <w:t>cuyucuata</w:t>
            </w:r>
            <w:proofErr w:type="spellEnd"/>
            <w:r w:rsidRPr="006A48A6">
              <w:rPr>
                <w:rFonts w:ascii="Arial" w:hAnsi="Arial" w:cs="Arial"/>
                <w:sz w:val="16"/>
                <w:szCs w:val="16"/>
              </w:rPr>
              <w:t>, Colonia Guayabitos</w:t>
            </w:r>
          </w:p>
        </w:tc>
        <w:tc>
          <w:tcPr>
            <w:tcW w:w="2111" w:type="dxa"/>
            <w:tcBorders>
              <w:top w:val="single" w:sz="4" w:space="0" w:color="auto"/>
              <w:left w:val="single" w:sz="4" w:space="0" w:color="auto"/>
              <w:bottom w:val="single" w:sz="4" w:space="0" w:color="auto"/>
              <w:right w:val="single" w:sz="4" w:space="0" w:color="auto"/>
            </w:tcBorders>
          </w:tcPr>
          <w:p w14:paraId="4490C4BC" w14:textId="77777777" w:rsidR="006A48A6" w:rsidRPr="006A48A6" w:rsidRDefault="006A48A6" w:rsidP="006A48A6">
            <w:pPr>
              <w:jc w:val="center"/>
              <w:rPr>
                <w:rFonts w:ascii="Arial" w:hAnsi="Arial" w:cs="Arial"/>
                <w:sz w:val="16"/>
                <w:szCs w:val="16"/>
              </w:rPr>
            </w:pPr>
            <w:r w:rsidRPr="006A48A6">
              <w:rPr>
                <w:rFonts w:ascii="Arial" w:hAnsi="Arial" w:cs="Arial"/>
                <w:sz w:val="16"/>
                <w:szCs w:val="16"/>
              </w:rPr>
              <w:t>5</w:t>
            </w:r>
          </w:p>
        </w:tc>
      </w:tr>
      <w:tr w:rsidR="006A48A6" w:rsidRPr="006A48A6" w14:paraId="3C7378F0" w14:textId="77777777" w:rsidTr="005B48C3">
        <w:tc>
          <w:tcPr>
            <w:tcW w:w="2872" w:type="dxa"/>
            <w:tcBorders>
              <w:top w:val="single" w:sz="4" w:space="0" w:color="auto"/>
              <w:left w:val="single" w:sz="4" w:space="0" w:color="auto"/>
              <w:bottom w:val="single" w:sz="4" w:space="0" w:color="auto"/>
              <w:right w:val="single" w:sz="4" w:space="0" w:color="auto"/>
            </w:tcBorders>
          </w:tcPr>
          <w:p w14:paraId="7FF67C82" w14:textId="77777777" w:rsidR="006A48A6" w:rsidRPr="006A48A6" w:rsidRDefault="006A48A6" w:rsidP="006A48A6">
            <w:pPr>
              <w:jc w:val="center"/>
              <w:rPr>
                <w:rFonts w:ascii="Arial" w:hAnsi="Arial" w:cs="Arial"/>
                <w:sz w:val="16"/>
                <w:szCs w:val="16"/>
              </w:rPr>
            </w:pPr>
            <w:r w:rsidRPr="006A48A6">
              <w:rPr>
                <w:rFonts w:ascii="Arial" w:hAnsi="Arial" w:cs="Arial"/>
                <w:sz w:val="16"/>
                <w:szCs w:val="16"/>
              </w:rPr>
              <w:t>El Aguacate</w:t>
            </w:r>
          </w:p>
        </w:tc>
        <w:tc>
          <w:tcPr>
            <w:tcW w:w="2111" w:type="dxa"/>
            <w:tcBorders>
              <w:top w:val="single" w:sz="4" w:space="0" w:color="auto"/>
              <w:left w:val="single" w:sz="4" w:space="0" w:color="auto"/>
              <w:bottom w:val="single" w:sz="4" w:space="0" w:color="auto"/>
              <w:right w:val="single" w:sz="4" w:space="0" w:color="auto"/>
            </w:tcBorders>
          </w:tcPr>
          <w:p w14:paraId="2E137B71" w14:textId="77777777" w:rsidR="006A48A6" w:rsidRPr="006A48A6" w:rsidRDefault="006A48A6" w:rsidP="006A48A6">
            <w:pPr>
              <w:jc w:val="center"/>
              <w:rPr>
                <w:rFonts w:ascii="Arial" w:hAnsi="Arial" w:cs="Arial"/>
                <w:sz w:val="16"/>
                <w:szCs w:val="16"/>
              </w:rPr>
            </w:pPr>
            <w:r w:rsidRPr="006A48A6">
              <w:rPr>
                <w:rFonts w:ascii="Arial" w:hAnsi="Arial" w:cs="Arial"/>
                <w:sz w:val="16"/>
                <w:szCs w:val="16"/>
              </w:rPr>
              <w:t>32</w:t>
            </w:r>
          </w:p>
        </w:tc>
      </w:tr>
      <w:tr w:rsidR="006A48A6" w:rsidRPr="006A48A6" w14:paraId="693115E4" w14:textId="77777777" w:rsidTr="005B48C3">
        <w:tc>
          <w:tcPr>
            <w:tcW w:w="2872" w:type="dxa"/>
            <w:tcBorders>
              <w:top w:val="single" w:sz="4" w:space="0" w:color="auto"/>
              <w:left w:val="single" w:sz="4" w:space="0" w:color="auto"/>
              <w:bottom w:val="single" w:sz="4" w:space="0" w:color="auto"/>
              <w:right w:val="single" w:sz="4" w:space="0" w:color="auto"/>
            </w:tcBorders>
          </w:tcPr>
          <w:p w14:paraId="34F375B1" w14:textId="77777777" w:rsidR="006A48A6" w:rsidRPr="006A48A6" w:rsidRDefault="006A48A6" w:rsidP="006A48A6">
            <w:pPr>
              <w:jc w:val="center"/>
              <w:rPr>
                <w:rFonts w:ascii="Arial" w:hAnsi="Arial" w:cs="Arial"/>
                <w:sz w:val="16"/>
                <w:szCs w:val="16"/>
              </w:rPr>
            </w:pPr>
            <w:r w:rsidRPr="006A48A6">
              <w:rPr>
                <w:rFonts w:ascii="Arial" w:hAnsi="Arial" w:cs="Arial"/>
                <w:sz w:val="16"/>
                <w:szCs w:val="16"/>
              </w:rPr>
              <w:t>Las Flores</w:t>
            </w:r>
          </w:p>
        </w:tc>
        <w:tc>
          <w:tcPr>
            <w:tcW w:w="2111" w:type="dxa"/>
            <w:tcBorders>
              <w:top w:val="single" w:sz="4" w:space="0" w:color="auto"/>
              <w:left w:val="single" w:sz="4" w:space="0" w:color="auto"/>
              <w:bottom w:val="single" w:sz="4" w:space="0" w:color="auto"/>
              <w:right w:val="single" w:sz="4" w:space="0" w:color="auto"/>
            </w:tcBorders>
          </w:tcPr>
          <w:p w14:paraId="7AF6CD5B" w14:textId="77777777" w:rsidR="006A48A6" w:rsidRPr="006A48A6" w:rsidRDefault="006A48A6" w:rsidP="006A48A6">
            <w:pPr>
              <w:jc w:val="center"/>
              <w:rPr>
                <w:rFonts w:ascii="Arial" w:hAnsi="Arial" w:cs="Arial"/>
                <w:sz w:val="16"/>
                <w:szCs w:val="16"/>
              </w:rPr>
            </w:pPr>
            <w:r w:rsidRPr="006A48A6">
              <w:rPr>
                <w:rFonts w:ascii="Arial" w:hAnsi="Arial" w:cs="Arial"/>
                <w:sz w:val="16"/>
                <w:szCs w:val="16"/>
              </w:rPr>
              <w:t>2</w:t>
            </w:r>
          </w:p>
        </w:tc>
      </w:tr>
      <w:tr w:rsidR="006A48A6" w:rsidRPr="006A48A6" w14:paraId="75A65374" w14:textId="77777777" w:rsidTr="005B48C3">
        <w:tc>
          <w:tcPr>
            <w:tcW w:w="2872" w:type="dxa"/>
            <w:tcBorders>
              <w:top w:val="single" w:sz="4" w:space="0" w:color="auto"/>
              <w:left w:val="single" w:sz="4" w:space="0" w:color="auto"/>
              <w:bottom w:val="single" w:sz="4" w:space="0" w:color="auto"/>
              <w:right w:val="single" w:sz="4" w:space="0" w:color="auto"/>
            </w:tcBorders>
          </w:tcPr>
          <w:p w14:paraId="1B21B328" w14:textId="77777777" w:rsidR="006A48A6" w:rsidRPr="006A48A6" w:rsidRDefault="006A48A6" w:rsidP="006A48A6">
            <w:pPr>
              <w:jc w:val="center"/>
              <w:rPr>
                <w:rFonts w:ascii="Arial" w:hAnsi="Arial" w:cs="Arial"/>
                <w:sz w:val="16"/>
                <w:szCs w:val="16"/>
              </w:rPr>
            </w:pPr>
            <w:r w:rsidRPr="006A48A6">
              <w:rPr>
                <w:rFonts w:ascii="Arial" w:hAnsi="Arial" w:cs="Arial"/>
                <w:sz w:val="16"/>
                <w:szCs w:val="16"/>
              </w:rPr>
              <w:t>Bellavista</w:t>
            </w:r>
          </w:p>
        </w:tc>
        <w:tc>
          <w:tcPr>
            <w:tcW w:w="2111" w:type="dxa"/>
            <w:tcBorders>
              <w:top w:val="single" w:sz="4" w:space="0" w:color="auto"/>
              <w:left w:val="single" w:sz="4" w:space="0" w:color="auto"/>
              <w:bottom w:val="single" w:sz="4" w:space="0" w:color="auto"/>
              <w:right w:val="single" w:sz="4" w:space="0" w:color="auto"/>
            </w:tcBorders>
          </w:tcPr>
          <w:p w14:paraId="76E2CB83" w14:textId="77777777" w:rsidR="006A48A6" w:rsidRPr="006A48A6" w:rsidRDefault="006A48A6" w:rsidP="006A48A6">
            <w:pPr>
              <w:jc w:val="center"/>
              <w:rPr>
                <w:rFonts w:ascii="Arial" w:hAnsi="Arial" w:cs="Arial"/>
                <w:sz w:val="16"/>
                <w:szCs w:val="16"/>
              </w:rPr>
            </w:pPr>
            <w:r w:rsidRPr="006A48A6">
              <w:rPr>
                <w:rFonts w:ascii="Arial" w:hAnsi="Arial" w:cs="Arial"/>
                <w:sz w:val="16"/>
                <w:szCs w:val="16"/>
              </w:rPr>
              <w:t>1</w:t>
            </w:r>
          </w:p>
        </w:tc>
      </w:tr>
    </w:tbl>
    <w:p w14:paraId="08DC7484" w14:textId="77777777" w:rsidR="006A48A6" w:rsidRPr="006A48A6" w:rsidRDefault="006A48A6" w:rsidP="006A48A6">
      <w:pPr>
        <w:spacing w:after="0" w:line="240" w:lineRule="auto"/>
        <w:jc w:val="both"/>
        <w:rPr>
          <w:rFonts w:ascii="Arial" w:hAnsi="Arial" w:cs="Arial"/>
          <w:sz w:val="20"/>
          <w:szCs w:val="20"/>
        </w:rPr>
      </w:pPr>
      <w:r w:rsidRPr="006A48A6">
        <w:rPr>
          <w:rFonts w:ascii="Arial" w:hAnsi="Arial" w:cs="Arial"/>
          <w:b/>
          <w:bCs/>
          <w:sz w:val="20"/>
          <w:szCs w:val="20"/>
        </w:rPr>
        <w:tab/>
      </w:r>
    </w:p>
    <w:p w14:paraId="0C6EAAAC" w14:textId="77777777" w:rsidR="006A48A6" w:rsidRPr="006A48A6" w:rsidRDefault="006A48A6" w:rsidP="006A48A6">
      <w:pPr>
        <w:numPr>
          <w:ilvl w:val="0"/>
          <w:numId w:val="1"/>
        </w:numPr>
        <w:spacing w:after="0" w:line="240" w:lineRule="auto"/>
        <w:ind w:left="720"/>
        <w:contextualSpacing/>
        <w:jc w:val="both"/>
        <w:rPr>
          <w:rFonts w:ascii="Arial" w:hAnsi="Arial" w:cs="Arial"/>
          <w:sz w:val="20"/>
          <w:szCs w:val="20"/>
        </w:rPr>
      </w:pPr>
      <w:r w:rsidRPr="006A48A6">
        <w:rPr>
          <w:rFonts w:ascii="Arial" w:hAnsi="Arial" w:cs="Arial"/>
          <w:sz w:val="20"/>
          <w:szCs w:val="20"/>
        </w:rPr>
        <w:t>Presentación para su análisis, discusión y en su caso aprobación del proyecto de resolución de regularización de 2 expedientes.</w:t>
      </w:r>
    </w:p>
    <w:p w14:paraId="0C963D3D" w14:textId="77777777" w:rsidR="006A48A6" w:rsidRPr="006A48A6" w:rsidRDefault="006A48A6" w:rsidP="006A48A6">
      <w:pPr>
        <w:spacing w:after="0" w:line="240" w:lineRule="auto"/>
        <w:ind w:left="714"/>
        <w:contextualSpacing/>
        <w:jc w:val="both"/>
        <w:rPr>
          <w:rFonts w:ascii="Arial" w:hAnsi="Arial" w:cs="Arial"/>
          <w:sz w:val="20"/>
          <w:szCs w:val="20"/>
        </w:rPr>
      </w:pPr>
    </w:p>
    <w:p w14:paraId="7AB7FBD6" w14:textId="77777777" w:rsidR="006A48A6" w:rsidRPr="006A48A6" w:rsidRDefault="006A48A6" w:rsidP="006A48A6">
      <w:pPr>
        <w:numPr>
          <w:ilvl w:val="0"/>
          <w:numId w:val="2"/>
        </w:numPr>
        <w:spacing w:after="0" w:line="240" w:lineRule="auto"/>
        <w:contextualSpacing/>
        <w:jc w:val="both"/>
        <w:rPr>
          <w:rFonts w:ascii="Arial" w:hAnsi="Arial" w:cs="Arial"/>
          <w:sz w:val="20"/>
          <w:szCs w:val="20"/>
        </w:rPr>
      </w:pPr>
      <w:r w:rsidRPr="006A48A6">
        <w:rPr>
          <w:rFonts w:ascii="Arial" w:hAnsi="Arial" w:cs="Arial"/>
          <w:b/>
          <w:bCs/>
          <w:sz w:val="20"/>
          <w:szCs w:val="20"/>
        </w:rPr>
        <w:t>La Presa II</w:t>
      </w:r>
      <w:r w:rsidRPr="006A48A6">
        <w:rPr>
          <w:rFonts w:ascii="Arial" w:hAnsi="Arial" w:cs="Arial"/>
          <w:b/>
          <w:bCs/>
          <w:sz w:val="20"/>
          <w:szCs w:val="20"/>
        </w:rPr>
        <w:tab/>
      </w:r>
      <w:r w:rsidRPr="006A48A6">
        <w:rPr>
          <w:rFonts w:ascii="Arial" w:hAnsi="Arial" w:cs="Arial"/>
          <w:b/>
          <w:bCs/>
          <w:sz w:val="20"/>
          <w:szCs w:val="20"/>
        </w:rPr>
        <w:tab/>
        <w:t>b) Plan de las Flores</w:t>
      </w:r>
    </w:p>
    <w:p w14:paraId="7F454729" w14:textId="77777777" w:rsidR="006A48A6" w:rsidRPr="006A48A6" w:rsidRDefault="006A48A6" w:rsidP="006A48A6">
      <w:pPr>
        <w:spacing w:after="0" w:line="240" w:lineRule="auto"/>
        <w:ind w:left="1074"/>
        <w:contextualSpacing/>
        <w:jc w:val="both"/>
        <w:rPr>
          <w:rFonts w:ascii="Arial" w:hAnsi="Arial" w:cs="Arial"/>
          <w:sz w:val="20"/>
          <w:szCs w:val="20"/>
        </w:rPr>
      </w:pPr>
      <w:r w:rsidRPr="006A48A6">
        <w:rPr>
          <w:rFonts w:ascii="Arial" w:hAnsi="Arial" w:cs="Arial"/>
          <w:b/>
          <w:bCs/>
          <w:sz w:val="20"/>
          <w:szCs w:val="20"/>
        </w:rPr>
        <w:t xml:space="preserve">       </w:t>
      </w:r>
      <w:r w:rsidRPr="006A48A6">
        <w:rPr>
          <w:rFonts w:ascii="Arial" w:hAnsi="Arial" w:cs="Arial"/>
          <w:b/>
          <w:bCs/>
          <w:sz w:val="20"/>
          <w:szCs w:val="20"/>
        </w:rPr>
        <w:tab/>
      </w:r>
      <w:r w:rsidRPr="006A48A6">
        <w:rPr>
          <w:rFonts w:ascii="Arial" w:hAnsi="Arial" w:cs="Arial"/>
          <w:b/>
          <w:bCs/>
          <w:sz w:val="20"/>
          <w:szCs w:val="20"/>
        </w:rPr>
        <w:tab/>
      </w:r>
    </w:p>
    <w:p w14:paraId="1FC7EB01" w14:textId="77777777" w:rsidR="006A48A6" w:rsidRPr="006A48A6" w:rsidRDefault="006A48A6" w:rsidP="006A48A6">
      <w:pPr>
        <w:spacing w:after="0" w:line="240" w:lineRule="auto"/>
        <w:ind w:left="1074"/>
        <w:contextualSpacing/>
        <w:jc w:val="both"/>
        <w:rPr>
          <w:rFonts w:ascii="Arial" w:hAnsi="Arial" w:cs="Arial"/>
          <w:sz w:val="20"/>
          <w:szCs w:val="20"/>
        </w:rPr>
      </w:pPr>
      <w:r w:rsidRPr="006A48A6">
        <w:rPr>
          <w:rFonts w:ascii="Arial" w:hAnsi="Arial" w:cs="Arial"/>
          <w:b/>
          <w:bCs/>
          <w:sz w:val="20"/>
          <w:szCs w:val="20"/>
        </w:rPr>
        <w:lastRenderedPageBreak/>
        <w:tab/>
      </w:r>
      <w:r w:rsidRPr="006A48A6">
        <w:rPr>
          <w:rFonts w:ascii="Arial" w:hAnsi="Arial" w:cs="Arial"/>
          <w:b/>
          <w:bCs/>
          <w:sz w:val="20"/>
          <w:szCs w:val="20"/>
        </w:rPr>
        <w:tab/>
      </w:r>
    </w:p>
    <w:p w14:paraId="3B0844CF" w14:textId="7851431E" w:rsidR="006A48A6" w:rsidRPr="006A48A6" w:rsidRDefault="006A48A6" w:rsidP="006A48A6">
      <w:pPr>
        <w:numPr>
          <w:ilvl w:val="0"/>
          <w:numId w:val="1"/>
        </w:numPr>
        <w:spacing w:after="0" w:line="240" w:lineRule="auto"/>
        <w:ind w:left="720"/>
        <w:contextualSpacing/>
        <w:jc w:val="both"/>
        <w:rPr>
          <w:rFonts w:ascii="Arial" w:hAnsi="Arial" w:cs="Arial"/>
          <w:sz w:val="20"/>
          <w:szCs w:val="20"/>
        </w:rPr>
      </w:pPr>
      <w:r w:rsidRPr="006A48A6">
        <w:rPr>
          <w:rFonts w:ascii="Arial" w:hAnsi="Arial" w:cs="Arial"/>
          <w:sz w:val="20"/>
          <w:szCs w:val="20"/>
        </w:rPr>
        <w:t>Asuntos Varios.</w:t>
      </w:r>
    </w:p>
    <w:p w14:paraId="5F96C441" w14:textId="059F75D9" w:rsidR="00590DBF" w:rsidRPr="006A48A6" w:rsidRDefault="006A48A6" w:rsidP="006A48A6">
      <w:pPr>
        <w:numPr>
          <w:ilvl w:val="0"/>
          <w:numId w:val="1"/>
        </w:numPr>
        <w:spacing w:after="200" w:line="276" w:lineRule="auto"/>
        <w:ind w:left="720"/>
        <w:contextualSpacing/>
        <w:jc w:val="both"/>
        <w:rPr>
          <w:rFonts w:ascii="Arial" w:hAnsi="Arial" w:cs="Arial"/>
          <w:sz w:val="20"/>
          <w:szCs w:val="20"/>
        </w:rPr>
      </w:pPr>
      <w:r w:rsidRPr="006A48A6">
        <w:rPr>
          <w:rFonts w:ascii="Arial" w:hAnsi="Arial" w:cs="Arial"/>
          <w:sz w:val="20"/>
          <w:szCs w:val="20"/>
        </w:rPr>
        <w:t>Clausura de la Sesión.</w:t>
      </w:r>
    </w:p>
    <w:p w14:paraId="79491CDC" w14:textId="77777777" w:rsidR="009A3703" w:rsidRPr="00F11883" w:rsidRDefault="009A3703" w:rsidP="000643AD">
      <w:pPr>
        <w:spacing w:after="0" w:line="240" w:lineRule="auto"/>
        <w:rPr>
          <w:rFonts w:ascii="Arial" w:hAnsi="Arial" w:cs="Arial"/>
          <w:b/>
          <w:sz w:val="20"/>
          <w:szCs w:val="20"/>
        </w:rPr>
      </w:pPr>
    </w:p>
    <w:p w14:paraId="04E52075"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EXPOSICIÓN:</w:t>
      </w:r>
    </w:p>
    <w:p w14:paraId="51D50519" w14:textId="77777777" w:rsidR="009A3703" w:rsidRPr="00F11883" w:rsidRDefault="009A3703" w:rsidP="009A3703">
      <w:pPr>
        <w:spacing w:after="0" w:line="240" w:lineRule="auto"/>
        <w:rPr>
          <w:rFonts w:ascii="Arial" w:hAnsi="Arial" w:cs="Arial"/>
          <w:b/>
          <w:sz w:val="20"/>
          <w:szCs w:val="20"/>
        </w:rPr>
      </w:pPr>
    </w:p>
    <w:p w14:paraId="26BF1426" w14:textId="66946B4A" w:rsidR="009A3703" w:rsidRDefault="009A3703" w:rsidP="00590DBF">
      <w:pPr>
        <w:pStyle w:val="Prrafodelista"/>
        <w:numPr>
          <w:ilvl w:val="0"/>
          <w:numId w:val="4"/>
        </w:numPr>
        <w:spacing w:after="0" w:line="240" w:lineRule="auto"/>
        <w:jc w:val="both"/>
        <w:rPr>
          <w:rFonts w:ascii="Arial" w:hAnsi="Arial" w:cs="Arial"/>
          <w:b/>
          <w:sz w:val="20"/>
          <w:szCs w:val="20"/>
        </w:rPr>
      </w:pPr>
      <w:r w:rsidRPr="00F11883">
        <w:rPr>
          <w:rFonts w:ascii="Arial" w:hAnsi="Arial" w:cs="Arial"/>
          <w:b/>
          <w:sz w:val="20"/>
          <w:szCs w:val="20"/>
        </w:rPr>
        <w:t>Registro de asistencia:</w:t>
      </w:r>
    </w:p>
    <w:p w14:paraId="66E4DCC2" w14:textId="77777777" w:rsidR="00590DBF" w:rsidRPr="00590DBF" w:rsidRDefault="00590DBF" w:rsidP="00604BB6">
      <w:pPr>
        <w:pStyle w:val="Prrafodelista"/>
        <w:spacing w:after="0" w:line="240" w:lineRule="auto"/>
        <w:jc w:val="both"/>
        <w:rPr>
          <w:rFonts w:ascii="Arial" w:hAnsi="Arial" w:cs="Arial"/>
          <w:b/>
          <w:sz w:val="20"/>
          <w:szCs w:val="20"/>
        </w:rPr>
      </w:pPr>
    </w:p>
    <w:tbl>
      <w:tblPr>
        <w:tblStyle w:val="Tablaconcuadrcula"/>
        <w:tblW w:w="0" w:type="auto"/>
        <w:tblInd w:w="-5" w:type="dxa"/>
        <w:tblLook w:val="04A0" w:firstRow="1" w:lastRow="0" w:firstColumn="1" w:lastColumn="0" w:noHBand="0" w:noVBand="1"/>
      </w:tblPr>
      <w:tblGrid>
        <w:gridCol w:w="4590"/>
        <w:gridCol w:w="4243"/>
      </w:tblGrid>
      <w:tr w:rsidR="009A3703" w:rsidRPr="00F11883" w14:paraId="3F0B6B1C" w14:textId="77777777" w:rsidTr="00041670">
        <w:tc>
          <w:tcPr>
            <w:tcW w:w="4590" w:type="dxa"/>
          </w:tcPr>
          <w:p w14:paraId="0B74C6F5" w14:textId="77777777" w:rsidR="009A3703" w:rsidRPr="00F11883" w:rsidRDefault="00E82E3F" w:rsidP="00041670">
            <w:pPr>
              <w:spacing w:after="200" w:line="276" w:lineRule="auto"/>
              <w:jc w:val="both"/>
              <w:rPr>
                <w:rFonts w:ascii="Arial" w:hAnsi="Arial" w:cs="Arial"/>
                <w:sz w:val="20"/>
                <w:szCs w:val="20"/>
              </w:rPr>
            </w:pPr>
            <w:r w:rsidRPr="00F11883">
              <w:rPr>
                <w:rFonts w:ascii="Arial" w:hAnsi="Arial" w:cs="Arial"/>
                <w:sz w:val="20"/>
                <w:szCs w:val="20"/>
              </w:rPr>
              <w:t xml:space="preserve">Mtro. José Luis Salazar Martínez </w:t>
            </w:r>
          </w:p>
        </w:tc>
        <w:tc>
          <w:tcPr>
            <w:tcW w:w="4243" w:type="dxa"/>
          </w:tcPr>
          <w:p w14:paraId="1A014D9E" w14:textId="2BF090CC"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 xml:space="preserve">Síndico </w:t>
            </w:r>
            <w:r w:rsidR="00F11883" w:rsidRPr="00F11883">
              <w:rPr>
                <w:rFonts w:ascii="Arial" w:hAnsi="Arial" w:cs="Arial"/>
                <w:sz w:val="20"/>
                <w:szCs w:val="20"/>
              </w:rPr>
              <w:t>Municipal y</w:t>
            </w:r>
            <w:r w:rsidRPr="00F11883">
              <w:rPr>
                <w:rFonts w:ascii="Arial" w:hAnsi="Arial" w:cs="Arial"/>
                <w:sz w:val="20"/>
                <w:szCs w:val="20"/>
              </w:rPr>
              <w:t xml:space="preserve"> </w:t>
            </w:r>
            <w:r w:rsidR="00604BB6">
              <w:rPr>
                <w:rFonts w:ascii="Arial" w:hAnsi="Arial" w:cs="Arial"/>
                <w:sz w:val="20"/>
                <w:szCs w:val="20"/>
              </w:rPr>
              <w:t>Comisionado Suplente</w:t>
            </w:r>
            <w:r w:rsidRPr="00F11883">
              <w:rPr>
                <w:rFonts w:ascii="Arial" w:hAnsi="Arial" w:cs="Arial"/>
                <w:sz w:val="20"/>
                <w:szCs w:val="20"/>
              </w:rPr>
              <w:t xml:space="preserve"> de la Presidenta Municipal.</w:t>
            </w:r>
          </w:p>
        </w:tc>
      </w:tr>
      <w:tr w:rsidR="009A3703" w:rsidRPr="00F11883" w14:paraId="52FC5284" w14:textId="77777777" w:rsidTr="00041670">
        <w:tc>
          <w:tcPr>
            <w:tcW w:w="4590" w:type="dxa"/>
          </w:tcPr>
          <w:p w14:paraId="4A434D71"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w:t>
            </w:r>
            <w:r w:rsidR="00E82E3F" w:rsidRPr="00F11883">
              <w:rPr>
                <w:rFonts w:ascii="Arial" w:hAnsi="Arial" w:cs="Arial"/>
                <w:sz w:val="20"/>
                <w:szCs w:val="20"/>
              </w:rPr>
              <w:t>c. María Eloísa Gaviño Hernández</w:t>
            </w:r>
          </w:p>
        </w:tc>
        <w:tc>
          <w:tcPr>
            <w:tcW w:w="4243" w:type="dxa"/>
          </w:tcPr>
          <w:p w14:paraId="12FEC5F0" w14:textId="77777777" w:rsidR="009A3703" w:rsidRPr="00F11883" w:rsidRDefault="00E82E3F" w:rsidP="00041670">
            <w:pPr>
              <w:spacing w:after="200" w:line="276" w:lineRule="auto"/>
              <w:jc w:val="both"/>
              <w:rPr>
                <w:rFonts w:ascii="Arial" w:hAnsi="Arial" w:cs="Arial"/>
                <w:sz w:val="20"/>
                <w:szCs w:val="20"/>
              </w:rPr>
            </w:pPr>
            <w:r w:rsidRPr="00F11883">
              <w:rPr>
                <w:rFonts w:ascii="Arial" w:hAnsi="Arial" w:cs="Arial"/>
                <w:sz w:val="20"/>
                <w:szCs w:val="20"/>
              </w:rPr>
              <w:t>Regidora Movimiento Ciudadano</w:t>
            </w:r>
          </w:p>
        </w:tc>
      </w:tr>
      <w:tr w:rsidR="009A3703" w:rsidRPr="00F11883" w14:paraId="16C0C3C4" w14:textId="77777777" w:rsidTr="00041670">
        <w:tc>
          <w:tcPr>
            <w:tcW w:w="4590" w:type="dxa"/>
          </w:tcPr>
          <w:p w14:paraId="34F672FC" w14:textId="71E393A9" w:rsidR="009A3703" w:rsidRPr="00590DBF" w:rsidRDefault="00992F04" w:rsidP="00041670">
            <w:pPr>
              <w:spacing w:after="200" w:line="276" w:lineRule="auto"/>
              <w:jc w:val="both"/>
              <w:rPr>
                <w:rFonts w:ascii="Arial" w:hAnsi="Arial" w:cs="Arial"/>
                <w:sz w:val="20"/>
                <w:szCs w:val="20"/>
              </w:rPr>
            </w:pPr>
            <w:r>
              <w:rPr>
                <w:rFonts w:ascii="Arial" w:hAnsi="Arial" w:cs="Arial"/>
                <w:sz w:val="20"/>
                <w:szCs w:val="20"/>
              </w:rPr>
              <w:t>C. Felipe de Jesús Castillo Benavides</w:t>
            </w:r>
          </w:p>
        </w:tc>
        <w:tc>
          <w:tcPr>
            <w:tcW w:w="4243" w:type="dxa"/>
          </w:tcPr>
          <w:p w14:paraId="6DA61000"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 la Regidora Daniela Elizabeth Chávez Estrada</w:t>
            </w:r>
          </w:p>
        </w:tc>
      </w:tr>
      <w:tr w:rsidR="009A3703" w:rsidRPr="00F11883" w14:paraId="21C746AB" w14:textId="77777777" w:rsidTr="00041670">
        <w:tc>
          <w:tcPr>
            <w:tcW w:w="4590" w:type="dxa"/>
          </w:tcPr>
          <w:p w14:paraId="7F03DE19"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Lic. Ernesto Orozco Pérez</w:t>
            </w:r>
          </w:p>
        </w:tc>
        <w:tc>
          <w:tcPr>
            <w:tcW w:w="4243" w:type="dxa"/>
          </w:tcPr>
          <w:p w14:paraId="526C5A0B"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del Regidor de Alberto Maldonado Chavarín</w:t>
            </w:r>
          </w:p>
        </w:tc>
      </w:tr>
      <w:tr w:rsidR="000643AD" w:rsidRPr="00F11883" w14:paraId="129AF483" w14:textId="77777777" w:rsidTr="00041670">
        <w:tc>
          <w:tcPr>
            <w:tcW w:w="4590" w:type="dxa"/>
          </w:tcPr>
          <w:p w14:paraId="495FB461" w14:textId="4C9EDCA4" w:rsidR="000643AD" w:rsidRPr="00F11883" w:rsidRDefault="000643AD" w:rsidP="00041670">
            <w:pPr>
              <w:spacing w:after="200" w:line="276" w:lineRule="auto"/>
              <w:jc w:val="both"/>
              <w:rPr>
                <w:rFonts w:ascii="Arial" w:hAnsi="Arial" w:cs="Arial"/>
                <w:sz w:val="20"/>
                <w:szCs w:val="20"/>
              </w:rPr>
            </w:pPr>
            <w:r w:rsidRPr="00F11883">
              <w:rPr>
                <w:rFonts w:ascii="Arial" w:hAnsi="Arial" w:cs="Arial"/>
                <w:sz w:val="20"/>
                <w:szCs w:val="20"/>
              </w:rPr>
              <w:t xml:space="preserve">C. </w:t>
            </w:r>
            <w:proofErr w:type="spellStart"/>
            <w:r w:rsidRPr="00F11883">
              <w:rPr>
                <w:rFonts w:ascii="Arial" w:hAnsi="Arial" w:cs="Arial"/>
                <w:sz w:val="20"/>
                <w:szCs w:val="20"/>
              </w:rPr>
              <w:t>Eliut</w:t>
            </w:r>
            <w:proofErr w:type="spellEnd"/>
            <w:r w:rsidRPr="00F11883">
              <w:rPr>
                <w:rFonts w:ascii="Arial" w:hAnsi="Arial" w:cs="Arial"/>
                <w:sz w:val="20"/>
                <w:szCs w:val="20"/>
              </w:rPr>
              <w:t xml:space="preserve"> Israel Gutiérrez Muñoz</w:t>
            </w:r>
          </w:p>
        </w:tc>
        <w:tc>
          <w:tcPr>
            <w:tcW w:w="4243" w:type="dxa"/>
          </w:tcPr>
          <w:p w14:paraId="7797B8D6" w14:textId="07F35964" w:rsidR="000643AD" w:rsidRPr="00F11883" w:rsidRDefault="000643AD" w:rsidP="00041670">
            <w:pPr>
              <w:spacing w:after="200" w:line="276" w:lineRule="auto"/>
              <w:jc w:val="both"/>
              <w:rPr>
                <w:rFonts w:ascii="Arial" w:hAnsi="Arial" w:cs="Arial"/>
                <w:sz w:val="20"/>
                <w:szCs w:val="20"/>
              </w:rPr>
            </w:pPr>
            <w:r w:rsidRPr="00F11883">
              <w:rPr>
                <w:rFonts w:ascii="Arial" w:hAnsi="Arial" w:cs="Arial"/>
                <w:sz w:val="20"/>
                <w:szCs w:val="20"/>
              </w:rPr>
              <w:t>Comisionado Suplente del Director de Catastro Municipal</w:t>
            </w:r>
          </w:p>
        </w:tc>
      </w:tr>
      <w:tr w:rsidR="009A3703" w:rsidRPr="00F11883" w14:paraId="68C7C149" w14:textId="77777777" w:rsidTr="00041670">
        <w:tc>
          <w:tcPr>
            <w:tcW w:w="4590" w:type="dxa"/>
          </w:tcPr>
          <w:p w14:paraId="416DD8DC"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Lic. Martha Elena Lira Nilo</w:t>
            </w:r>
          </w:p>
        </w:tc>
        <w:tc>
          <w:tcPr>
            <w:tcW w:w="4243" w:type="dxa"/>
          </w:tcPr>
          <w:p w14:paraId="2E255201"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Secretaria Técnica de la COMUR</w:t>
            </w:r>
          </w:p>
        </w:tc>
      </w:tr>
    </w:tbl>
    <w:p w14:paraId="7C85D6D8" w14:textId="77777777" w:rsidR="000643AD" w:rsidRPr="00F11883" w:rsidRDefault="000643AD" w:rsidP="009A3703">
      <w:pPr>
        <w:spacing w:after="0" w:line="240" w:lineRule="auto"/>
        <w:jc w:val="both"/>
        <w:rPr>
          <w:rFonts w:ascii="Arial" w:hAnsi="Arial" w:cs="Arial"/>
          <w:b/>
          <w:sz w:val="20"/>
          <w:szCs w:val="20"/>
        </w:rPr>
      </w:pPr>
    </w:p>
    <w:p w14:paraId="23706DD3" w14:textId="42A4BF05" w:rsidR="009A3703" w:rsidRPr="00F11883" w:rsidRDefault="009A3703" w:rsidP="009A3703">
      <w:pPr>
        <w:spacing w:after="0" w:line="240" w:lineRule="auto"/>
        <w:jc w:val="both"/>
        <w:rPr>
          <w:rFonts w:ascii="Arial" w:hAnsi="Arial" w:cs="Arial"/>
          <w:b/>
          <w:sz w:val="20"/>
          <w:szCs w:val="20"/>
        </w:rPr>
      </w:pPr>
      <w:r w:rsidRPr="00F11883">
        <w:rPr>
          <w:rFonts w:ascii="Arial" w:hAnsi="Arial" w:cs="Arial"/>
          <w:b/>
          <w:sz w:val="20"/>
          <w:szCs w:val="20"/>
        </w:rPr>
        <w:t xml:space="preserve">En voz de la Secretaria Técnica, </w:t>
      </w:r>
      <w:r w:rsidR="00590DBF">
        <w:rPr>
          <w:rFonts w:ascii="Arial" w:hAnsi="Arial" w:cs="Arial"/>
          <w:b/>
          <w:sz w:val="20"/>
          <w:szCs w:val="20"/>
        </w:rPr>
        <w:t xml:space="preserve">se les informa que se cuenta con el </w:t>
      </w:r>
      <w:r w:rsidR="00943B00" w:rsidRPr="00F11883">
        <w:rPr>
          <w:rFonts w:ascii="Arial" w:hAnsi="Arial" w:cs="Arial"/>
          <w:b/>
          <w:sz w:val="20"/>
          <w:szCs w:val="20"/>
        </w:rPr>
        <w:t>q</w:t>
      </w:r>
      <w:r w:rsidRPr="00F11883">
        <w:rPr>
          <w:rFonts w:ascii="Arial" w:hAnsi="Arial" w:cs="Arial"/>
          <w:b/>
          <w:sz w:val="20"/>
          <w:szCs w:val="20"/>
        </w:rPr>
        <w:t xml:space="preserve">uórum legal para sesionar, </w:t>
      </w:r>
      <w:r w:rsidR="00604BB6">
        <w:rPr>
          <w:rFonts w:ascii="Arial" w:hAnsi="Arial" w:cs="Arial"/>
          <w:b/>
          <w:sz w:val="20"/>
          <w:szCs w:val="20"/>
        </w:rPr>
        <w:t xml:space="preserve">abierta la sesión de trabajo y de </w:t>
      </w:r>
      <w:r w:rsidR="00D87786">
        <w:rPr>
          <w:rFonts w:ascii="Arial" w:hAnsi="Arial" w:cs="Arial"/>
          <w:b/>
          <w:sz w:val="20"/>
          <w:szCs w:val="20"/>
        </w:rPr>
        <w:t xml:space="preserve">no ser inconveniente </w:t>
      </w:r>
      <w:r w:rsidR="00C9284B">
        <w:rPr>
          <w:rFonts w:ascii="Arial" w:hAnsi="Arial" w:cs="Arial"/>
          <w:b/>
          <w:sz w:val="20"/>
          <w:szCs w:val="20"/>
        </w:rPr>
        <w:t xml:space="preserve">se </w:t>
      </w:r>
      <w:r w:rsidR="000643AD" w:rsidRPr="00F11883">
        <w:rPr>
          <w:rFonts w:ascii="Arial" w:hAnsi="Arial" w:cs="Arial"/>
          <w:b/>
          <w:sz w:val="20"/>
          <w:szCs w:val="20"/>
        </w:rPr>
        <w:t xml:space="preserve">continua </w:t>
      </w:r>
      <w:r w:rsidRPr="00F11883">
        <w:rPr>
          <w:rFonts w:ascii="Arial" w:hAnsi="Arial" w:cs="Arial"/>
          <w:b/>
          <w:sz w:val="20"/>
          <w:szCs w:val="20"/>
        </w:rPr>
        <w:t>con el punto</w:t>
      </w:r>
      <w:r w:rsidR="000643AD" w:rsidRPr="00F11883">
        <w:rPr>
          <w:rFonts w:ascii="Arial" w:hAnsi="Arial" w:cs="Arial"/>
          <w:b/>
          <w:sz w:val="20"/>
          <w:szCs w:val="20"/>
        </w:rPr>
        <w:t xml:space="preserve"> del orden del día</w:t>
      </w:r>
      <w:r w:rsidRPr="00F11883">
        <w:rPr>
          <w:rFonts w:ascii="Arial" w:hAnsi="Arial" w:cs="Arial"/>
          <w:b/>
          <w:sz w:val="20"/>
          <w:szCs w:val="20"/>
        </w:rPr>
        <w:t>.</w:t>
      </w:r>
    </w:p>
    <w:p w14:paraId="2B31FD31" w14:textId="3DB426C9" w:rsidR="009A3703" w:rsidRPr="00F11883" w:rsidRDefault="009A3703" w:rsidP="009A3703">
      <w:pPr>
        <w:spacing w:after="0" w:line="240" w:lineRule="auto"/>
        <w:jc w:val="center"/>
        <w:rPr>
          <w:rFonts w:ascii="Arial" w:hAnsi="Arial" w:cs="Arial"/>
          <w:b/>
          <w:sz w:val="20"/>
          <w:szCs w:val="20"/>
        </w:rPr>
      </w:pPr>
    </w:p>
    <w:p w14:paraId="4340C476" w14:textId="77777777" w:rsidR="004F2A38" w:rsidRPr="00F11883" w:rsidRDefault="004F2A38" w:rsidP="009A3703">
      <w:pPr>
        <w:spacing w:after="0" w:line="240" w:lineRule="auto"/>
        <w:jc w:val="center"/>
        <w:rPr>
          <w:rFonts w:ascii="Arial" w:hAnsi="Arial" w:cs="Arial"/>
          <w:b/>
          <w:sz w:val="20"/>
          <w:szCs w:val="20"/>
        </w:rPr>
      </w:pPr>
    </w:p>
    <w:p w14:paraId="37CAFA7F" w14:textId="77777777"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3. </w:t>
      </w:r>
      <w:r w:rsidRPr="00F11883">
        <w:rPr>
          <w:rFonts w:ascii="Arial" w:hAnsi="Arial" w:cs="Arial"/>
          <w:sz w:val="20"/>
          <w:szCs w:val="20"/>
        </w:rPr>
        <w:t>Lectura y aprobación del orden del día.</w:t>
      </w:r>
    </w:p>
    <w:p w14:paraId="00F8AEBC" w14:textId="77777777" w:rsidR="009A3703" w:rsidRPr="00F11883" w:rsidRDefault="009A3703" w:rsidP="009A3703">
      <w:pPr>
        <w:spacing w:after="0" w:line="240" w:lineRule="auto"/>
        <w:jc w:val="both"/>
        <w:rPr>
          <w:rFonts w:ascii="Arial" w:hAnsi="Arial" w:cs="Arial"/>
          <w:sz w:val="20"/>
          <w:szCs w:val="20"/>
        </w:rPr>
      </w:pPr>
    </w:p>
    <w:p w14:paraId="5F54188B" w14:textId="530AA9C2" w:rsidR="009A3703" w:rsidRPr="00F11883" w:rsidRDefault="00D87786" w:rsidP="009A3703">
      <w:pPr>
        <w:spacing w:after="0" w:line="240" w:lineRule="auto"/>
        <w:jc w:val="both"/>
        <w:rPr>
          <w:rFonts w:ascii="Arial" w:hAnsi="Arial" w:cs="Arial"/>
          <w:sz w:val="20"/>
          <w:szCs w:val="20"/>
        </w:rPr>
      </w:pPr>
      <w:r>
        <w:rPr>
          <w:rFonts w:ascii="Arial" w:hAnsi="Arial" w:cs="Arial"/>
          <w:sz w:val="20"/>
          <w:szCs w:val="20"/>
        </w:rPr>
        <w:t xml:space="preserve">La Secretaria Técnico de la Comisión, </w:t>
      </w:r>
      <w:r w:rsidR="009A3703" w:rsidRPr="00F11883">
        <w:rPr>
          <w:rFonts w:ascii="Arial" w:hAnsi="Arial" w:cs="Arial"/>
          <w:sz w:val="20"/>
          <w:szCs w:val="20"/>
        </w:rPr>
        <w:t>pregunta si alguien quiere agregar algo</w:t>
      </w:r>
      <w:r>
        <w:rPr>
          <w:rFonts w:ascii="Arial" w:hAnsi="Arial" w:cs="Arial"/>
          <w:sz w:val="20"/>
          <w:szCs w:val="20"/>
        </w:rPr>
        <w:t xml:space="preserve"> asunto a tratar</w:t>
      </w:r>
      <w:r w:rsidR="009A3703" w:rsidRPr="00F11883">
        <w:rPr>
          <w:rFonts w:ascii="Arial" w:hAnsi="Arial" w:cs="Arial"/>
          <w:sz w:val="20"/>
          <w:szCs w:val="20"/>
        </w:rPr>
        <w:t xml:space="preserve"> al orden del día, de no ser así; se les pregunta si están de acuerdo </w:t>
      </w:r>
      <w:r>
        <w:rPr>
          <w:rFonts w:ascii="Arial" w:hAnsi="Arial" w:cs="Arial"/>
          <w:sz w:val="20"/>
          <w:szCs w:val="20"/>
        </w:rPr>
        <w:t xml:space="preserve">en omitir la lectura de la misma, manifestando estar de acuerdo en que no se de lectura toda vez que con anterioridad les fue entregada; acto seguido se les pide si están de acuerdo en aprobar el orden del día propuesto para esta Sesión, solicitándoles favor de manifestarlo. </w:t>
      </w:r>
    </w:p>
    <w:p w14:paraId="383E79D2" w14:textId="77777777" w:rsidR="009A3703" w:rsidRPr="00F11883" w:rsidRDefault="009A3703" w:rsidP="009A3703">
      <w:pPr>
        <w:spacing w:after="0" w:line="240" w:lineRule="auto"/>
        <w:jc w:val="both"/>
        <w:rPr>
          <w:rFonts w:ascii="Arial" w:hAnsi="Arial" w:cs="Arial"/>
          <w:sz w:val="20"/>
          <w:szCs w:val="20"/>
        </w:rPr>
      </w:pPr>
    </w:p>
    <w:p w14:paraId="4FD42CC1" w14:textId="2C7A2036" w:rsidR="009A3703" w:rsidRPr="00F11883" w:rsidRDefault="00992F04" w:rsidP="009A3703">
      <w:pPr>
        <w:spacing w:after="0" w:line="240" w:lineRule="auto"/>
        <w:jc w:val="both"/>
        <w:rPr>
          <w:rFonts w:ascii="Arial" w:hAnsi="Arial" w:cs="Arial"/>
          <w:b/>
          <w:sz w:val="20"/>
          <w:szCs w:val="20"/>
        </w:rPr>
      </w:pPr>
      <w:r>
        <w:rPr>
          <w:rFonts w:ascii="Arial" w:hAnsi="Arial" w:cs="Arial"/>
          <w:b/>
          <w:sz w:val="20"/>
          <w:szCs w:val="20"/>
        </w:rPr>
        <w:t xml:space="preserve">Se aprueba por </w:t>
      </w:r>
      <w:r w:rsidR="009A3703" w:rsidRPr="00F11883">
        <w:rPr>
          <w:rFonts w:ascii="Arial" w:hAnsi="Arial" w:cs="Arial"/>
          <w:b/>
          <w:sz w:val="20"/>
          <w:szCs w:val="20"/>
        </w:rPr>
        <w:t>unanimidad de los presentes.</w:t>
      </w:r>
    </w:p>
    <w:p w14:paraId="57D7DF1B" w14:textId="7D72C115" w:rsidR="004F2A38" w:rsidRDefault="004F2A38" w:rsidP="009A3703">
      <w:pPr>
        <w:spacing w:after="0" w:line="240" w:lineRule="auto"/>
        <w:jc w:val="both"/>
        <w:rPr>
          <w:rFonts w:ascii="Arial" w:hAnsi="Arial" w:cs="Arial"/>
          <w:b/>
          <w:sz w:val="20"/>
          <w:szCs w:val="20"/>
        </w:rPr>
      </w:pPr>
    </w:p>
    <w:p w14:paraId="3666405C" w14:textId="77777777" w:rsidR="008B7AE5" w:rsidRPr="00F11883" w:rsidRDefault="008B7AE5" w:rsidP="009A3703">
      <w:pPr>
        <w:spacing w:after="0" w:line="240" w:lineRule="auto"/>
        <w:jc w:val="both"/>
        <w:rPr>
          <w:rFonts w:ascii="Arial" w:hAnsi="Arial" w:cs="Arial"/>
          <w:b/>
          <w:sz w:val="20"/>
          <w:szCs w:val="20"/>
        </w:rPr>
      </w:pPr>
    </w:p>
    <w:p w14:paraId="60291FDF" w14:textId="41DBE10E"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4. </w:t>
      </w:r>
      <w:r w:rsidRPr="00F11883">
        <w:rPr>
          <w:rFonts w:ascii="Arial" w:hAnsi="Arial" w:cs="Arial"/>
          <w:sz w:val="20"/>
          <w:szCs w:val="20"/>
        </w:rPr>
        <w:t xml:space="preserve">Aprobación </w:t>
      </w:r>
      <w:r w:rsidR="00D14126" w:rsidRPr="00F11883">
        <w:rPr>
          <w:rFonts w:ascii="Arial" w:hAnsi="Arial" w:cs="Arial"/>
          <w:sz w:val="20"/>
          <w:szCs w:val="20"/>
        </w:rPr>
        <w:t xml:space="preserve">y firma de la minuta de la décima </w:t>
      </w:r>
      <w:r w:rsidR="00992F04">
        <w:rPr>
          <w:rFonts w:ascii="Arial" w:hAnsi="Arial" w:cs="Arial"/>
          <w:sz w:val="20"/>
          <w:szCs w:val="20"/>
        </w:rPr>
        <w:t>sexta</w:t>
      </w:r>
      <w:r w:rsidR="00D14126" w:rsidRPr="00F11883">
        <w:rPr>
          <w:rFonts w:ascii="Arial" w:hAnsi="Arial" w:cs="Arial"/>
          <w:sz w:val="20"/>
          <w:szCs w:val="20"/>
        </w:rPr>
        <w:t xml:space="preserve"> sesión ordinaria, de fecha </w:t>
      </w:r>
      <w:r w:rsidR="00992F04">
        <w:rPr>
          <w:rFonts w:ascii="Arial" w:hAnsi="Arial" w:cs="Arial"/>
          <w:sz w:val="20"/>
          <w:szCs w:val="20"/>
        </w:rPr>
        <w:t>14</w:t>
      </w:r>
      <w:r w:rsidR="00D14126" w:rsidRPr="00F11883">
        <w:rPr>
          <w:rFonts w:ascii="Arial" w:hAnsi="Arial" w:cs="Arial"/>
          <w:sz w:val="20"/>
          <w:szCs w:val="20"/>
        </w:rPr>
        <w:t xml:space="preserve"> de </w:t>
      </w:r>
      <w:r w:rsidR="00992F04">
        <w:rPr>
          <w:rFonts w:ascii="Arial" w:hAnsi="Arial" w:cs="Arial"/>
          <w:sz w:val="20"/>
          <w:szCs w:val="20"/>
        </w:rPr>
        <w:t>enero</w:t>
      </w:r>
      <w:r w:rsidR="00D14126" w:rsidRPr="00F11883">
        <w:rPr>
          <w:rFonts w:ascii="Arial" w:hAnsi="Arial" w:cs="Arial"/>
          <w:sz w:val="20"/>
          <w:szCs w:val="20"/>
        </w:rPr>
        <w:t xml:space="preserve"> de 202</w:t>
      </w:r>
      <w:r w:rsidR="00992F04">
        <w:rPr>
          <w:rFonts w:ascii="Arial" w:hAnsi="Arial" w:cs="Arial"/>
          <w:sz w:val="20"/>
          <w:szCs w:val="20"/>
        </w:rPr>
        <w:t>1</w:t>
      </w:r>
      <w:r w:rsidR="00D14126" w:rsidRPr="00F11883">
        <w:rPr>
          <w:rFonts w:ascii="Arial" w:hAnsi="Arial" w:cs="Arial"/>
          <w:sz w:val="20"/>
          <w:szCs w:val="20"/>
        </w:rPr>
        <w:t xml:space="preserve">, </w:t>
      </w:r>
      <w:r w:rsidR="00C9284B">
        <w:rPr>
          <w:rFonts w:ascii="Arial" w:hAnsi="Arial" w:cs="Arial"/>
          <w:sz w:val="20"/>
          <w:szCs w:val="20"/>
        </w:rPr>
        <w:t>la secretaria técnica pregunta si están de acuerdo en</w:t>
      </w:r>
      <w:r w:rsidR="00D14126" w:rsidRPr="00F11883">
        <w:rPr>
          <w:rFonts w:ascii="Arial" w:hAnsi="Arial" w:cs="Arial"/>
          <w:sz w:val="20"/>
          <w:szCs w:val="20"/>
        </w:rPr>
        <w:t xml:space="preserve"> que se omita su lectura toda vez que se anexo a la convocatoria de esta sesión</w:t>
      </w:r>
      <w:r w:rsidR="00C9284B">
        <w:rPr>
          <w:rFonts w:ascii="Arial" w:hAnsi="Arial" w:cs="Arial"/>
          <w:sz w:val="20"/>
          <w:szCs w:val="20"/>
        </w:rPr>
        <w:t>.</w:t>
      </w:r>
    </w:p>
    <w:p w14:paraId="2DBCDD4E" w14:textId="77777777" w:rsidR="00D14126" w:rsidRPr="00F11883" w:rsidRDefault="00D14126" w:rsidP="009A3703">
      <w:pPr>
        <w:spacing w:after="0" w:line="240" w:lineRule="auto"/>
        <w:jc w:val="both"/>
        <w:rPr>
          <w:rFonts w:ascii="Arial" w:hAnsi="Arial" w:cs="Arial"/>
          <w:sz w:val="20"/>
          <w:szCs w:val="20"/>
        </w:rPr>
      </w:pPr>
    </w:p>
    <w:p w14:paraId="24B885C1" w14:textId="4437659A" w:rsidR="009A3703" w:rsidRPr="00F11883" w:rsidRDefault="009A3703" w:rsidP="009A3703">
      <w:pPr>
        <w:spacing w:after="0" w:line="240" w:lineRule="auto"/>
        <w:jc w:val="both"/>
        <w:rPr>
          <w:rFonts w:ascii="Arial" w:hAnsi="Arial" w:cs="Arial"/>
          <w:sz w:val="20"/>
          <w:szCs w:val="20"/>
        </w:rPr>
      </w:pPr>
      <w:r w:rsidRPr="00F11883">
        <w:rPr>
          <w:rFonts w:ascii="Arial" w:hAnsi="Arial" w:cs="Arial"/>
          <w:sz w:val="20"/>
          <w:szCs w:val="20"/>
        </w:rPr>
        <w:t xml:space="preserve">Se aprueba omitir la lectura de la minuta, </w:t>
      </w:r>
      <w:r w:rsidR="00D14126" w:rsidRPr="00F11883">
        <w:rPr>
          <w:rFonts w:ascii="Arial" w:hAnsi="Arial" w:cs="Arial"/>
          <w:sz w:val="20"/>
          <w:szCs w:val="20"/>
        </w:rPr>
        <w:t>s</w:t>
      </w:r>
      <w:r w:rsidRPr="00F11883">
        <w:rPr>
          <w:rFonts w:ascii="Arial" w:hAnsi="Arial" w:cs="Arial"/>
          <w:sz w:val="20"/>
          <w:szCs w:val="20"/>
        </w:rPr>
        <w:t>e les pregunta si están de acuerdo en aprobar</w:t>
      </w:r>
      <w:r w:rsidR="00D87786">
        <w:rPr>
          <w:rFonts w:ascii="Arial" w:hAnsi="Arial" w:cs="Arial"/>
          <w:sz w:val="20"/>
          <w:szCs w:val="20"/>
        </w:rPr>
        <w:t xml:space="preserve"> el contenido de</w:t>
      </w:r>
      <w:r w:rsidRPr="00F11883">
        <w:rPr>
          <w:rFonts w:ascii="Arial" w:hAnsi="Arial" w:cs="Arial"/>
          <w:sz w:val="20"/>
          <w:szCs w:val="20"/>
        </w:rPr>
        <w:t xml:space="preserve"> la minuta</w:t>
      </w:r>
      <w:r w:rsidR="00D14126" w:rsidRPr="00F11883">
        <w:rPr>
          <w:rFonts w:ascii="Arial" w:hAnsi="Arial" w:cs="Arial"/>
          <w:sz w:val="20"/>
          <w:szCs w:val="20"/>
        </w:rPr>
        <w:t xml:space="preserve"> y que esta se circule para recabar la firma correspondiente</w:t>
      </w:r>
      <w:r w:rsidRPr="00F11883">
        <w:rPr>
          <w:rFonts w:ascii="Arial" w:hAnsi="Arial" w:cs="Arial"/>
          <w:sz w:val="20"/>
          <w:szCs w:val="20"/>
        </w:rPr>
        <w:t>.</w:t>
      </w:r>
    </w:p>
    <w:p w14:paraId="784C5F57" w14:textId="77777777" w:rsidR="009A3703" w:rsidRPr="00F11883" w:rsidRDefault="009A3703" w:rsidP="009A3703">
      <w:pPr>
        <w:spacing w:after="0" w:line="240" w:lineRule="auto"/>
        <w:jc w:val="both"/>
        <w:rPr>
          <w:rFonts w:ascii="Arial" w:hAnsi="Arial" w:cs="Arial"/>
          <w:sz w:val="20"/>
          <w:szCs w:val="20"/>
        </w:rPr>
      </w:pPr>
    </w:p>
    <w:p w14:paraId="2D9E4080" w14:textId="0BEEACD0" w:rsidR="004F2A38" w:rsidRDefault="00D14126" w:rsidP="009A3703">
      <w:pPr>
        <w:spacing w:after="0" w:line="240" w:lineRule="auto"/>
        <w:jc w:val="both"/>
        <w:rPr>
          <w:rFonts w:ascii="Arial" w:hAnsi="Arial" w:cs="Arial"/>
          <w:b/>
          <w:sz w:val="20"/>
          <w:szCs w:val="20"/>
        </w:rPr>
      </w:pPr>
      <w:r w:rsidRPr="00F11883">
        <w:rPr>
          <w:rFonts w:ascii="Arial" w:hAnsi="Arial" w:cs="Arial"/>
          <w:b/>
          <w:sz w:val="20"/>
          <w:szCs w:val="20"/>
        </w:rPr>
        <w:t>S</w:t>
      </w:r>
      <w:r w:rsidR="00943B00" w:rsidRPr="00F11883">
        <w:rPr>
          <w:rFonts w:ascii="Arial" w:hAnsi="Arial" w:cs="Arial"/>
          <w:b/>
          <w:sz w:val="20"/>
          <w:szCs w:val="20"/>
        </w:rPr>
        <w:t>e a</w:t>
      </w:r>
      <w:r w:rsidR="009A3703" w:rsidRPr="00F11883">
        <w:rPr>
          <w:rFonts w:ascii="Arial" w:hAnsi="Arial" w:cs="Arial"/>
          <w:b/>
          <w:sz w:val="20"/>
          <w:szCs w:val="20"/>
        </w:rPr>
        <w:t>pr</w:t>
      </w:r>
      <w:r w:rsidR="00943B00" w:rsidRPr="00F11883">
        <w:rPr>
          <w:rFonts w:ascii="Arial" w:hAnsi="Arial" w:cs="Arial"/>
          <w:b/>
          <w:sz w:val="20"/>
          <w:szCs w:val="20"/>
        </w:rPr>
        <w:t>ueba</w:t>
      </w:r>
      <w:r w:rsidR="009A3703" w:rsidRPr="00F11883">
        <w:rPr>
          <w:rFonts w:ascii="Arial" w:hAnsi="Arial" w:cs="Arial"/>
          <w:b/>
          <w:sz w:val="20"/>
          <w:szCs w:val="20"/>
        </w:rPr>
        <w:t xml:space="preserve"> por </w:t>
      </w:r>
      <w:r w:rsidR="00D87786">
        <w:rPr>
          <w:rFonts w:ascii="Arial" w:hAnsi="Arial" w:cs="Arial"/>
          <w:b/>
          <w:sz w:val="20"/>
          <w:szCs w:val="20"/>
        </w:rPr>
        <w:t>mayoría de los presentes</w:t>
      </w:r>
      <w:r w:rsidR="00992F04">
        <w:rPr>
          <w:rFonts w:ascii="Arial" w:hAnsi="Arial" w:cs="Arial"/>
          <w:b/>
          <w:sz w:val="20"/>
          <w:szCs w:val="20"/>
        </w:rPr>
        <w:t>.</w:t>
      </w:r>
    </w:p>
    <w:p w14:paraId="1A2CEB60" w14:textId="77777777" w:rsidR="00D87786" w:rsidRPr="00F11883" w:rsidRDefault="00D87786" w:rsidP="009A3703">
      <w:pPr>
        <w:spacing w:after="0" w:line="240" w:lineRule="auto"/>
        <w:jc w:val="both"/>
        <w:rPr>
          <w:rFonts w:ascii="Arial" w:hAnsi="Arial" w:cs="Arial"/>
          <w:sz w:val="20"/>
          <w:szCs w:val="20"/>
        </w:rPr>
      </w:pPr>
    </w:p>
    <w:p w14:paraId="1DAAD548" w14:textId="17B16ED3" w:rsidR="00992F04" w:rsidRPr="006A48A6" w:rsidRDefault="00330688" w:rsidP="008B7AE5">
      <w:pPr>
        <w:spacing w:after="200" w:line="276" w:lineRule="auto"/>
        <w:contextualSpacing/>
        <w:jc w:val="both"/>
        <w:rPr>
          <w:rFonts w:ascii="Arial" w:hAnsi="Arial" w:cs="Arial"/>
          <w:sz w:val="20"/>
          <w:szCs w:val="20"/>
        </w:rPr>
      </w:pPr>
      <w:r w:rsidRPr="00F11883">
        <w:rPr>
          <w:rFonts w:ascii="Arial" w:hAnsi="Arial" w:cs="Arial"/>
          <w:b/>
          <w:bCs/>
          <w:sz w:val="20"/>
          <w:szCs w:val="20"/>
        </w:rPr>
        <w:lastRenderedPageBreak/>
        <w:t>PUNTO 5</w:t>
      </w:r>
      <w:bookmarkStart w:id="2" w:name="_Hlk51330784"/>
      <w:r w:rsidR="00BE74A5" w:rsidRPr="00F11883">
        <w:rPr>
          <w:rFonts w:ascii="Arial" w:hAnsi="Arial" w:cs="Arial"/>
          <w:b/>
          <w:bCs/>
          <w:sz w:val="20"/>
          <w:szCs w:val="20"/>
        </w:rPr>
        <w:t xml:space="preserve">. </w:t>
      </w:r>
      <w:bookmarkEnd w:id="2"/>
      <w:r w:rsidR="00D87786" w:rsidRPr="00D87786">
        <w:rPr>
          <w:rFonts w:ascii="Arial" w:hAnsi="Arial" w:cs="Arial"/>
          <w:sz w:val="20"/>
          <w:szCs w:val="20"/>
        </w:rPr>
        <w:t xml:space="preserve">Presentación </w:t>
      </w:r>
      <w:r w:rsidR="00992F04" w:rsidRPr="006A48A6">
        <w:rPr>
          <w:rFonts w:ascii="Arial" w:hAnsi="Arial" w:cs="Arial"/>
          <w:sz w:val="20"/>
          <w:szCs w:val="20"/>
        </w:rPr>
        <w:t xml:space="preserve">dos (2) expedientes en los cuales existen asentamientos humanos irregulares para su estudio, análisis y resolución a efecto de ser turnados a la </w:t>
      </w:r>
      <w:r w:rsidR="00992F04">
        <w:rPr>
          <w:rFonts w:ascii="Arial" w:hAnsi="Arial" w:cs="Arial"/>
          <w:sz w:val="20"/>
          <w:szCs w:val="20"/>
        </w:rPr>
        <w:t>Procuraduría de Desarrollo Urbano (</w:t>
      </w:r>
      <w:r w:rsidR="00992F04" w:rsidRPr="006A48A6">
        <w:rPr>
          <w:rFonts w:ascii="Arial" w:hAnsi="Arial" w:cs="Arial"/>
          <w:sz w:val="20"/>
          <w:szCs w:val="20"/>
        </w:rPr>
        <w:t>PRODEUR</w:t>
      </w:r>
      <w:r w:rsidR="00992F04">
        <w:rPr>
          <w:rFonts w:ascii="Arial" w:hAnsi="Arial" w:cs="Arial"/>
          <w:sz w:val="20"/>
          <w:szCs w:val="20"/>
        </w:rPr>
        <w:t>)</w:t>
      </w:r>
      <w:r w:rsidR="00992F04" w:rsidRPr="006A48A6">
        <w:rPr>
          <w:rFonts w:ascii="Arial" w:hAnsi="Arial" w:cs="Arial"/>
          <w:sz w:val="20"/>
          <w:szCs w:val="20"/>
        </w:rPr>
        <w:t>, y se emita el dictamen correspondiente, conforme a los artículos 19 y 20 de la Ley para la Regularización y titulación de Predios Urbanos en el Estado de Jalisco, siendo estos:</w:t>
      </w:r>
    </w:p>
    <w:tbl>
      <w:tblPr>
        <w:tblStyle w:val="Tablaconcuadrcula"/>
        <w:tblW w:w="0" w:type="auto"/>
        <w:tblInd w:w="720" w:type="dxa"/>
        <w:tblLook w:val="04A0" w:firstRow="1" w:lastRow="0" w:firstColumn="1" w:lastColumn="0" w:noHBand="0" w:noVBand="1"/>
      </w:tblPr>
      <w:tblGrid>
        <w:gridCol w:w="1813"/>
        <w:gridCol w:w="990"/>
        <w:gridCol w:w="847"/>
        <w:gridCol w:w="2619"/>
        <w:gridCol w:w="1839"/>
      </w:tblGrid>
      <w:tr w:rsidR="00992F04" w:rsidRPr="006A48A6" w14:paraId="4A5FE48F" w14:textId="77777777" w:rsidTr="005B48C3">
        <w:tc>
          <w:tcPr>
            <w:tcW w:w="1827" w:type="dxa"/>
            <w:shd w:val="clear" w:color="auto" w:fill="D9D9D9" w:themeFill="background1" w:themeFillShade="D9"/>
          </w:tcPr>
          <w:p w14:paraId="3DC4F82F" w14:textId="77777777" w:rsidR="00992F04" w:rsidRPr="006A48A6" w:rsidRDefault="00992F04" w:rsidP="005B48C3">
            <w:pPr>
              <w:contextualSpacing/>
              <w:jc w:val="center"/>
              <w:rPr>
                <w:rFonts w:ascii="Arial" w:hAnsi="Arial" w:cs="Arial"/>
                <w:b/>
                <w:bCs/>
                <w:sz w:val="16"/>
                <w:szCs w:val="16"/>
              </w:rPr>
            </w:pPr>
            <w:r w:rsidRPr="006A48A6">
              <w:rPr>
                <w:rFonts w:ascii="Arial" w:hAnsi="Arial" w:cs="Arial"/>
                <w:b/>
                <w:bCs/>
                <w:sz w:val="16"/>
                <w:szCs w:val="16"/>
              </w:rPr>
              <w:t>Predio</w:t>
            </w:r>
          </w:p>
        </w:tc>
        <w:tc>
          <w:tcPr>
            <w:tcW w:w="927" w:type="dxa"/>
            <w:shd w:val="clear" w:color="auto" w:fill="D9D9D9" w:themeFill="background1" w:themeFillShade="D9"/>
          </w:tcPr>
          <w:p w14:paraId="4871FDED" w14:textId="77777777" w:rsidR="00992F04" w:rsidRPr="006A48A6" w:rsidRDefault="00992F04" w:rsidP="005B48C3">
            <w:pPr>
              <w:contextualSpacing/>
              <w:jc w:val="center"/>
              <w:rPr>
                <w:rFonts w:ascii="Arial" w:hAnsi="Arial" w:cs="Arial"/>
                <w:b/>
                <w:bCs/>
                <w:sz w:val="16"/>
                <w:szCs w:val="16"/>
              </w:rPr>
            </w:pPr>
            <w:r w:rsidRPr="006A48A6">
              <w:rPr>
                <w:rFonts w:ascii="Arial" w:hAnsi="Arial" w:cs="Arial"/>
                <w:b/>
                <w:bCs/>
                <w:sz w:val="16"/>
                <w:szCs w:val="16"/>
              </w:rPr>
              <w:t>Superficie Aprox.</w:t>
            </w:r>
          </w:p>
        </w:tc>
        <w:tc>
          <w:tcPr>
            <w:tcW w:w="850" w:type="dxa"/>
            <w:shd w:val="clear" w:color="auto" w:fill="D9D9D9" w:themeFill="background1" w:themeFillShade="D9"/>
          </w:tcPr>
          <w:p w14:paraId="58273CF8" w14:textId="77777777" w:rsidR="00992F04" w:rsidRPr="006A48A6" w:rsidRDefault="00992F04" w:rsidP="005B48C3">
            <w:pPr>
              <w:contextualSpacing/>
              <w:jc w:val="center"/>
              <w:rPr>
                <w:rFonts w:ascii="Arial" w:hAnsi="Arial" w:cs="Arial"/>
                <w:b/>
                <w:bCs/>
                <w:sz w:val="16"/>
                <w:szCs w:val="16"/>
              </w:rPr>
            </w:pPr>
            <w:r w:rsidRPr="006A48A6">
              <w:rPr>
                <w:rFonts w:ascii="Arial" w:hAnsi="Arial" w:cs="Arial"/>
                <w:b/>
                <w:bCs/>
                <w:sz w:val="16"/>
                <w:szCs w:val="16"/>
              </w:rPr>
              <w:t>Lotes</w:t>
            </w:r>
          </w:p>
          <w:p w14:paraId="745AE80F" w14:textId="77777777" w:rsidR="00992F04" w:rsidRPr="006A48A6" w:rsidRDefault="00992F04" w:rsidP="005B48C3">
            <w:pPr>
              <w:contextualSpacing/>
              <w:jc w:val="center"/>
              <w:rPr>
                <w:rFonts w:ascii="Arial" w:hAnsi="Arial" w:cs="Arial"/>
                <w:b/>
                <w:bCs/>
                <w:sz w:val="16"/>
                <w:szCs w:val="16"/>
              </w:rPr>
            </w:pPr>
            <w:r w:rsidRPr="006A48A6">
              <w:rPr>
                <w:rFonts w:ascii="Arial" w:hAnsi="Arial" w:cs="Arial"/>
                <w:b/>
                <w:bCs/>
                <w:sz w:val="16"/>
                <w:szCs w:val="16"/>
              </w:rPr>
              <w:t>Aprox.</w:t>
            </w:r>
          </w:p>
        </w:tc>
        <w:tc>
          <w:tcPr>
            <w:tcW w:w="2650" w:type="dxa"/>
            <w:shd w:val="clear" w:color="auto" w:fill="D9D9D9" w:themeFill="background1" w:themeFillShade="D9"/>
          </w:tcPr>
          <w:p w14:paraId="5E856BDA" w14:textId="77777777" w:rsidR="00992F04" w:rsidRPr="006A48A6" w:rsidRDefault="00992F04" w:rsidP="005B48C3">
            <w:pPr>
              <w:contextualSpacing/>
              <w:jc w:val="center"/>
              <w:rPr>
                <w:rFonts w:ascii="Arial" w:hAnsi="Arial" w:cs="Arial"/>
                <w:b/>
                <w:bCs/>
                <w:sz w:val="16"/>
                <w:szCs w:val="16"/>
              </w:rPr>
            </w:pPr>
            <w:r w:rsidRPr="006A48A6">
              <w:rPr>
                <w:rFonts w:ascii="Arial" w:hAnsi="Arial" w:cs="Arial"/>
                <w:b/>
                <w:bCs/>
                <w:sz w:val="16"/>
                <w:szCs w:val="16"/>
              </w:rPr>
              <w:t>ubicación</w:t>
            </w:r>
          </w:p>
        </w:tc>
        <w:tc>
          <w:tcPr>
            <w:tcW w:w="1854" w:type="dxa"/>
            <w:shd w:val="clear" w:color="auto" w:fill="D9D9D9" w:themeFill="background1" w:themeFillShade="D9"/>
          </w:tcPr>
          <w:p w14:paraId="3F877352" w14:textId="77777777" w:rsidR="00992F04" w:rsidRPr="006A48A6" w:rsidRDefault="00992F04" w:rsidP="005B48C3">
            <w:pPr>
              <w:contextualSpacing/>
              <w:jc w:val="center"/>
              <w:rPr>
                <w:rFonts w:ascii="Arial" w:hAnsi="Arial" w:cs="Arial"/>
                <w:b/>
                <w:bCs/>
                <w:sz w:val="16"/>
                <w:szCs w:val="16"/>
              </w:rPr>
            </w:pPr>
            <w:r w:rsidRPr="006A48A6">
              <w:rPr>
                <w:rFonts w:ascii="Arial" w:hAnsi="Arial" w:cs="Arial"/>
                <w:b/>
                <w:bCs/>
                <w:sz w:val="16"/>
                <w:szCs w:val="16"/>
              </w:rPr>
              <w:t>Delegación</w:t>
            </w:r>
          </w:p>
        </w:tc>
      </w:tr>
      <w:tr w:rsidR="00992F04" w:rsidRPr="006A48A6" w14:paraId="1DE7F576" w14:textId="77777777" w:rsidTr="005B48C3">
        <w:tc>
          <w:tcPr>
            <w:tcW w:w="1827" w:type="dxa"/>
          </w:tcPr>
          <w:p w14:paraId="5BD01EA2" w14:textId="77777777" w:rsidR="00992F04" w:rsidRPr="006A48A6" w:rsidRDefault="00992F04" w:rsidP="005B48C3">
            <w:pPr>
              <w:contextualSpacing/>
              <w:jc w:val="center"/>
              <w:rPr>
                <w:rFonts w:ascii="Arial" w:hAnsi="Arial" w:cs="Arial"/>
                <w:sz w:val="16"/>
                <w:szCs w:val="16"/>
              </w:rPr>
            </w:pPr>
            <w:r w:rsidRPr="006A48A6">
              <w:rPr>
                <w:rFonts w:ascii="Arial" w:hAnsi="Arial" w:cs="Arial"/>
                <w:sz w:val="16"/>
                <w:szCs w:val="16"/>
              </w:rPr>
              <w:t>La Tijera</w:t>
            </w:r>
          </w:p>
        </w:tc>
        <w:tc>
          <w:tcPr>
            <w:tcW w:w="927" w:type="dxa"/>
          </w:tcPr>
          <w:p w14:paraId="5A342124" w14:textId="77777777" w:rsidR="00992F04" w:rsidRPr="006A48A6" w:rsidRDefault="00992F04" w:rsidP="005B48C3">
            <w:pPr>
              <w:contextualSpacing/>
              <w:jc w:val="both"/>
              <w:rPr>
                <w:rFonts w:ascii="Arial" w:hAnsi="Arial" w:cs="Arial"/>
                <w:sz w:val="16"/>
                <w:szCs w:val="16"/>
              </w:rPr>
            </w:pPr>
            <w:r w:rsidRPr="006A48A6">
              <w:rPr>
                <w:rFonts w:ascii="Arial" w:hAnsi="Arial" w:cs="Arial"/>
                <w:sz w:val="16"/>
                <w:szCs w:val="16"/>
              </w:rPr>
              <w:t>14,204.12</w:t>
            </w:r>
          </w:p>
        </w:tc>
        <w:tc>
          <w:tcPr>
            <w:tcW w:w="850" w:type="dxa"/>
          </w:tcPr>
          <w:p w14:paraId="1CE83853" w14:textId="77777777" w:rsidR="00992F04" w:rsidRPr="006A48A6" w:rsidRDefault="00992F04" w:rsidP="005B48C3">
            <w:pPr>
              <w:contextualSpacing/>
              <w:jc w:val="center"/>
              <w:rPr>
                <w:rFonts w:ascii="Arial" w:hAnsi="Arial" w:cs="Arial"/>
                <w:sz w:val="16"/>
                <w:szCs w:val="16"/>
              </w:rPr>
            </w:pPr>
            <w:r w:rsidRPr="006A48A6">
              <w:rPr>
                <w:rFonts w:ascii="Arial" w:hAnsi="Arial" w:cs="Arial"/>
                <w:sz w:val="16"/>
                <w:szCs w:val="16"/>
              </w:rPr>
              <w:t>20</w:t>
            </w:r>
          </w:p>
        </w:tc>
        <w:tc>
          <w:tcPr>
            <w:tcW w:w="2650" w:type="dxa"/>
          </w:tcPr>
          <w:p w14:paraId="13C57E41" w14:textId="77777777" w:rsidR="00992F04" w:rsidRPr="006A48A6" w:rsidRDefault="00992F04" w:rsidP="005B48C3">
            <w:pPr>
              <w:contextualSpacing/>
              <w:jc w:val="both"/>
              <w:rPr>
                <w:rFonts w:ascii="Arial" w:hAnsi="Arial" w:cs="Arial"/>
                <w:sz w:val="16"/>
                <w:szCs w:val="16"/>
              </w:rPr>
            </w:pPr>
            <w:r w:rsidRPr="006A48A6">
              <w:rPr>
                <w:rFonts w:ascii="Arial" w:hAnsi="Arial" w:cs="Arial"/>
                <w:sz w:val="16"/>
                <w:szCs w:val="16"/>
              </w:rPr>
              <w:t>Calle José Guadalupe Gallo y camino a la Tijera</w:t>
            </w:r>
          </w:p>
        </w:tc>
        <w:tc>
          <w:tcPr>
            <w:tcW w:w="1854" w:type="dxa"/>
          </w:tcPr>
          <w:p w14:paraId="1A893CA3" w14:textId="77777777" w:rsidR="00992F04" w:rsidRPr="006A48A6" w:rsidRDefault="00992F04" w:rsidP="005B48C3">
            <w:pPr>
              <w:contextualSpacing/>
              <w:jc w:val="both"/>
              <w:rPr>
                <w:rFonts w:ascii="Arial" w:hAnsi="Arial" w:cs="Arial"/>
                <w:sz w:val="16"/>
                <w:szCs w:val="16"/>
              </w:rPr>
            </w:pPr>
            <w:r w:rsidRPr="006A48A6">
              <w:rPr>
                <w:rFonts w:ascii="Arial" w:hAnsi="Arial" w:cs="Arial"/>
                <w:sz w:val="16"/>
                <w:szCs w:val="16"/>
              </w:rPr>
              <w:t>Col. La Tijera</w:t>
            </w:r>
          </w:p>
        </w:tc>
      </w:tr>
      <w:tr w:rsidR="00992F04" w:rsidRPr="006A48A6" w14:paraId="3A803FE1" w14:textId="77777777" w:rsidTr="005B48C3">
        <w:trPr>
          <w:trHeight w:val="244"/>
        </w:trPr>
        <w:tc>
          <w:tcPr>
            <w:tcW w:w="1827" w:type="dxa"/>
          </w:tcPr>
          <w:p w14:paraId="66C064D7" w14:textId="77777777" w:rsidR="00992F04" w:rsidRPr="006A48A6" w:rsidRDefault="00992F04" w:rsidP="005B48C3">
            <w:pPr>
              <w:contextualSpacing/>
              <w:jc w:val="center"/>
              <w:rPr>
                <w:rFonts w:ascii="Arial" w:hAnsi="Arial" w:cs="Arial"/>
                <w:sz w:val="16"/>
                <w:szCs w:val="16"/>
              </w:rPr>
            </w:pPr>
            <w:r w:rsidRPr="006A48A6">
              <w:rPr>
                <w:rFonts w:ascii="Arial" w:hAnsi="Arial" w:cs="Arial"/>
                <w:sz w:val="16"/>
                <w:szCs w:val="16"/>
              </w:rPr>
              <w:t>Constitución 163</w:t>
            </w:r>
          </w:p>
        </w:tc>
        <w:tc>
          <w:tcPr>
            <w:tcW w:w="927" w:type="dxa"/>
          </w:tcPr>
          <w:p w14:paraId="7DE9760D" w14:textId="77777777" w:rsidR="00992F04" w:rsidRPr="006A48A6" w:rsidRDefault="00992F04" w:rsidP="005B48C3">
            <w:pPr>
              <w:contextualSpacing/>
              <w:jc w:val="both"/>
              <w:rPr>
                <w:rFonts w:ascii="Arial" w:hAnsi="Arial" w:cs="Arial"/>
                <w:sz w:val="16"/>
                <w:szCs w:val="16"/>
              </w:rPr>
            </w:pPr>
            <w:r w:rsidRPr="006A48A6">
              <w:rPr>
                <w:rFonts w:ascii="Arial" w:hAnsi="Arial" w:cs="Arial"/>
                <w:sz w:val="16"/>
                <w:szCs w:val="16"/>
              </w:rPr>
              <w:t>184.00</w:t>
            </w:r>
          </w:p>
        </w:tc>
        <w:tc>
          <w:tcPr>
            <w:tcW w:w="850" w:type="dxa"/>
          </w:tcPr>
          <w:p w14:paraId="0062CAC9" w14:textId="77777777" w:rsidR="00992F04" w:rsidRPr="006A48A6" w:rsidRDefault="00992F04" w:rsidP="005B48C3">
            <w:pPr>
              <w:contextualSpacing/>
              <w:jc w:val="center"/>
              <w:rPr>
                <w:rFonts w:ascii="Arial" w:hAnsi="Arial" w:cs="Arial"/>
                <w:sz w:val="16"/>
                <w:szCs w:val="16"/>
              </w:rPr>
            </w:pPr>
            <w:r w:rsidRPr="006A48A6">
              <w:rPr>
                <w:rFonts w:ascii="Arial" w:hAnsi="Arial" w:cs="Arial"/>
                <w:sz w:val="16"/>
                <w:szCs w:val="16"/>
              </w:rPr>
              <w:t>1</w:t>
            </w:r>
          </w:p>
        </w:tc>
        <w:tc>
          <w:tcPr>
            <w:tcW w:w="2650" w:type="dxa"/>
          </w:tcPr>
          <w:p w14:paraId="690A3072" w14:textId="77777777" w:rsidR="00992F04" w:rsidRPr="006A48A6" w:rsidRDefault="00992F04" w:rsidP="005B48C3">
            <w:pPr>
              <w:contextualSpacing/>
              <w:jc w:val="both"/>
              <w:rPr>
                <w:rFonts w:ascii="Arial" w:hAnsi="Arial" w:cs="Arial"/>
                <w:sz w:val="16"/>
                <w:szCs w:val="16"/>
              </w:rPr>
            </w:pPr>
            <w:r w:rsidRPr="006A48A6">
              <w:rPr>
                <w:rFonts w:ascii="Arial" w:hAnsi="Arial" w:cs="Arial"/>
                <w:sz w:val="16"/>
                <w:szCs w:val="16"/>
              </w:rPr>
              <w:t>Calle Constitución 163</w:t>
            </w:r>
          </w:p>
        </w:tc>
        <w:tc>
          <w:tcPr>
            <w:tcW w:w="1854" w:type="dxa"/>
          </w:tcPr>
          <w:p w14:paraId="46F184CB" w14:textId="77777777" w:rsidR="00992F04" w:rsidRPr="006A48A6" w:rsidRDefault="00992F04" w:rsidP="005B48C3">
            <w:pPr>
              <w:contextualSpacing/>
              <w:jc w:val="both"/>
              <w:rPr>
                <w:rFonts w:ascii="Arial" w:hAnsi="Arial" w:cs="Arial"/>
                <w:sz w:val="16"/>
                <w:szCs w:val="16"/>
              </w:rPr>
            </w:pPr>
            <w:r w:rsidRPr="006A48A6">
              <w:rPr>
                <w:rFonts w:ascii="Arial" w:hAnsi="Arial" w:cs="Arial"/>
                <w:sz w:val="16"/>
                <w:szCs w:val="16"/>
              </w:rPr>
              <w:t xml:space="preserve">San </w:t>
            </w:r>
            <w:proofErr w:type="spellStart"/>
            <w:r w:rsidRPr="006A48A6">
              <w:rPr>
                <w:rFonts w:ascii="Arial" w:hAnsi="Arial" w:cs="Arial"/>
                <w:sz w:val="16"/>
                <w:szCs w:val="16"/>
              </w:rPr>
              <w:t>Sebastianito</w:t>
            </w:r>
            <w:proofErr w:type="spellEnd"/>
          </w:p>
        </w:tc>
      </w:tr>
    </w:tbl>
    <w:p w14:paraId="651F764C" w14:textId="77777777" w:rsidR="00992F04" w:rsidRPr="006A48A6" w:rsidRDefault="00992F04" w:rsidP="00992F04">
      <w:pPr>
        <w:spacing w:after="0" w:line="240" w:lineRule="auto"/>
        <w:jc w:val="both"/>
        <w:rPr>
          <w:rFonts w:ascii="Arial" w:hAnsi="Arial" w:cs="Arial"/>
          <w:b/>
          <w:bCs/>
          <w:sz w:val="20"/>
          <w:szCs w:val="20"/>
        </w:rPr>
      </w:pPr>
    </w:p>
    <w:p w14:paraId="0E52D122" w14:textId="5D30418C" w:rsidR="00330688" w:rsidRPr="00F11883" w:rsidRDefault="00330688" w:rsidP="00992F04">
      <w:pPr>
        <w:spacing w:after="200" w:line="276" w:lineRule="auto"/>
        <w:contextualSpacing/>
        <w:jc w:val="both"/>
        <w:rPr>
          <w:rFonts w:ascii="Arial" w:hAnsi="Arial" w:cs="Arial"/>
          <w:sz w:val="20"/>
          <w:szCs w:val="20"/>
        </w:rPr>
      </w:pPr>
      <w:r w:rsidRPr="00F11883">
        <w:rPr>
          <w:rFonts w:ascii="Arial" w:hAnsi="Arial" w:cs="Arial"/>
          <w:sz w:val="20"/>
          <w:szCs w:val="20"/>
        </w:rPr>
        <w:t>Lo anterior, en razón de haber dado inicio el procedimiento de regularización mediante la publicación hecha una sola vez en la gaceta Municipal y tres días en los estrados de la Presidencia Municipal</w:t>
      </w:r>
      <w:r w:rsidR="00943B00" w:rsidRPr="00F11883">
        <w:rPr>
          <w:rFonts w:ascii="Arial" w:hAnsi="Arial" w:cs="Arial"/>
          <w:sz w:val="20"/>
          <w:szCs w:val="20"/>
        </w:rPr>
        <w:t>, los cuales cumplen con los requisitos señalados en el artículo 16 de la Ley para la Regularización y Titulación de Predios Urbanos en el Estado de Jalisco.</w:t>
      </w:r>
    </w:p>
    <w:p w14:paraId="05E1BA5E" w14:textId="77777777" w:rsidR="00943B00" w:rsidRPr="00F11883" w:rsidRDefault="00943B00" w:rsidP="00330688">
      <w:pPr>
        <w:spacing w:after="0" w:line="240" w:lineRule="auto"/>
        <w:jc w:val="both"/>
        <w:rPr>
          <w:rFonts w:ascii="Arial" w:hAnsi="Arial" w:cs="Arial"/>
          <w:sz w:val="20"/>
          <w:szCs w:val="20"/>
        </w:rPr>
      </w:pPr>
    </w:p>
    <w:p w14:paraId="1A2DB037" w14:textId="1FBC6068"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w:t>
      </w:r>
      <w:r w:rsidR="00D87786">
        <w:rPr>
          <w:rFonts w:ascii="Arial" w:hAnsi="Arial" w:cs="Arial"/>
          <w:sz w:val="20"/>
          <w:szCs w:val="20"/>
        </w:rPr>
        <w:t>a</w:t>
      </w:r>
      <w:r w:rsidR="00F50F05" w:rsidRPr="00F11883">
        <w:rPr>
          <w:rFonts w:ascii="Arial" w:hAnsi="Arial" w:cs="Arial"/>
          <w:sz w:val="20"/>
          <w:szCs w:val="20"/>
        </w:rPr>
        <w:t xml:space="preserve"> si están de acuerdo </w:t>
      </w:r>
      <w:r w:rsidR="00D14126" w:rsidRPr="00F11883">
        <w:rPr>
          <w:rFonts w:ascii="Arial" w:hAnsi="Arial" w:cs="Arial"/>
          <w:sz w:val="20"/>
          <w:szCs w:val="20"/>
        </w:rPr>
        <w:t xml:space="preserve">en </w:t>
      </w:r>
      <w:r w:rsidR="00D87786">
        <w:rPr>
          <w:rFonts w:ascii="Arial" w:hAnsi="Arial" w:cs="Arial"/>
          <w:sz w:val="20"/>
          <w:szCs w:val="20"/>
        </w:rPr>
        <w:t>autorizar se envié</w:t>
      </w:r>
      <w:r w:rsidR="00F50F05" w:rsidRPr="00F11883">
        <w:rPr>
          <w:rFonts w:ascii="Arial" w:hAnsi="Arial" w:cs="Arial"/>
          <w:sz w:val="20"/>
          <w:szCs w:val="20"/>
        </w:rPr>
        <w:t xml:space="preserve"> </w:t>
      </w:r>
      <w:r w:rsidRPr="00F11883">
        <w:rPr>
          <w:rFonts w:ascii="Arial" w:hAnsi="Arial" w:cs="Arial"/>
          <w:sz w:val="20"/>
          <w:szCs w:val="20"/>
        </w:rPr>
        <w:t>copia</w:t>
      </w:r>
      <w:r w:rsidR="00F50F05" w:rsidRPr="00F11883">
        <w:rPr>
          <w:rFonts w:ascii="Arial" w:hAnsi="Arial" w:cs="Arial"/>
          <w:sz w:val="20"/>
          <w:szCs w:val="20"/>
        </w:rPr>
        <w:t>s</w:t>
      </w:r>
      <w:r w:rsidRPr="00F11883">
        <w:rPr>
          <w:rFonts w:ascii="Arial" w:hAnsi="Arial" w:cs="Arial"/>
          <w:sz w:val="20"/>
          <w:szCs w:val="20"/>
        </w:rPr>
        <w:t xml:space="preserve"> certificadas </w:t>
      </w:r>
      <w:r w:rsidR="00C9284B">
        <w:rPr>
          <w:rFonts w:ascii="Arial" w:hAnsi="Arial" w:cs="Arial"/>
          <w:sz w:val="20"/>
          <w:szCs w:val="20"/>
        </w:rPr>
        <w:t xml:space="preserve">de los documentos que obran en </w:t>
      </w:r>
      <w:r w:rsidRPr="00F11883">
        <w:rPr>
          <w:rFonts w:ascii="Arial" w:hAnsi="Arial" w:cs="Arial"/>
          <w:sz w:val="20"/>
          <w:szCs w:val="20"/>
        </w:rPr>
        <w:t xml:space="preserve">los expedientes a la </w:t>
      </w:r>
      <w:r w:rsidR="00D87786">
        <w:rPr>
          <w:rFonts w:ascii="Arial" w:hAnsi="Arial" w:cs="Arial"/>
          <w:sz w:val="20"/>
          <w:szCs w:val="20"/>
        </w:rPr>
        <w:t>Procuraduría de Desarrollo Urbano (</w:t>
      </w:r>
      <w:r w:rsidRPr="00F11883">
        <w:rPr>
          <w:rFonts w:ascii="Arial" w:hAnsi="Arial" w:cs="Arial"/>
          <w:sz w:val="20"/>
          <w:szCs w:val="20"/>
        </w:rPr>
        <w:t>PRODEUR</w:t>
      </w:r>
      <w:r w:rsidR="00D87786">
        <w:rPr>
          <w:rFonts w:ascii="Arial" w:hAnsi="Arial" w:cs="Arial"/>
          <w:sz w:val="20"/>
          <w:szCs w:val="20"/>
        </w:rPr>
        <w:t>)</w:t>
      </w:r>
      <w:r w:rsidRPr="00F11883">
        <w:rPr>
          <w:rFonts w:ascii="Arial" w:hAnsi="Arial" w:cs="Arial"/>
          <w:sz w:val="20"/>
          <w:szCs w:val="20"/>
        </w:rPr>
        <w:t xml:space="preserve">, </w:t>
      </w:r>
      <w:r w:rsidR="00D87786">
        <w:rPr>
          <w:rFonts w:ascii="Arial" w:hAnsi="Arial" w:cs="Arial"/>
          <w:sz w:val="20"/>
          <w:szCs w:val="20"/>
        </w:rPr>
        <w:t xml:space="preserve">para que </w:t>
      </w:r>
      <w:r w:rsidR="00D87786" w:rsidRPr="00F11883">
        <w:rPr>
          <w:rFonts w:ascii="Arial" w:hAnsi="Arial" w:cs="Arial"/>
          <w:sz w:val="20"/>
          <w:szCs w:val="20"/>
        </w:rPr>
        <w:t>dé</w:t>
      </w:r>
      <w:r w:rsidRPr="00F11883">
        <w:rPr>
          <w:rFonts w:ascii="Arial" w:hAnsi="Arial" w:cs="Arial"/>
          <w:sz w:val="20"/>
          <w:szCs w:val="20"/>
        </w:rPr>
        <w:t xml:space="preserve"> así considerarlo se emita el Dictamen correspondiente</w:t>
      </w:r>
      <w:r w:rsidR="00BC3A1D">
        <w:rPr>
          <w:rFonts w:ascii="Arial" w:hAnsi="Arial" w:cs="Arial"/>
          <w:sz w:val="20"/>
          <w:szCs w:val="20"/>
        </w:rPr>
        <w:t xml:space="preserve"> señalado en el artículo 20 de la Ley de la materia,</w:t>
      </w:r>
      <w:r w:rsidR="00C9284B">
        <w:rPr>
          <w:rFonts w:ascii="Arial" w:hAnsi="Arial" w:cs="Arial"/>
          <w:sz w:val="20"/>
          <w:szCs w:val="20"/>
        </w:rPr>
        <w:t xml:space="preserve"> autorizando para que el Secretario Técnico reali</w:t>
      </w:r>
      <w:r w:rsidR="00BC3A1D">
        <w:rPr>
          <w:rFonts w:ascii="Arial" w:hAnsi="Arial" w:cs="Arial"/>
          <w:sz w:val="20"/>
          <w:szCs w:val="20"/>
        </w:rPr>
        <w:t>ce</w:t>
      </w:r>
      <w:r w:rsidR="00C9284B">
        <w:rPr>
          <w:rFonts w:ascii="Arial" w:hAnsi="Arial" w:cs="Arial"/>
          <w:sz w:val="20"/>
          <w:szCs w:val="20"/>
        </w:rPr>
        <w:t xml:space="preserve"> las gestiones pertinentes al trámite.</w:t>
      </w:r>
    </w:p>
    <w:p w14:paraId="65CDDD8F" w14:textId="77777777" w:rsidR="00330688" w:rsidRPr="00F11883" w:rsidRDefault="00330688" w:rsidP="00330688">
      <w:pPr>
        <w:spacing w:after="0" w:line="240" w:lineRule="auto"/>
        <w:jc w:val="both"/>
        <w:rPr>
          <w:rFonts w:ascii="Arial" w:hAnsi="Arial" w:cs="Arial"/>
          <w:sz w:val="20"/>
          <w:szCs w:val="20"/>
        </w:rPr>
      </w:pPr>
    </w:p>
    <w:p w14:paraId="25B99DE7" w14:textId="29C2B5AA"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pregunta s</w:t>
      </w:r>
      <w:r w:rsidRPr="00F11883">
        <w:rPr>
          <w:rFonts w:ascii="Arial" w:hAnsi="Arial" w:cs="Arial"/>
          <w:sz w:val="20"/>
          <w:szCs w:val="20"/>
        </w:rPr>
        <w:t xml:space="preserve">i están de acuerdo </w:t>
      </w:r>
      <w:r w:rsidR="00F50F05" w:rsidRPr="00F11883">
        <w:rPr>
          <w:rFonts w:ascii="Arial" w:hAnsi="Arial" w:cs="Arial"/>
          <w:sz w:val="20"/>
          <w:szCs w:val="20"/>
        </w:rPr>
        <w:t xml:space="preserve">en </w:t>
      </w:r>
      <w:r w:rsidR="00BC3A1D">
        <w:rPr>
          <w:rFonts w:ascii="Arial" w:hAnsi="Arial" w:cs="Arial"/>
          <w:sz w:val="20"/>
          <w:szCs w:val="20"/>
        </w:rPr>
        <w:t>que se envié los documentos a la Procuraduría de Desarrollo Urbano</w:t>
      </w:r>
      <w:r w:rsidR="00F50F05" w:rsidRPr="00F11883">
        <w:rPr>
          <w:rFonts w:ascii="Arial" w:hAnsi="Arial" w:cs="Arial"/>
          <w:sz w:val="20"/>
          <w:szCs w:val="20"/>
        </w:rPr>
        <w:t xml:space="preserve"> favor de manifestarlo.</w:t>
      </w:r>
    </w:p>
    <w:p w14:paraId="5CEB706C" w14:textId="77777777" w:rsidR="00F50F05" w:rsidRPr="00F11883" w:rsidRDefault="00F50F05" w:rsidP="00330688">
      <w:pPr>
        <w:spacing w:after="0" w:line="240" w:lineRule="auto"/>
        <w:jc w:val="both"/>
        <w:rPr>
          <w:rFonts w:ascii="Arial" w:hAnsi="Arial" w:cs="Arial"/>
          <w:sz w:val="20"/>
          <w:szCs w:val="20"/>
        </w:rPr>
      </w:pPr>
    </w:p>
    <w:p w14:paraId="4617044C" w14:textId="0BBFDB79" w:rsidR="00F11883" w:rsidRDefault="00C9284B" w:rsidP="004F2A38">
      <w:pPr>
        <w:spacing w:after="0" w:line="240" w:lineRule="auto"/>
        <w:jc w:val="both"/>
        <w:rPr>
          <w:rFonts w:ascii="Arial" w:hAnsi="Arial" w:cs="Arial"/>
          <w:b/>
          <w:sz w:val="20"/>
          <w:szCs w:val="20"/>
        </w:rPr>
      </w:pPr>
      <w:r>
        <w:rPr>
          <w:rFonts w:ascii="Arial" w:hAnsi="Arial" w:cs="Arial"/>
          <w:b/>
          <w:sz w:val="20"/>
          <w:szCs w:val="20"/>
        </w:rPr>
        <w:t xml:space="preserve">Se </w:t>
      </w:r>
      <w:r w:rsidR="00F50F05" w:rsidRPr="00F11883">
        <w:rPr>
          <w:rFonts w:ascii="Arial" w:hAnsi="Arial" w:cs="Arial"/>
          <w:b/>
          <w:sz w:val="20"/>
          <w:szCs w:val="20"/>
        </w:rPr>
        <w:t>Apr</w:t>
      </w:r>
      <w:r>
        <w:rPr>
          <w:rFonts w:ascii="Arial" w:hAnsi="Arial" w:cs="Arial"/>
          <w:b/>
          <w:sz w:val="20"/>
          <w:szCs w:val="20"/>
        </w:rPr>
        <w:t>ueba</w:t>
      </w:r>
      <w:r w:rsidR="00F50F05" w:rsidRPr="00F11883">
        <w:rPr>
          <w:rFonts w:ascii="Arial" w:hAnsi="Arial" w:cs="Arial"/>
          <w:b/>
          <w:sz w:val="20"/>
          <w:szCs w:val="20"/>
        </w:rPr>
        <w:t xml:space="preserve"> por unanimidad</w:t>
      </w:r>
      <w:r w:rsidR="00D14126" w:rsidRPr="00F11883">
        <w:rPr>
          <w:rFonts w:ascii="Arial" w:hAnsi="Arial" w:cs="Arial"/>
          <w:b/>
          <w:sz w:val="20"/>
          <w:szCs w:val="20"/>
        </w:rPr>
        <w:t xml:space="preserve"> de los presentes</w:t>
      </w:r>
      <w:r>
        <w:rPr>
          <w:rFonts w:ascii="Arial" w:hAnsi="Arial" w:cs="Arial"/>
          <w:b/>
          <w:sz w:val="20"/>
          <w:szCs w:val="20"/>
        </w:rPr>
        <w:t>, que la Secretario Técnico envié copia certificada de los documentos que obran en el expediente a la Procuraduría de Desarrollo Urbano para la emisión del Dictamen correspondiente</w:t>
      </w:r>
      <w:r w:rsidR="00F50F05" w:rsidRPr="00F11883">
        <w:rPr>
          <w:rFonts w:ascii="Arial" w:hAnsi="Arial" w:cs="Arial"/>
          <w:b/>
          <w:sz w:val="20"/>
          <w:szCs w:val="20"/>
        </w:rPr>
        <w:t>.</w:t>
      </w:r>
    </w:p>
    <w:p w14:paraId="7F2F423B" w14:textId="77777777" w:rsidR="0010725A" w:rsidRPr="00F11883" w:rsidRDefault="0010725A" w:rsidP="004F2A38">
      <w:pPr>
        <w:spacing w:after="0" w:line="240" w:lineRule="auto"/>
        <w:jc w:val="both"/>
        <w:rPr>
          <w:rFonts w:ascii="Arial" w:hAnsi="Arial" w:cs="Arial"/>
          <w:b/>
          <w:sz w:val="20"/>
          <w:szCs w:val="20"/>
        </w:rPr>
      </w:pPr>
    </w:p>
    <w:p w14:paraId="5951EC1C" w14:textId="2A9A52B1" w:rsidR="00992F04" w:rsidRPr="006A48A6" w:rsidRDefault="004E13B4" w:rsidP="00992F04">
      <w:pPr>
        <w:spacing w:after="0" w:line="240" w:lineRule="auto"/>
        <w:contextualSpacing/>
        <w:jc w:val="both"/>
        <w:rPr>
          <w:rFonts w:ascii="Arial" w:hAnsi="Arial" w:cs="Arial"/>
          <w:b/>
          <w:sz w:val="20"/>
          <w:szCs w:val="20"/>
        </w:rPr>
      </w:pPr>
      <w:r w:rsidRPr="00F11883">
        <w:rPr>
          <w:rFonts w:ascii="Arial" w:hAnsi="Arial" w:cs="Arial"/>
          <w:b/>
          <w:bCs/>
          <w:sz w:val="20"/>
          <w:szCs w:val="20"/>
        </w:rPr>
        <w:t>PUNTO 6.</w:t>
      </w:r>
      <w:r w:rsidRPr="00F11883">
        <w:rPr>
          <w:rFonts w:ascii="Arial" w:hAnsi="Arial" w:cs="Arial"/>
          <w:sz w:val="20"/>
          <w:szCs w:val="20"/>
        </w:rPr>
        <w:t xml:space="preserve"> </w:t>
      </w:r>
      <w:r w:rsidR="00992F04">
        <w:rPr>
          <w:rFonts w:ascii="Arial" w:hAnsi="Arial" w:cs="Arial"/>
          <w:b/>
          <w:sz w:val="20"/>
          <w:szCs w:val="20"/>
        </w:rPr>
        <w:t xml:space="preserve"> </w:t>
      </w:r>
      <w:r w:rsidR="00B61CED">
        <w:rPr>
          <w:rFonts w:ascii="Arial" w:hAnsi="Arial" w:cs="Arial"/>
          <w:sz w:val="20"/>
          <w:szCs w:val="20"/>
        </w:rPr>
        <w:t>Presentación</w:t>
      </w:r>
      <w:r w:rsidR="00CF543D" w:rsidRPr="00590DBF">
        <w:rPr>
          <w:rFonts w:ascii="Arial" w:hAnsi="Arial" w:cs="Arial"/>
          <w:sz w:val="20"/>
          <w:szCs w:val="20"/>
        </w:rPr>
        <w:t xml:space="preserve"> </w:t>
      </w:r>
      <w:r w:rsidR="00B61CED" w:rsidRPr="00604BB6">
        <w:rPr>
          <w:rFonts w:ascii="Arial" w:hAnsi="Arial" w:cs="Arial"/>
          <w:sz w:val="20"/>
          <w:szCs w:val="20"/>
        </w:rPr>
        <w:t xml:space="preserve">de </w:t>
      </w:r>
      <w:r w:rsidR="00992F04" w:rsidRPr="006A48A6">
        <w:rPr>
          <w:rFonts w:ascii="Arial" w:hAnsi="Arial" w:cs="Arial"/>
          <w:sz w:val="20"/>
          <w:szCs w:val="20"/>
        </w:rPr>
        <w:t>69 expedientes para el reconocimiento de titularidad, a efecto de que el dictamen de acreditación sea publicado por tres días en los estrados de la Presidencia Municipal y una vez en la Gaceta, así como en las delegaciones correspondiente a cada uno de los predios que a continuación se señalan:</w:t>
      </w:r>
    </w:p>
    <w:p w14:paraId="36DBCA42" w14:textId="77777777" w:rsidR="00992F04" w:rsidRPr="006A48A6" w:rsidRDefault="00992F04" w:rsidP="00992F04">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992F04" w:rsidRPr="006A48A6" w14:paraId="7E24E1BD" w14:textId="77777777" w:rsidTr="005B48C3">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EB28E2" w14:textId="77777777" w:rsidR="00992F04" w:rsidRPr="006A48A6" w:rsidRDefault="00992F04" w:rsidP="005B48C3">
            <w:pPr>
              <w:jc w:val="center"/>
              <w:rPr>
                <w:rFonts w:ascii="Arial" w:hAnsi="Arial" w:cs="Arial"/>
                <w:b/>
                <w:bCs/>
                <w:sz w:val="16"/>
                <w:szCs w:val="16"/>
              </w:rPr>
            </w:pPr>
            <w:r w:rsidRPr="006A48A6">
              <w:rPr>
                <w:rFonts w:ascii="Arial" w:hAnsi="Arial" w:cs="Arial"/>
                <w:b/>
                <w:bCs/>
                <w:sz w:val="16"/>
                <w:szCs w:val="16"/>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C36F3" w14:textId="77777777" w:rsidR="00992F04" w:rsidRPr="006A48A6" w:rsidRDefault="00992F04" w:rsidP="005B48C3">
            <w:pPr>
              <w:jc w:val="center"/>
              <w:rPr>
                <w:rFonts w:ascii="Arial" w:hAnsi="Arial" w:cs="Arial"/>
                <w:b/>
                <w:bCs/>
                <w:sz w:val="16"/>
                <w:szCs w:val="16"/>
              </w:rPr>
            </w:pPr>
            <w:r w:rsidRPr="006A48A6">
              <w:rPr>
                <w:rFonts w:ascii="Arial" w:hAnsi="Arial" w:cs="Arial"/>
                <w:b/>
                <w:bCs/>
                <w:sz w:val="16"/>
                <w:szCs w:val="16"/>
              </w:rPr>
              <w:t>No. de Lotes</w:t>
            </w:r>
          </w:p>
        </w:tc>
      </w:tr>
      <w:tr w:rsidR="00992F04" w:rsidRPr="006A48A6" w14:paraId="53CC650B" w14:textId="77777777" w:rsidTr="005B48C3">
        <w:tc>
          <w:tcPr>
            <w:tcW w:w="2872" w:type="dxa"/>
            <w:tcBorders>
              <w:top w:val="single" w:sz="4" w:space="0" w:color="auto"/>
              <w:left w:val="single" w:sz="4" w:space="0" w:color="auto"/>
              <w:bottom w:val="single" w:sz="4" w:space="0" w:color="auto"/>
              <w:right w:val="single" w:sz="4" w:space="0" w:color="auto"/>
            </w:tcBorders>
            <w:hideMark/>
          </w:tcPr>
          <w:p w14:paraId="67F50B37" w14:textId="77777777" w:rsidR="00992F04" w:rsidRPr="006A48A6" w:rsidRDefault="00992F04" w:rsidP="005B48C3">
            <w:pPr>
              <w:jc w:val="center"/>
              <w:rPr>
                <w:rFonts w:ascii="Arial" w:hAnsi="Arial" w:cs="Arial"/>
                <w:sz w:val="16"/>
                <w:szCs w:val="16"/>
              </w:rPr>
            </w:pPr>
          </w:p>
        </w:tc>
        <w:tc>
          <w:tcPr>
            <w:tcW w:w="2111" w:type="dxa"/>
            <w:tcBorders>
              <w:top w:val="single" w:sz="4" w:space="0" w:color="auto"/>
              <w:left w:val="single" w:sz="4" w:space="0" w:color="auto"/>
              <w:bottom w:val="single" w:sz="4" w:space="0" w:color="auto"/>
              <w:right w:val="single" w:sz="4" w:space="0" w:color="auto"/>
            </w:tcBorders>
            <w:hideMark/>
          </w:tcPr>
          <w:p w14:paraId="3EBC2B0D" w14:textId="77777777" w:rsidR="00992F04" w:rsidRPr="006A48A6" w:rsidRDefault="00992F04" w:rsidP="005B48C3">
            <w:pPr>
              <w:jc w:val="center"/>
              <w:rPr>
                <w:rFonts w:ascii="Arial" w:hAnsi="Arial" w:cs="Arial"/>
                <w:sz w:val="16"/>
                <w:szCs w:val="16"/>
              </w:rPr>
            </w:pPr>
          </w:p>
        </w:tc>
      </w:tr>
      <w:tr w:rsidR="00992F04" w:rsidRPr="006A48A6" w14:paraId="75F493C5" w14:textId="77777777" w:rsidTr="005B48C3">
        <w:tc>
          <w:tcPr>
            <w:tcW w:w="2872" w:type="dxa"/>
            <w:tcBorders>
              <w:top w:val="single" w:sz="4" w:space="0" w:color="auto"/>
              <w:left w:val="single" w:sz="4" w:space="0" w:color="auto"/>
              <w:bottom w:val="single" w:sz="4" w:space="0" w:color="auto"/>
              <w:right w:val="single" w:sz="4" w:space="0" w:color="auto"/>
            </w:tcBorders>
          </w:tcPr>
          <w:p w14:paraId="634D303C" w14:textId="77777777" w:rsidR="00992F04" w:rsidRPr="006A48A6" w:rsidRDefault="00992F04" w:rsidP="005B48C3">
            <w:pPr>
              <w:jc w:val="center"/>
              <w:rPr>
                <w:rFonts w:ascii="Arial" w:hAnsi="Arial" w:cs="Arial"/>
                <w:sz w:val="16"/>
                <w:szCs w:val="16"/>
                <w:u w:val="single"/>
              </w:rPr>
            </w:pPr>
            <w:r w:rsidRPr="006A48A6">
              <w:rPr>
                <w:rFonts w:ascii="Arial" w:hAnsi="Arial" w:cs="Arial"/>
                <w:sz w:val="16"/>
                <w:szCs w:val="16"/>
                <w:u w:val="single"/>
              </w:rPr>
              <w:t>Rancho Nuevo III</w:t>
            </w:r>
          </w:p>
        </w:tc>
        <w:tc>
          <w:tcPr>
            <w:tcW w:w="2111" w:type="dxa"/>
            <w:tcBorders>
              <w:top w:val="single" w:sz="4" w:space="0" w:color="auto"/>
              <w:left w:val="single" w:sz="4" w:space="0" w:color="auto"/>
              <w:bottom w:val="single" w:sz="4" w:space="0" w:color="auto"/>
              <w:right w:val="single" w:sz="4" w:space="0" w:color="auto"/>
            </w:tcBorders>
          </w:tcPr>
          <w:p w14:paraId="23405473" w14:textId="77777777" w:rsidR="00992F04" w:rsidRPr="006A48A6" w:rsidRDefault="00992F04" w:rsidP="005B48C3">
            <w:pPr>
              <w:jc w:val="center"/>
              <w:rPr>
                <w:rFonts w:ascii="Arial" w:hAnsi="Arial" w:cs="Arial"/>
                <w:sz w:val="16"/>
                <w:szCs w:val="16"/>
              </w:rPr>
            </w:pPr>
            <w:r w:rsidRPr="006A48A6">
              <w:rPr>
                <w:rFonts w:ascii="Arial" w:hAnsi="Arial" w:cs="Arial"/>
                <w:sz w:val="16"/>
                <w:szCs w:val="16"/>
              </w:rPr>
              <w:t>29</w:t>
            </w:r>
          </w:p>
        </w:tc>
      </w:tr>
      <w:tr w:rsidR="00992F04" w:rsidRPr="006A48A6" w14:paraId="3FF13BDF" w14:textId="77777777" w:rsidTr="005B48C3">
        <w:tc>
          <w:tcPr>
            <w:tcW w:w="2872" w:type="dxa"/>
            <w:tcBorders>
              <w:top w:val="single" w:sz="4" w:space="0" w:color="auto"/>
              <w:left w:val="single" w:sz="4" w:space="0" w:color="auto"/>
              <w:bottom w:val="single" w:sz="4" w:space="0" w:color="auto"/>
              <w:right w:val="single" w:sz="4" w:space="0" w:color="auto"/>
            </w:tcBorders>
          </w:tcPr>
          <w:p w14:paraId="42D5DE28" w14:textId="77777777" w:rsidR="00992F04" w:rsidRPr="006A48A6" w:rsidRDefault="00992F04" w:rsidP="005B48C3">
            <w:pPr>
              <w:jc w:val="center"/>
              <w:rPr>
                <w:rFonts w:ascii="Arial" w:hAnsi="Arial" w:cs="Arial"/>
                <w:sz w:val="16"/>
                <w:szCs w:val="16"/>
              </w:rPr>
            </w:pPr>
            <w:r w:rsidRPr="006A48A6">
              <w:rPr>
                <w:rFonts w:ascii="Arial" w:hAnsi="Arial" w:cs="Arial"/>
                <w:sz w:val="16"/>
                <w:szCs w:val="16"/>
              </w:rPr>
              <w:t xml:space="preserve">La </w:t>
            </w:r>
            <w:proofErr w:type="spellStart"/>
            <w:r w:rsidRPr="006A48A6">
              <w:rPr>
                <w:rFonts w:ascii="Arial" w:hAnsi="Arial" w:cs="Arial"/>
                <w:sz w:val="16"/>
                <w:szCs w:val="16"/>
              </w:rPr>
              <w:t>cuyucuata</w:t>
            </w:r>
            <w:proofErr w:type="spellEnd"/>
            <w:r w:rsidRPr="006A48A6">
              <w:rPr>
                <w:rFonts w:ascii="Arial" w:hAnsi="Arial" w:cs="Arial"/>
                <w:sz w:val="16"/>
                <w:szCs w:val="16"/>
              </w:rPr>
              <w:t>, Colonia Guayabitos</w:t>
            </w:r>
          </w:p>
        </w:tc>
        <w:tc>
          <w:tcPr>
            <w:tcW w:w="2111" w:type="dxa"/>
            <w:tcBorders>
              <w:top w:val="single" w:sz="4" w:space="0" w:color="auto"/>
              <w:left w:val="single" w:sz="4" w:space="0" w:color="auto"/>
              <w:bottom w:val="single" w:sz="4" w:space="0" w:color="auto"/>
              <w:right w:val="single" w:sz="4" w:space="0" w:color="auto"/>
            </w:tcBorders>
          </w:tcPr>
          <w:p w14:paraId="21B88C75" w14:textId="77777777" w:rsidR="00992F04" w:rsidRPr="006A48A6" w:rsidRDefault="00992F04" w:rsidP="005B48C3">
            <w:pPr>
              <w:jc w:val="center"/>
              <w:rPr>
                <w:rFonts w:ascii="Arial" w:hAnsi="Arial" w:cs="Arial"/>
                <w:sz w:val="16"/>
                <w:szCs w:val="16"/>
              </w:rPr>
            </w:pPr>
            <w:r w:rsidRPr="006A48A6">
              <w:rPr>
                <w:rFonts w:ascii="Arial" w:hAnsi="Arial" w:cs="Arial"/>
                <w:sz w:val="16"/>
                <w:szCs w:val="16"/>
              </w:rPr>
              <w:t>5</w:t>
            </w:r>
          </w:p>
        </w:tc>
      </w:tr>
      <w:tr w:rsidR="00992F04" w:rsidRPr="006A48A6" w14:paraId="2449DCA1" w14:textId="77777777" w:rsidTr="005B48C3">
        <w:tc>
          <w:tcPr>
            <w:tcW w:w="2872" w:type="dxa"/>
            <w:tcBorders>
              <w:top w:val="single" w:sz="4" w:space="0" w:color="auto"/>
              <w:left w:val="single" w:sz="4" w:space="0" w:color="auto"/>
              <w:bottom w:val="single" w:sz="4" w:space="0" w:color="auto"/>
              <w:right w:val="single" w:sz="4" w:space="0" w:color="auto"/>
            </w:tcBorders>
          </w:tcPr>
          <w:p w14:paraId="2492ABE9" w14:textId="77777777" w:rsidR="00992F04" w:rsidRPr="006A48A6" w:rsidRDefault="00992F04" w:rsidP="005B48C3">
            <w:pPr>
              <w:jc w:val="center"/>
              <w:rPr>
                <w:rFonts w:ascii="Arial" w:hAnsi="Arial" w:cs="Arial"/>
                <w:sz w:val="16"/>
                <w:szCs w:val="16"/>
              </w:rPr>
            </w:pPr>
            <w:r w:rsidRPr="006A48A6">
              <w:rPr>
                <w:rFonts w:ascii="Arial" w:hAnsi="Arial" w:cs="Arial"/>
                <w:sz w:val="16"/>
                <w:szCs w:val="16"/>
              </w:rPr>
              <w:t>El Aguacate</w:t>
            </w:r>
          </w:p>
        </w:tc>
        <w:tc>
          <w:tcPr>
            <w:tcW w:w="2111" w:type="dxa"/>
            <w:tcBorders>
              <w:top w:val="single" w:sz="4" w:space="0" w:color="auto"/>
              <w:left w:val="single" w:sz="4" w:space="0" w:color="auto"/>
              <w:bottom w:val="single" w:sz="4" w:space="0" w:color="auto"/>
              <w:right w:val="single" w:sz="4" w:space="0" w:color="auto"/>
            </w:tcBorders>
          </w:tcPr>
          <w:p w14:paraId="29D9D194" w14:textId="77777777" w:rsidR="00992F04" w:rsidRPr="006A48A6" w:rsidRDefault="00992F04" w:rsidP="005B48C3">
            <w:pPr>
              <w:jc w:val="center"/>
              <w:rPr>
                <w:rFonts w:ascii="Arial" w:hAnsi="Arial" w:cs="Arial"/>
                <w:sz w:val="16"/>
                <w:szCs w:val="16"/>
              </w:rPr>
            </w:pPr>
            <w:r w:rsidRPr="006A48A6">
              <w:rPr>
                <w:rFonts w:ascii="Arial" w:hAnsi="Arial" w:cs="Arial"/>
                <w:sz w:val="16"/>
                <w:szCs w:val="16"/>
              </w:rPr>
              <w:t>32</w:t>
            </w:r>
          </w:p>
        </w:tc>
      </w:tr>
      <w:tr w:rsidR="00992F04" w:rsidRPr="006A48A6" w14:paraId="1314D9BF" w14:textId="77777777" w:rsidTr="005B48C3">
        <w:tc>
          <w:tcPr>
            <w:tcW w:w="2872" w:type="dxa"/>
            <w:tcBorders>
              <w:top w:val="single" w:sz="4" w:space="0" w:color="auto"/>
              <w:left w:val="single" w:sz="4" w:space="0" w:color="auto"/>
              <w:bottom w:val="single" w:sz="4" w:space="0" w:color="auto"/>
              <w:right w:val="single" w:sz="4" w:space="0" w:color="auto"/>
            </w:tcBorders>
          </w:tcPr>
          <w:p w14:paraId="40A1D95D" w14:textId="77777777" w:rsidR="00992F04" w:rsidRPr="006A48A6" w:rsidRDefault="00992F04" w:rsidP="005B48C3">
            <w:pPr>
              <w:jc w:val="center"/>
              <w:rPr>
                <w:rFonts w:ascii="Arial" w:hAnsi="Arial" w:cs="Arial"/>
                <w:sz w:val="16"/>
                <w:szCs w:val="16"/>
              </w:rPr>
            </w:pPr>
            <w:r w:rsidRPr="006A48A6">
              <w:rPr>
                <w:rFonts w:ascii="Arial" w:hAnsi="Arial" w:cs="Arial"/>
                <w:sz w:val="16"/>
                <w:szCs w:val="16"/>
              </w:rPr>
              <w:t>Las Flores</w:t>
            </w:r>
          </w:p>
        </w:tc>
        <w:tc>
          <w:tcPr>
            <w:tcW w:w="2111" w:type="dxa"/>
            <w:tcBorders>
              <w:top w:val="single" w:sz="4" w:space="0" w:color="auto"/>
              <w:left w:val="single" w:sz="4" w:space="0" w:color="auto"/>
              <w:bottom w:val="single" w:sz="4" w:space="0" w:color="auto"/>
              <w:right w:val="single" w:sz="4" w:space="0" w:color="auto"/>
            </w:tcBorders>
          </w:tcPr>
          <w:p w14:paraId="1C1CAC90" w14:textId="77777777" w:rsidR="00992F04" w:rsidRPr="006A48A6" w:rsidRDefault="00992F04" w:rsidP="005B48C3">
            <w:pPr>
              <w:jc w:val="center"/>
              <w:rPr>
                <w:rFonts w:ascii="Arial" w:hAnsi="Arial" w:cs="Arial"/>
                <w:sz w:val="16"/>
                <w:szCs w:val="16"/>
              </w:rPr>
            </w:pPr>
            <w:r w:rsidRPr="006A48A6">
              <w:rPr>
                <w:rFonts w:ascii="Arial" w:hAnsi="Arial" w:cs="Arial"/>
                <w:sz w:val="16"/>
                <w:szCs w:val="16"/>
              </w:rPr>
              <w:t>2</w:t>
            </w:r>
          </w:p>
        </w:tc>
      </w:tr>
      <w:tr w:rsidR="00992F04" w:rsidRPr="006A48A6" w14:paraId="0C60A9F6" w14:textId="77777777" w:rsidTr="005B48C3">
        <w:tc>
          <w:tcPr>
            <w:tcW w:w="2872" w:type="dxa"/>
            <w:tcBorders>
              <w:top w:val="single" w:sz="4" w:space="0" w:color="auto"/>
              <w:left w:val="single" w:sz="4" w:space="0" w:color="auto"/>
              <w:bottom w:val="single" w:sz="4" w:space="0" w:color="auto"/>
              <w:right w:val="single" w:sz="4" w:space="0" w:color="auto"/>
            </w:tcBorders>
          </w:tcPr>
          <w:p w14:paraId="21F2282A" w14:textId="77777777" w:rsidR="00992F04" w:rsidRPr="006A48A6" w:rsidRDefault="00992F04" w:rsidP="005B48C3">
            <w:pPr>
              <w:jc w:val="center"/>
              <w:rPr>
                <w:rFonts w:ascii="Arial" w:hAnsi="Arial" w:cs="Arial"/>
                <w:sz w:val="16"/>
                <w:szCs w:val="16"/>
              </w:rPr>
            </w:pPr>
            <w:r w:rsidRPr="006A48A6">
              <w:rPr>
                <w:rFonts w:ascii="Arial" w:hAnsi="Arial" w:cs="Arial"/>
                <w:sz w:val="16"/>
                <w:szCs w:val="16"/>
              </w:rPr>
              <w:t>Bellavista</w:t>
            </w:r>
          </w:p>
        </w:tc>
        <w:tc>
          <w:tcPr>
            <w:tcW w:w="2111" w:type="dxa"/>
            <w:tcBorders>
              <w:top w:val="single" w:sz="4" w:space="0" w:color="auto"/>
              <w:left w:val="single" w:sz="4" w:space="0" w:color="auto"/>
              <w:bottom w:val="single" w:sz="4" w:space="0" w:color="auto"/>
              <w:right w:val="single" w:sz="4" w:space="0" w:color="auto"/>
            </w:tcBorders>
          </w:tcPr>
          <w:p w14:paraId="61FB9A70" w14:textId="77777777" w:rsidR="00992F04" w:rsidRPr="006A48A6" w:rsidRDefault="00992F04" w:rsidP="005B48C3">
            <w:pPr>
              <w:jc w:val="center"/>
              <w:rPr>
                <w:rFonts w:ascii="Arial" w:hAnsi="Arial" w:cs="Arial"/>
                <w:sz w:val="16"/>
                <w:szCs w:val="16"/>
              </w:rPr>
            </w:pPr>
            <w:r w:rsidRPr="006A48A6">
              <w:rPr>
                <w:rFonts w:ascii="Arial" w:hAnsi="Arial" w:cs="Arial"/>
                <w:sz w:val="16"/>
                <w:szCs w:val="16"/>
              </w:rPr>
              <w:t>1</w:t>
            </w:r>
          </w:p>
        </w:tc>
      </w:tr>
    </w:tbl>
    <w:p w14:paraId="699602F2" w14:textId="77777777" w:rsidR="008B7AE5" w:rsidRDefault="008B7AE5" w:rsidP="00A3518F">
      <w:pPr>
        <w:jc w:val="both"/>
        <w:rPr>
          <w:rFonts w:ascii="Arial" w:hAnsi="Arial" w:cs="Arial"/>
          <w:sz w:val="20"/>
          <w:szCs w:val="20"/>
        </w:rPr>
      </w:pPr>
    </w:p>
    <w:p w14:paraId="45F8F88D" w14:textId="7306DE96" w:rsidR="00A3518F" w:rsidRPr="00F11883" w:rsidRDefault="00335780" w:rsidP="00A3518F">
      <w:pPr>
        <w:jc w:val="both"/>
        <w:rPr>
          <w:rFonts w:ascii="Arial" w:hAnsi="Arial" w:cs="Arial"/>
          <w:sz w:val="20"/>
          <w:szCs w:val="20"/>
        </w:rPr>
      </w:pPr>
      <w:r w:rsidRPr="00F11883">
        <w:rPr>
          <w:rFonts w:ascii="Arial" w:hAnsi="Arial" w:cs="Arial"/>
          <w:sz w:val="20"/>
          <w:szCs w:val="20"/>
        </w:rPr>
        <w:t>Se presentan a los integrantes de la Comisión</w:t>
      </w:r>
      <w:r w:rsidR="00CF543D">
        <w:rPr>
          <w:rFonts w:ascii="Arial" w:hAnsi="Arial" w:cs="Arial"/>
          <w:sz w:val="20"/>
          <w:szCs w:val="20"/>
        </w:rPr>
        <w:t xml:space="preserve"> </w:t>
      </w:r>
      <w:r w:rsidR="00992F04">
        <w:rPr>
          <w:rFonts w:ascii="Arial" w:hAnsi="Arial" w:cs="Arial"/>
          <w:sz w:val="20"/>
          <w:szCs w:val="20"/>
        </w:rPr>
        <w:t>69 sesenta y nueve</w:t>
      </w:r>
      <w:r w:rsidRPr="00F11883">
        <w:rPr>
          <w:rFonts w:ascii="Arial" w:hAnsi="Arial" w:cs="Arial"/>
          <w:sz w:val="20"/>
          <w:szCs w:val="20"/>
        </w:rPr>
        <w:t xml:space="preserve"> expedientes que han cumplido con los requisitos para emitir el</w:t>
      </w:r>
      <w:r w:rsidR="00A3518F" w:rsidRPr="00F11883">
        <w:rPr>
          <w:rFonts w:ascii="Arial" w:hAnsi="Arial" w:cs="Arial"/>
          <w:sz w:val="20"/>
          <w:szCs w:val="20"/>
        </w:rPr>
        <w:t xml:space="preserve"> dictamen</w:t>
      </w:r>
      <w:r w:rsidRPr="00F11883">
        <w:rPr>
          <w:rFonts w:ascii="Arial" w:hAnsi="Arial" w:cs="Arial"/>
          <w:sz w:val="20"/>
          <w:szCs w:val="20"/>
        </w:rPr>
        <w:t xml:space="preserve"> de acreditación, el cual</w:t>
      </w:r>
      <w:r w:rsidR="00A3518F" w:rsidRPr="00F11883">
        <w:rPr>
          <w:rFonts w:ascii="Arial" w:hAnsi="Arial" w:cs="Arial"/>
          <w:sz w:val="20"/>
          <w:szCs w:val="20"/>
        </w:rPr>
        <w:t xml:space="preserve"> se publicará por tres días en los estrados de la presidencia y delegación de la ubicación del fraccionamiento,</w:t>
      </w:r>
      <w:r w:rsidRPr="00F11883">
        <w:rPr>
          <w:rFonts w:ascii="Arial" w:hAnsi="Arial" w:cs="Arial"/>
          <w:sz w:val="20"/>
          <w:szCs w:val="20"/>
        </w:rPr>
        <w:t xml:space="preserve"> así como una vez en la Gaceta Municipal, </w:t>
      </w:r>
      <w:r w:rsidR="00A3518F" w:rsidRPr="00F11883">
        <w:rPr>
          <w:rFonts w:ascii="Arial" w:hAnsi="Arial" w:cs="Arial"/>
          <w:sz w:val="20"/>
          <w:szCs w:val="20"/>
        </w:rPr>
        <w:t xml:space="preserve"> si durante el procedimiento se presentase alguna persona que reclame por escrito la titularidad del lote objeto de la promoción se suspenderá la titulación quedando a salvo los derechos de los interesados para que acudan en la vía señalados por la legislación aplicable.</w:t>
      </w:r>
    </w:p>
    <w:p w14:paraId="65F13EE6" w14:textId="77777777" w:rsidR="008B7AE5" w:rsidRDefault="008B7AE5" w:rsidP="00A3518F">
      <w:pPr>
        <w:spacing w:after="0" w:line="240" w:lineRule="auto"/>
        <w:jc w:val="both"/>
        <w:rPr>
          <w:rFonts w:ascii="Arial" w:hAnsi="Arial" w:cs="Arial"/>
          <w:sz w:val="20"/>
          <w:szCs w:val="20"/>
        </w:rPr>
      </w:pPr>
    </w:p>
    <w:p w14:paraId="7B642292" w14:textId="2F9799BA" w:rsidR="00A3518F" w:rsidRPr="00F11883" w:rsidRDefault="00A3518F" w:rsidP="00A3518F">
      <w:pPr>
        <w:spacing w:after="0" w:line="240" w:lineRule="auto"/>
        <w:jc w:val="both"/>
        <w:rPr>
          <w:rFonts w:ascii="Arial" w:hAnsi="Arial" w:cs="Arial"/>
          <w:sz w:val="20"/>
          <w:szCs w:val="20"/>
        </w:rPr>
      </w:pPr>
      <w:r w:rsidRPr="00F11883">
        <w:rPr>
          <w:rFonts w:ascii="Arial" w:hAnsi="Arial" w:cs="Arial"/>
          <w:sz w:val="20"/>
          <w:szCs w:val="20"/>
        </w:rPr>
        <w:t>Por lo que se les pide su aprobación para la publicación de los dictámenes.</w:t>
      </w:r>
    </w:p>
    <w:p w14:paraId="01722B00" w14:textId="77777777" w:rsidR="004F2A38" w:rsidRPr="00F11883" w:rsidRDefault="004F2A38" w:rsidP="00A3518F">
      <w:pPr>
        <w:spacing w:after="0" w:line="240" w:lineRule="auto"/>
        <w:jc w:val="both"/>
        <w:rPr>
          <w:rFonts w:ascii="Arial" w:hAnsi="Arial" w:cs="Arial"/>
          <w:b/>
          <w:sz w:val="20"/>
          <w:szCs w:val="20"/>
        </w:rPr>
      </w:pPr>
    </w:p>
    <w:p w14:paraId="6E792BC7" w14:textId="77777777" w:rsidR="008B7AE5" w:rsidRDefault="008B7AE5" w:rsidP="00A3518F">
      <w:pPr>
        <w:spacing w:after="0" w:line="240" w:lineRule="auto"/>
        <w:jc w:val="both"/>
        <w:rPr>
          <w:rFonts w:ascii="Arial" w:hAnsi="Arial" w:cs="Arial"/>
          <w:b/>
          <w:i/>
          <w:iCs/>
          <w:sz w:val="20"/>
          <w:szCs w:val="20"/>
        </w:rPr>
      </w:pPr>
    </w:p>
    <w:p w14:paraId="19774103" w14:textId="77777777" w:rsidR="008B7AE5" w:rsidRDefault="008B7AE5" w:rsidP="00A3518F">
      <w:pPr>
        <w:spacing w:after="0" w:line="240" w:lineRule="auto"/>
        <w:jc w:val="both"/>
        <w:rPr>
          <w:rFonts w:ascii="Arial" w:hAnsi="Arial" w:cs="Arial"/>
          <w:b/>
          <w:i/>
          <w:iCs/>
          <w:sz w:val="20"/>
          <w:szCs w:val="20"/>
        </w:rPr>
      </w:pPr>
    </w:p>
    <w:p w14:paraId="4D59F3E1" w14:textId="3991625C" w:rsidR="00E805D8" w:rsidRPr="00F11883" w:rsidRDefault="00E805D8" w:rsidP="00A3518F">
      <w:pPr>
        <w:spacing w:after="0" w:line="240" w:lineRule="auto"/>
        <w:jc w:val="both"/>
        <w:rPr>
          <w:rFonts w:ascii="Arial" w:hAnsi="Arial" w:cs="Arial"/>
          <w:b/>
          <w:i/>
          <w:iCs/>
          <w:sz w:val="20"/>
          <w:szCs w:val="20"/>
        </w:rPr>
      </w:pPr>
      <w:r w:rsidRPr="00F11883">
        <w:rPr>
          <w:rFonts w:ascii="Arial" w:hAnsi="Arial" w:cs="Arial"/>
          <w:b/>
          <w:i/>
          <w:iCs/>
          <w:sz w:val="20"/>
          <w:szCs w:val="20"/>
        </w:rPr>
        <w:t>Aprobado por unanimidad</w:t>
      </w:r>
      <w:r w:rsidR="00C3797D" w:rsidRPr="00F11883">
        <w:rPr>
          <w:rFonts w:ascii="Arial" w:hAnsi="Arial" w:cs="Arial"/>
          <w:b/>
          <w:i/>
          <w:iCs/>
          <w:sz w:val="20"/>
          <w:szCs w:val="20"/>
        </w:rPr>
        <w:t xml:space="preserve"> el dictamen de acreditación de </w:t>
      </w:r>
      <w:r w:rsidR="00F11883" w:rsidRPr="00F11883">
        <w:rPr>
          <w:rFonts w:ascii="Arial" w:hAnsi="Arial" w:cs="Arial"/>
          <w:b/>
          <w:i/>
          <w:iCs/>
          <w:sz w:val="20"/>
          <w:szCs w:val="20"/>
        </w:rPr>
        <w:t xml:space="preserve">las </w:t>
      </w:r>
      <w:r w:rsidR="00992F04">
        <w:rPr>
          <w:rFonts w:ascii="Arial" w:hAnsi="Arial" w:cs="Arial"/>
          <w:b/>
          <w:i/>
          <w:iCs/>
          <w:sz w:val="20"/>
          <w:szCs w:val="20"/>
        </w:rPr>
        <w:t>69 sesenta y nueve</w:t>
      </w:r>
      <w:r w:rsidR="00F11883" w:rsidRPr="00F11883">
        <w:rPr>
          <w:rFonts w:ascii="Arial" w:hAnsi="Arial" w:cs="Arial"/>
          <w:b/>
          <w:i/>
          <w:iCs/>
          <w:sz w:val="20"/>
          <w:szCs w:val="20"/>
        </w:rPr>
        <w:t xml:space="preserve"> solicitudes</w:t>
      </w:r>
      <w:r w:rsidR="00C3797D" w:rsidRPr="00F11883">
        <w:rPr>
          <w:rFonts w:ascii="Arial" w:hAnsi="Arial" w:cs="Arial"/>
          <w:b/>
          <w:i/>
          <w:iCs/>
          <w:sz w:val="20"/>
          <w:szCs w:val="20"/>
        </w:rPr>
        <w:t>, para que se</w:t>
      </w:r>
      <w:r w:rsidR="00CF543D">
        <w:rPr>
          <w:rFonts w:ascii="Arial" w:hAnsi="Arial" w:cs="Arial"/>
          <w:b/>
          <w:i/>
          <w:iCs/>
          <w:sz w:val="20"/>
          <w:szCs w:val="20"/>
        </w:rPr>
        <w:t>a</w:t>
      </w:r>
      <w:r w:rsidR="00C3797D" w:rsidRPr="00F11883">
        <w:rPr>
          <w:rFonts w:ascii="Arial" w:hAnsi="Arial" w:cs="Arial"/>
          <w:b/>
          <w:i/>
          <w:iCs/>
          <w:sz w:val="20"/>
          <w:szCs w:val="20"/>
        </w:rPr>
        <w:t>n publicados en los estrados de presidencia por tres días y una sola vez en la</w:t>
      </w:r>
      <w:r w:rsidR="008B7AE5">
        <w:rPr>
          <w:rFonts w:ascii="Arial" w:hAnsi="Arial" w:cs="Arial"/>
          <w:b/>
          <w:i/>
          <w:iCs/>
          <w:sz w:val="20"/>
          <w:szCs w:val="20"/>
        </w:rPr>
        <w:t xml:space="preserve"> </w:t>
      </w:r>
      <w:r w:rsidR="00C3797D" w:rsidRPr="00F11883">
        <w:rPr>
          <w:rFonts w:ascii="Arial" w:hAnsi="Arial" w:cs="Arial"/>
          <w:b/>
          <w:i/>
          <w:iCs/>
          <w:sz w:val="20"/>
          <w:szCs w:val="20"/>
        </w:rPr>
        <w:t>gaceta municipal, para que en caso de si existiera alguna oposición se manifieste</w:t>
      </w:r>
      <w:r w:rsidR="00B61CED">
        <w:rPr>
          <w:rFonts w:ascii="Arial" w:hAnsi="Arial" w:cs="Arial"/>
          <w:b/>
          <w:i/>
          <w:iCs/>
          <w:sz w:val="20"/>
          <w:szCs w:val="20"/>
        </w:rPr>
        <w:t xml:space="preserve"> y se interrumpa el trámite</w:t>
      </w:r>
      <w:r w:rsidRPr="00F11883">
        <w:rPr>
          <w:rFonts w:ascii="Arial" w:hAnsi="Arial" w:cs="Arial"/>
          <w:b/>
          <w:i/>
          <w:iCs/>
          <w:sz w:val="20"/>
          <w:szCs w:val="20"/>
        </w:rPr>
        <w:t>.</w:t>
      </w:r>
    </w:p>
    <w:p w14:paraId="29855834" w14:textId="77777777" w:rsidR="00032CBA" w:rsidRDefault="00032CBA" w:rsidP="00F652DD">
      <w:pPr>
        <w:spacing w:after="0" w:line="240" w:lineRule="auto"/>
        <w:jc w:val="both"/>
        <w:rPr>
          <w:rFonts w:ascii="Arial" w:hAnsi="Arial" w:cs="Arial"/>
          <w:b/>
          <w:bCs/>
          <w:sz w:val="20"/>
          <w:szCs w:val="20"/>
        </w:rPr>
      </w:pPr>
    </w:p>
    <w:p w14:paraId="58F23DBC" w14:textId="78376AA5" w:rsidR="00992F04" w:rsidRPr="006A48A6" w:rsidRDefault="00F652DD" w:rsidP="00992F04">
      <w:pPr>
        <w:spacing w:after="0" w:line="240" w:lineRule="auto"/>
        <w:contextualSpacing/>
        <w:jc w:val="both"/>
        <w:rPr>
          <w:rFonts w:ascii="Arial" w:hAnsi="Arial" w:cs="Arial"/>
          <w:sz w:val="20"/>
          <w:szCs w:val="20"/>
        </w:rPr>
      </w:pPr>
      <w:r w:rsidRPr="00F11883">
        <w:rPr>
          <w:rFonts w:ascii="Arial" w:hAnsi="Arial" w:cs="Arial"/>
          <w:b/>
          <w:bCs/>
          <w:sz w:val="20"/>
          <w:szCs w:val="20"/>
        </w:rPr>
        <w:t>P</w:t>
      </w:r>
      <w:r w:rsidR="00B77873">
        <w:rPr>
          <w:rFonts w:ascii="Arial" w:hAnsi="Arial" w:cs="Arial"/>
          <w:b/>
          <w:bCs/>
          <w:sz w:val="20"/>
          <w:szCs w:val="20"/>
        </w:rPr>
        <w:t>UNTO</w:t>
      </w:r>
      <w:r w:rsidRPr="00F11883">
        <w:rPr>
          <w:rFonts w:ascii="Arial" w:hAnsi="Arial" w:cs="Arial"/>
          <w:b/>
          <w:bCs/>
          <w:sz w:val="20"/>
          <w:szCs w:val="20"/>
        </w:rPr>
        <w:t xml:space="preserve"> </w:t>
      </w:r>
      <w:r w:rsidR="00992F04">
        <w:rPr>
          <w:rFonts w:ascii="Arial" w:hAnsi="Arial" w:cs="Arial"/>
          <w:b/>
          <w:bCs/>
          <w:sz w:val="20"/>
          <w:szCs w:val="20"/>
        </w:rPr>
        <w:t xml:space="preserve">7.- </w:t>
      </w:r>
      <w:r w:rsidR="00B77873" w:rsidRPr="00B77873">
        <w:rPr>
          <w:rFonts w:ascii="Arial" w:hAnsi="Arial" w:cs="Arial"/>
          <w:sz w:val="20"/>
          <w:szCs w:val="20"/>
        </w:rPr>
        <w:t xml:space="preserve">Presentación </w:t>
      </w:r>
      <w:r w:rsidR="00992F04" w:rsidRPr="006A48A6">
        <w:rPr>
          <w:rFonts w:ascii="Arial" w:hAnsi="Arial" w:cs="Arial"/>
          <w:sz w:val="20"/>
          <w:szCs w:val="20"/>
        </w:rPr>
        <w:t>para su análisis, discusión y en su caso aprobación del proyecto de resolución de regularización de 2 expedientes.</w:t>
      </w:r>
    </w:p>
    <w:p w14:paraId="6037350E" w14:textId="77777777" w:rsidR="00992F04" w:rsidRPr="006A48A6" w:rsidRDefault="00992F04" w:rsidP="00992F04">
      <w:pPr>
        <w:spacing w:after="0" w:line="240" w:lineRule="auto"/>
        <w:ind w:left="714"/>
        <w:contextualSpacing/>
        <w:jc w:val="both"/>
        <w:rPr>
          <w:rFonts w:ascii="Arial" w:hAnsi="Arial" w:cs="Arial"/>
          <w:sz w:val="20"/>
          <w:szCs w:val="20"/>
        </w:rPr>
      </w:pPr>
    </w:p>
    <w:p w14:paraId="40FB392C" w14:textId="77777777" w:rsidR="00992F04" w:rsidRPr="006A48A6" w:rsidRDefault="00992F04" w:rsidP="00992F04">
      <w:pPr>
        <w:numPr>
          <w:ilvl w:val="0"/>
          <w:numId w:val="2"/>
        </w:numPr>
        <w:spacing w:after="0" w:line="240" w:lineRule="auto"/>
        <w:contextualSpacing/>
        <w:jc w:val="both"/>
        <w:rPr>
          <w:rFonts w:ascii="Arial" w:hAnsi="Arial" w:cs="Arial"/>
          <w:sz w:val="20"/>
          <w:szCs w:val="20"/>
        </w:rPr>
      </w:pPr>
      <w:r w:rsidRPr="006A48A6">
        <w:rPr>
          <w:rFonts w:ascii="Arial" w:hAnsi="Arial" w:cs="Arial"/>
          <w:b/>
          <w:bCs/>
          <w:sz w:val="20"/>
          <w:szCs w:val="20"/>
        </w:rPr>
        <w:t>La Presa II</w:t>
      </w:r>
      <w:r w:rsidRPr="006A48A6">
        <w:rPr>
          <w:rFonts w:ascii="Arial" w:hAnsi="Arial" w:cs="Arial"/>
          <w:b/>
          <w:bCs/>
          <w:sz w:val="20"/>
          <w:szCs w:val="20"/>
        </w:rPr>
        <w:tab/>
      </w:r>
      <w:r w:rsidRPr="006A48A6">
        <w:rPr>
          <w:rFonts w:ascii="Arial" w:hAnsi="Arial" w:cs="Arial"/>
          <w:b/>
          <w:bCs/>
          <w:sz w:val="20"/>
          <w:szCs w:val="20"/>
        </w:rPr>
        <w:tab/>
        <w:t>b) Plan de las Flores</w:t>
      </w:r>
    </w:p>
    <w:p w14:paraId="0B9E371C" w14:textId="00CD13B9" w:rsidR="00B77873" w:rsidRDefault="00B77873" w:rsidP="00992F04">
      <w:pPr>
        <w:spacing w:after="0" w:line="240" w:lineRule="auto"/>
        <w:jc w:val="both"/>
        <w:rPr>
          <w:rFonts w:ascii="Arial" w:hAnsi="Arial" w:cs="Arial"/>
          <w:sz w:val="20"/>
          <w:szCs w:val="20"/>
        </w:rPr>
      </w:pPr>
    </w:p>
    <w:p w14:paraId="6A6B62D8" w14:textId="5FC8D245" w:rsidR="00B77873" w:rsidRDefault="007B69EB" w:rsidP="00F652DD">
      <w:pPr>
        <w:spacing w:after="0" w:line="240" w:lineRule="auto"/>
        <w:jc w:val="both"/>
        <w:rPr>
          <w:rFonts w:ascii="Arial" w:hAnsi="Arial" w:cs="Arial"/>
          <w:sz w:val="20"/>
          <w:szCs w:val="20"/>
        </w:rPr>
      </w:pPr>
      <w:r>
        <w:rPr>
          <w:rFonts w:ascii="Arial" w:hAnsi="Arial" w:cs="Arial"/>
          <w:sz w:val="20"/>
          <w:szCs w:val="20"/>
        </w:rPr>
        <w:t>La licenciada Martha Elena Lira Nilo, Secretaria Técnica de la Comisión informa que los tres expedientes presentados en este punto han culminado con la integración de los documentos requeridos y están en condiciones de ser presentados al Pleno del Ayuntamiento para solicitar su formal declaratoria de regularización, por lo que de estar de acuerdo se elabore el proyecto de resolución administrativa.</w:t>
      </w:r>
    </w:p>
    <w:p w14:paraId="363797E7" w14:textId="0DCB55E8" w:rsidR="007B69EB" w:rsidRDefault="007B69EB" w:rsidP="00F652DD">
      <w:pPr>
        <w:spacing w:after="0" w:line="240" w:lineRule="auto"/>
        <w:jc w:val="both"/>
        <w:rPr>
          <w:rFonts w:ascii="Arial" w:hAnsi="Arial" w:cs="Arial"/>
          <w:sz w:val="20"/>
          <w:szCs w:val="20"/>
        </w:rPr>
      </w:pPr>
    </w:p>
    <w:p w14:paraId="4CAB68B7" w14:textId="76385D8C" w:rsidR="007B69EB" w:rsidRPr="00032CBA" w:rsidRDefault="007B69EB" w:rsidP="00F652DD">
      <w:pPr>
        <w:spacing w:after="0" w:line="240" w:lineRule="auto"/>
        <w:jc w:val="both"/>
        <w:rPr>
          <w:rFonts w:ascii="Arial" w:hAnsi="Arial" w:cs="Arial"/>
          <w:b/>
          <w:bCs/>
          <w:i/>
          <w:iCs/>
          <w:sz w:val="20"/>
          <w:szCs w:val="20"/>
        </w:rPr>
      </w:pPr>
      <w:r w:rsidRPr="00032CBA">
        <w:rPr>
          <w:rFonts w:ascii="Arial" w:hAnsi="Arial" w:cs="Arial"/>
          <w:b/>
          <w:bCs/>
          <w:i/>
          <w:iCs/>
          <w:sz w:val="20"/>
          <w:szCs w:val="20"/>
        </w:rPr>
        <w:t>Los integrantes presentes aprueban por unanimidad el proyecto de resolución administrativa para que sea turnado al P</w:t>
      </w:r>
      <w:r w:rsidR="00467519" w:rsidRPr="00032CBA">
        <w:rPr>
          <w:rFonts w:ascii="Arial" w:hAnsi="Arial" w:cs="Arial"/>
          <w:b/>
          <w:bCs/>
          <w:i/>
          <w:iCs/>
          <w:sz w:val="20"/>
          <w:szCs w:val="20"/>
        </w:rPr>
        <w:t>leno del Ayuntamiento</w:t>
      </w:r>
      <w:r w:rsidR="00032CBA" w:rsidRPr="00032CBA">
        <w:rPr>
          <w:rFonts w:ascii="Arial" w:hAnsi="Arial" w:cs="Arial"/>
          <w:b/>
          <w:bCs/>
          <w:i/>
          <w:iCs/>
          <w:sz w:val="20"/>
          <w:szCs w:val="20"/>
        </w:rPr>
        <w:t xml:space="preserve"> </w:t>
      </w:r>
      <w:r w:rsidR="00992F04">
        <w:rPr>
          <w:rFonts w:ascii="Arial" w:hAnsi="Arial" w:cs="Arial"/>
          <w:b/>
          <w:bCs/>
          <w:i/>
          <w:iCs/>
          <w:sz w:val="20"/>
          <w:szCs w:val="20"/>
        </w:rPr>
        <w:t>y sean sometidos a la consideración del Ayuntamiento a efecto de que se declare y autorice la regularización formal de los fraccionamientos La Presa II Sección y Plan de las Flores.</w:t>
      </w:r>
    </w:p>
    <w:p w14:paraId="2E819C72" w14:textId="77777777" w:rsidR="00B77873" w:rsidRDefault="00B77873" w:rsidP="00F652DD">
      <w:pPr>
        <w:spacing w:after="0" w:line="240" w:lineRule="auto"/>
        <w:jc w:val="both"/>
        <w:rPr>
          <w:rFonts w:ascii="Arial" w:hAnsi="Arial" w:cs="Arial"/>
          <w:sz w:val="20"/>
          <w:szCs w:val="20"/>
        </w:rPr>
      </w:pPr>
    </w:p>
    <w:p w14:paraId="4F67C62D" w14:textId="5154856C" w:rsidR="00600E56" w:rsidRPr="00F11883" w:rsidRDefault="00B77873" w:rsidP="00F652DD">
      <w:pPr>
        <w:spacing w:after="0" w:line="240" w:lineRule="auto"/>
        <w:jc w:val="both"/>
        <w:rPr>
          <w:rFonts w:ascii="Arial" w:hAnsi="Arial" w:cs="Arial"/>
          <w:b/>
          <w:bCs/>
          <w:sz w:val="20"/>
          <w:szCs w:val="20"/>
        </w:rPr>
      </w:pPr>
      <w:r w:rsidRPr="00B77873">
        <w:rPr>
          <w:rFonts w:ascii="Arial" w:hAnsi="Arial" w:cs="Arial"/>
          <w:b/>
          <w:bCs/>
          <w:sz w:val="20"/>
          <w:szCs w:val="20"/>
        </w:rPr>
        <w:t xml:space="preserve">PUNTO </w:t>
      </w:r>
      <w:r w:rsidR="00992F04">
        <w:rPr>
          <w:rFonts w:ascii="Arial" w:hAnsi="Arial" w:cs="Arial"/>
          <w:b/>
          <w:bCs/>
          <w:sz w:val="20"/>
          <w:szCs w:val="20"/>
        </w:rPr>
        <w:t>8</w:t>
      </w:r>
      <w:r w:rsidRPr="00B77873">
        <w:rPr>
          <w:rFonts w:ascii="Arial" w:hAnsi="Arial" w:cs="Arial"/>
          <w:b/>
          <w:bCs/>
          <w:sz w:val="20"/>
          <w:szCs w:val="20"/>
        </w:rPr>
        <w:t>.</w:t>
      </w:r>
      <w:r>
        <w:rPr>
          <w:rFonts w:ascii="Arial" w:hAnsi="Arial" w:cs="Arial"/>
          <w:sz w:val="20"/>
          <w:szCs w:val="20"/>
        </w:rPr>
        <w:t xml:space="preserve"> </w:t>
      </w:r>
      <w:r w:rsidR="00600E56" w:rsidRPr="00F11883">
        <w:rPr>
          <w:rFonts w:ascii="Arial" w:hAnsi="Arial" w:cs="Arial"/>
          <w:b/>
          <w:bCs/>
          <w:sz w:val="20"/>
          <w:szCs w:val="20"/>
        </w:rPr>
        <w:t xml:space="preserve">Asuntos Varios. </w:t>
      </w:r>
    </w:p>
    <w:p w14:paraId="45BB0E72" w14:textId="474D70E5" w:rsidR="00992F04" w:rsidRDefault="00992F04" w:rsidP="00DC769D">
      <w:pPr>
        <w:jc w:val="both"/>
        <w:rPr>
          <w:rFonts w:ascii="Arial" w:hAnsi="Arial" w:cs="Arial"/>
          <w:sz w:val="20"/>
          <w:szCs w:val="20"/>
        </w:rPr>
      </w:pPr>
      <w:r>
        <w:rPr>
          <w:rFonts w:ascii="Arial" w:hAnsi="Arial" w:cs="Arial"/>
          <w:sz w:val="20"/>
          <w:szCs w:val="20"/>
        </w:rPr>
        <w:t>No hubo</w:t>
      </w:r>
    </w:p>
    <w:p w14:paraId="14CF2C19" w14:textId="101D7800" w:rsidR="00600E56" w:rsidRPr="00F07EA1" w:rsidRDefault="00DC769D" w:rsidP="00DC769D">
      <w:pPr>
        <w:jc w:val="both"/>
        <w:rPr>
          <w:rFonts w:ascii="Arial" w:hAnsi="Arial" w:cs="Arial"/>
          <w:b/>
          <w:bCs/>
          <w:sz w:val="20"/>
          <w:szCs w:val="20"/>
        </w:rPr>
      </w:pPr>
      <w:r w:rsidRPr="00DC769D">
        <w:rPr>
          <w:rFonts w:ascii="Arial" w:hAnsi="Arial" w:cs="Arial"/>
          <w:b/>
          <w:bCs/>
          <w:sz w:val="20"/>
          <w:szCs w:val="20"/>
        </w:rPr>
        <w:t>P</w:t>
      </w:r>
      <w:r w:rsidR="00992F04">
        <w:rPr>
          <w:rFonts w:ascii="Arial" w:hAnsi="Arial" w:cs="Arial"/>
          <w:b/>
          <w:bCs/>
          <w:sz w:val="20"/>
          <w:szCs w:val="20"/>
        </w:rPr>
        <w:t>UNTO</w:t>
      </w:r>
      <w:r>
        <w:rPr>
          <w:rFonts w:ascii="Arial" w:hAnsi="Arial" w:cs="Arial"/>
          <w:sz w:val="20"/>
          <w:szCs w:val="20"/>
        </w:rPr>
        <w:t xml:space="preserve"> </w:t>
      </w:r>
      <w:r w:rsidR="00992F04">
        <w:rPr>
          <w:rFonts w:ascii="Arial" w:hAnsi="Arial" w:cs="Arial"/>
          <w:b/>
          <w:bCs/>
          <w:sz w:val="20"/>
          <w:szCs w:val="20"/>
        </w:rPr>
        <w:t>9</w:t>
      </w:r>
      <w:r w:rsidR="00F07EA1">
        <w:rPr>
          <w:rFonts w:ascii="Arial" w:hAnsi="Arial" w:cs="Arial"/>
          <w:b/>
          <w:bCs/>
          <w:sz w:val="20"/>
          <w:szCs w:val="20"/>
        </w:rPr>
        <w:t xml:space="preserve">. </w:t>
      </w:r>
      <w:r w:rsidR="00600E56" w:rsidRPr="00F07EA1">
        <w:rPr>
          <w:rFonts w:ascii="Arial" w:hAnsi="Arial" w:cs="Arial"/>
          <w:b/>
          <w:bCs/>
          <w:sz w:val="20"/>
          <w:szCs w:val="20"/>
        </w:rPr>
        <w:t>Clausura de la Sesión.</w:t>
      </w:r>
    </w:p>
    <w:p w14:paraId="155C8A85" w14:textId="57C49358" w:rsidR="00733E02" w:rsidRPr="00F11883" w:rsidRDefault="009A3703" w:rsidP="009A3703">
      <w:pPr>
        <w:jc w:val="both"/>
        <w:rPr>
          <w:rFonts w:ascii="Arial" w:hAnsi="Arial" w:cs="Arial"/>
          <w:sz w:val="20"/>
          <w:szCs w:val="20"/>
        </w:rPr>
      </w:pPr>
      <w:r w:rsidRPr="00F11883">
        <w:rPr>
          <w:rFonts w:ascii="Arial" w:hAnsi="Arial" w:cs="Arial"/>
          <w:sz w:val="20"/>
          <w:szCs w:val="20"/>
        </w:rPr>
        <w:t>No habiendo más asuntos que tratar se da por concluida la sesión siendo las 10:</w:t>
      </w:r>
      <w:r w:rsidR="00992F04">
        <w:rPr>
          <w:rFonts w:ascii="Arial" w:hAnsi="Arial" w:cs="Arial"/>
          <w:sz w:val="20"/>
          <w:szCs w:val="20"/>
        </w:rPr>
        <w:t>20</w:t>
      </w:r>
      <w:r w:rsidRPr="00F11883">
        <w:rPr>
          <w:rFonts w:ascii="Arial" w:hAnsi="Arial" w:cs="Arial"/>
          <w:sz w:val="20"/>
          <w:szCs w:val="20"/>
        </w:rPr>
        <w:t xml:space="preserve"> diez horas con </w:t>
      </w:r>
      <w:r w:rsidR="00C83E43">
        <w:rPr>
          <w:rFonts w:ascii="Arial" w:hAnsi="Arial" w:cs="Arial"/>
          <w:sz w:val="20"/>
          <w:szCs w:val="20"/>
        </w:rPr>
        <w:t>v</w:t>
      </w:r>
      <w:r w:rsidR="00992F04">
        <w:rPr>
          <w:rFonts w:ascii="Arial" w:hAnsi="Arial" w:cs="Arial"/>
          <w:sz w:val="20"/>
          <w:szCs w:val="20"/>
        </w:rPr>
        <w:t>einte</w:t>
      </w:r>
      <w:r w:rsidR="00C83E43">
        <w:rPr>
          <w:rFonts w:ascii="Arial" w:hAnsi="Arial" w:cs="Arial"/>
          <w:sz w:val="20"/>
          <w:szCs w:val="20"/>
        </w:rPr>
        <w:t xml:space="preserve"> </w:t>
      </w:r>
      <w:r w:rsidRPr="00F11883">
        <w:rPr>
          <w:rFonts w:ascii="Arial" w:hAnsi="Arial" w:cs="Arial"/>
          <w:sz w:val="20"/>
          <w:szCs w:val="20"/>
        </w:rPr>
        <w:t xml:space="preserve">minutos del día </w:t>
      </w:r>
      <w:r w:rsidR="00C83E43">
        <w:rPr>
          <w:rFonts w:ascii="Arial" w:hAnsi="Arial" w:cs="Arial"/>
          <w:sz w:val="20"/>
          <w:szCs w:val="20"/>
        </w:rPr>
        <w:t>1</w:t>
      </w:r>
      <w:r w:rsidR="00992F04">
        <w:rPr>
          <w:rFonts w:ascii="Arial" w:hAnsi="Arial" w:cs="Arial"/>
          <w:sz w:val="20"/>
          <w:szCs w:val="20"/>
        </w:rPr>
        <w:t>1</w:t>
      </w:r>
      <w:r w:rsidRPr="00F11883">
        <w:rPr>
          <w:rFonts w:ascii="Arial" w:hAnsi="Arial" w:cs="Arial"/>
          <w:sz w:val="20"/>
          <w:szCs w:val="20"/>
        </w:rPr>
        <w:t xml:space="preserve"> de </w:t>
      </w:r>
      <w:r w:rsidR="00992F04">
        <w:rPr>
          <w:rFonts w:ascii="Arial" w:hAnsi="Arial" w:cs="Arial"/>
          <w:sz w:val="20"/>
          <w:szCs w:val="20"/>
        </w:rPr>
        <w:t>febrero</w:t>
      </w:r>
      <w:r w:rsidRPr="00F11883">
        <w:rPr>
          <w:rFonts w:ascii="Arial" w:hAnsi="Arial" w:cs="Arial"/>
          <w:sz w:val="20"/>
          <w:szCs w:val="20"/>
        </w:rPr>
        <w:t xml:space="preserve"> del año 202</w:t>
      </w:r>
      <w:r w:rsidR="00C83E43">
        <w:rPr>
          <w:rFonts w:ascii="Arial" w:hAnsi="Arial" w:cs="Arial"/>
          <w:sz w:val="20"/>
          <w:szCs w:val="20"/>
        </w:rPr>
        <w:t>1</w:t>
      </w:r>
      <w:r w:rsidRPr="00F11883">
        <w:rPr>
          <w:rFonts w:ascii="Arial" w:hAnsi="Arial" w:cs="Arial"/>
          <w:sz w:val="20"/>
          <w:szCs w:val="20"/>
        </w:rPr>
        <w:t>, firmando la presente quienes quisieron hacerlo.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B7AE5" w14:paraId="4E30ED6C" w14:textId="77777777" w:rsidTr="008B7AE5">
        <w:tc>
          <w:tcPr>
            <w:tcW w:w="4414" w:type="dxa"/>
          </w:tcPr>
          <w:p w14:paraId="26F34D34" w14:textId="2AAF546D" w:rsidR="008B7AE5" w:rsidRDefault="008B7AE5" w:rsidP="008B7AE5">
            <w:pPr>
              <w:jc w:val="center"/>
              <w:rPr>
                <w:rFonts w:ascii="Arial" w:hAnsi="Arial" w:cs="Arial"/>
                <w:sz w:val="20"/>
                <w:szCs w:val="20"/>
              </w:rPr>
            </w:pPr>
          </w:p>
          <w:p w14:paraId="2346B1CA" w14:textId="6A1F6434" w:rsidR="008B7AE5" w:rsidRDefault="008B7AE5" w:rsidP="008B7AE5">
            <w:pPr>
              <w:jc w:val="center"/>
              <w:rPr>
                <w:rFonts w:ascii="Arial" w:hAnsi="Arial" w:cs="Arial"/>
                <w:sz w:val="20"/>
                <w:szCs w:val="20"/>
              </w:rPr>
            </w:pPr>
          </w:p>
          <w:p w14:paraId="51540637" w14:textId="77777777" w:rsidR="008B7AE5" w:rsidRPr="00F11883" w:rsidRDefault="008B7AE5" w:rsidP="008B7AE5">
            <w:pPr>
              <w:jc w:val="center"/>
              <w:rPr>
                <w:rFonts w:ascii="Arial" w:hAnsi="Arial" w:cs="Arial"/>
                <w:sz w:val="20"/>
                <w:szCs w:val="20"/>
              </w:rPr>
            </w:pPr>
          </w:p>
          <w:p w14:paraId="5EE591D1" w14:textId="77777777" w:rsidR="008B7AE5" w:rsidRPr="00F11883" w:rsidRDefault="008B7AE5" w:rsidP="008B7AE5">
            <w:pPr>
              <w:jc w:val="center"/>
              <w:rPr>
                <w:rFonts w:ascii="Arial" w:hAnsi="Arial" w:cs="Arial"/>
                <w:b/>
                <w:bCs/>
                <w:sz w:val="20"/>
                <w:szCs w:val="20"/>
              </w:rPr>
            </w:pPr>
            <w:r w:rsidRPr="00F11883">
              <w:rPr>
                <w:rFonts w:ascii="Arial" w:hAnsi="Arial" w:cs="Arial"/>
                <w:b/>
                <w:bCs/>
                <w:sz w:val="20"/>
                <w:szCs w:val="20"/>
              </w:rPr>
              <w:t>Mtro. José Luis Salazar Martínez</w:t>
            </w:r>
          </w:p>
          <w:p w14:paraId="2817EC2C" w14:textId="77777777" w:rsidR="008B7AE5" w:rsidRDefault="008B7AE5" w:rsidP="008B7AE5">
            <w:pPr>
              <w:jc w:val="center"/>
              <w:rPr>
                <w:rFonts w:ascii="Arial" w:hAnsi="Arial" w:cs="Arial"/>
                <w:sz w:val="20"/>
                <w:szCs w:val="20"/>
              </w:rPr>
            </w:pPr>
            <w:r w:rsidRPr="00F11883">
              <w:rPr>
                <w:rFonts w:ascii="Arial" w:hAnsi="Arial" w:cs="Arial"/>
                <w:sz w:val="20"/>
                <w:szCs w:val="20"/>
              </w:rPr>
              <w:t>Síndico y Comisionado Suplente de la Presidenta Municipal.</w:t>
            </w:r>
          </w:p>
          <w:p w14:paraId="1EDC5E76" w14:textId="77777777" w:rsidR="008B7AE5" w:rsidRDefault="008B7AE5" w:rsidP="008B7AE5">
            <w:pPr>
              <w:jc w:val="center"/>
              <w:rPr>
                <w:rFonts w:ascii="Arial" w:hAnsi="Arial" w:cs="Arial"/>
                <w:sz w:val="20"/>
                <w:szCs w:val="20"/>
              </w:rPr>
            </w:pPr>
          </w:p>
          <w:p w14:paraId="0999616D" w14:textId="3190471E" w:rsidR="008B7AE5" w:rsidRDefault="008B7AE5" w:rsidP="008B7AE5">
            <w:pPr>
              <w:jc w:val="center"/>
              <w:rPr>
                <w:rFonts w:ascii="Arial" w:hAnsi="Arial" w:cs="Arial"/>
                <w:sz w:val="20"/>
                <w:szCs w:val="20"/>
              </w:rPr>
            </w:pPr>
          </w:p>
          <w:p w14:paraId="07051E32" w14:textId="77777777" w:rsidR="008B7AE5" w:rsidRDefault="008B7AE5" w:rsidP="008B7AE5">
            <w:pPr>
              <w:jc w:val="center"/>
              <w:rPr>
                <w:rFonts w:ascii="Arial" w:hAnsi="Arial" w:cs="Arial"/>
                <w:sz w:val="20"/>
                <w:szCs w:val="20"/>
              </w:rPr>
            </w:pPr>
          </w:p>
          <w:p w14:paraId="22F0D37E" w14:textId="07209FA6" w:rsidR="008B7AE5" w:rsidRDefault="008B7AE5" w:rsidP="008B7AE5">
            <w:pPr>
              <w:jc w:val="center"/>
              <w:rPr>
                <w:rFonts w:ascii="Arial" w:hAnsi="Arial" w:cs="Arial"/>
                <w:sz w:val="20"/>
                <w:szCs w:val="20"/>
              </w:rPr>
            </w:pPr>
          </w:p>
        </w:tc>
        <w:tc>
          <w:tcPr>
            <w:tcW w:w="4414" w:type="dxa"/>
          </w:tcPr>
          <w:p w14:paraId="033D074A" w14:textId="1F7F5854" w:rsidR="008B7AE5" w:rsidRDefault="008B7AE5" w:rsidP="008B7AE5">
            <w:pPr>
              <w:ind w:right="22"/>
              <w:jc w:val="center"/>
              <w:rPr>
                <w:rFonts w:ascii="Arial" w:hAnsi="Arial"/>
                <w:b/>
                <w:bCs/>
                <w:sz w:val="20"/>
                <w:szCs w:val="20"/>
              </w:rPr>
            </w:pPr>
          </w:p>
          <w:p w14:paraId="736C5B04" w14:textId="1EEC93C1" w:rsidR="008B7AE5" w:rsidRDefault="008B7AE5" w:rsidP="008B7AE5">
            <w:pPr>
              <w:ind w:right="22"/>
              <w:jc w:val="center"/>
              <w:rPr>
                <w:rFonts w:ascii="Arial" w:hAnsi="Arial"/>
                <w:b/>
                <w:bCs/>
                <w:sz w:val="20"/>
                <w:szCs w:val="20"/>
              </w:rPr>
            </w:pPr>
          </w:p>
          <w:p w14:paraId="74ED0AC8" w14:textId="77777777" w:rsidR="008B7AE5" w:rsidRPr="00F11883" w:rsidRDefault="008B7AE5" w:rsidP="008B7AE5">
            <w:pPr>
              <w:ind w:right="22"/>
              <w:jc w:val="center"/>
              <w:rPr>
                <w:rFonts w:ascii="Arial" w:hAnsi="Arial"/>
                <w:b/>
                <w:bCs/>
                <w:sz w:val="20"/>
                <w:szCs w:val="20"/>
              </w:rPr>
            </w:pPr>
          </w:p>
          <w:p w14:paraId="574D4360" w14:textId="77777777" w:rsidR="008B7AE5" w:rsidRPr="00F11883" w:rsidRDefault="008B7AE5" w:rsidP="008B7AE5">
            <w:pPr>
              <w:jc w:val="center"/>
              <w:rPr>
                <w:rFonts w:ascii="Arial" w:hAnsi="Arial" w:cs="Arial"/>
                <w:b/>
                <w:sz w:val="20"/>
                <w:szCs w:val="20"/>
              </w:rPr>
            </w:pPr>
            <w:r w:rsidRPr="00F11883">
              <w:rPr>
                <w:rFonts w:ascii="Arial" w:hAnsi="Arial" w:cs="Arial"/>
                <w:b/>
                <w:sz w:val="20"/>
                <w:szCs w:val="20"/>
              </w:rPr>
              <w:t>Lic. María Eloísa Gaviño Hernández</w:t>
            </w:r>
          </w:p>
          <w:p w14:paraId="0BEE4099" w14:textId="4A1E9B22" w:rsidR="008B7AE5" w:rsidRDefault="008B7AE5" w:rsidP="008B7AE5">
            <w:pPr>
              <w:jc w:val="center"/>
              <w:rPr>
                <w:rFonts w:ascii="Arial" w:hAnsi="Arial" w:cs="Arial"/>
                <w:sz w:val="20"/>
                <w:szCs w:val="20"/>
              </w:rPr>
            </w:pPr>
            <w:r w:rsidRPr="00F11883">
              <w:rPr>
                <w:rFonts w:ascii="Arial" w:hAnsi="Arial" w:cs="Arial"/>
                <w:sz w:val="20"/>
                <w:szCs w:val="20"/>
              </w:rPr>
              <w:t>Regidora</w:t>
            </w:r>
          </w:p>
        </w:tc>
      </w:tr>
      <w:tr w:rsidR="008B7AE5" w14:paraId="60820A59" w14:textId="77777777" w:rsidTr="008B7AE5">
        <w:tc>
          <w:tcPr>
            <w:tcW w:w="4414" w:type="dxa"/>
          </w:tcPr>
          <w:p w14:paraId="3FF53F71" w14:textId="108945B2" w:rsidR="008B7AE5" w:rsidRPr="00F11883" w:rsidRDefault="008B7AE5" w:rsidP="008B7AE5">
            <w:pPr>
              <w:jc w:val="center"/>
              <w:rPr>
                <w:rFonts w:ascii="Arial" w:hAnsi="Arial" w:cs="Arial"/>
                <w:sz w:val="20"/>
                <w:szCs w:val="20"/>
              </w:rPr>
            </w:pPr>
            <w:r w:rsidRPr="008B7AE5">
              <w:rPr>
                <w:rFonts w:ascii="Arial" w:hAnsi="Arial" w:cs="Arial"/>
                <w:b/>
                <w:bCs/>
                <w:sz w:val="20"/>
                <w:szCs w:val="20"/>
              </w:rPr>
              <w:t>C. Felipe de Jesús Castillo Benavides</w:t>
            </w:r>
            <w:r w:rsidRPr="00F11883">
              <w:rPr>
                <w:rFonts w:ascii="Arial" w:hAnsi="Arial" w:cs="Arial"/>
                <w:sz w:val="20"/>
                <w:szCs w:val="20"/>
              </w:rPr>
              <w:t xml:space="preserve"> Comisionado Suplente del Titular de la Regidora Daniela Elizabeth Chávez Estrada</w:t>
            </w:r>
          </w:p>
          <w:p w14:paraId="461118C8" w14:textId="77777777" w:rsidR="008B7AE5" w:rsidRDefault="008B7AE5" w:rsidP="008B7AE5">
            <w:pPr>
              <w:jc w:val="center"/>
              <w:rPr>
                <w:rFonts w:ascii="Arial" w:hAnsi="Arial" w:cs="Arial"/>
                <w:sz w:val="20"/>
                <w:szCs w:val="20"/>
              </w:rPr>
            </w:pPr>
          </w:p>
        </w:tc>
        <w:tc>
          <w:tcPr>
            <w:tcW w:w="4414" w:type="dxa"/>
          </w:tcPr>
          <w:p w14:paraId="4B404FE4" w14:textId="77777777" w:rsidR="008B7AE5" w:rsidRPr="00F11883" w:rsidRDefault="008B7AE5" w:rsidP="008B7AE5">
            <w:pPr>
              <w:jc w:val="center"/>
              <w:rPr>
                <w:rFonts w:ascii="Arial" w:hAnsi="Arial" w:cs="Arial"/>
                <w:b/>
                <w:bCs/>
                <w:sz w:val="20"/>
                <w:szCs w:val="20"/>
              </w:rPr>
            </w:pPr>
            <w:r w:rsidRPr="00F11883">
              <w:rPr>
                <w:rFonts w:ascii="Arial" w:hAnsi="Arial" w:cs="Arial"/>
                <w:b/>
                <w:bCs/>
                <w:sz w:val="20"/>
                <w:szCs w:val="20"/>
              </w:rPr>
              <w:t>Lic. Ernesto Orozco Pérez</w:t>
            </w:r>
          </w:p>
          <w:p w14:paraId="7D45C407" w14:textId="77777777" w:rsidR="008B7AE5" w:rsidRPr="00F11883" w:rsidRDefault="008B7AE5" w:rsidP="008B7AE5">
            <w:pPr>
              <w:jc w:val="center"/>
              <w:rPr>
                <w:rFonts w:ascii="Arial" w:hAnsi="Arial" w:cs="Arial"/>
                <w:bCs/>
                <w:sz w:val="20"/>
                <w:szCs w:val="20"/>
              </w:rPr>
            </w:pPr>
            <w:r w:rsidRPr="00F11883">
              <w:rPr>
                <w:rFonts w:ascii="Arial" w:hAnsi="Arial" w:cs="Arial"/>
                <w:bCs/>
                <w:sz w:val="20"/>
                <w:szCs w:val="20"/>
              </w:rPr>
              <w:t>Comisionado Suplente del Regidor Alberto Maldonado Chavarín</w:t>
            </w:r>
          </w:p>
          <w:p w14:paraId="18F0949D" w14:textId="77777777" w:rsidR="008B7AE5" w:rsidRDefault="008B7AE5" w:rsidP="008B7AE5">
            <w:pPr>
              <w:jc w:val="center"/>
              <w:rPr>
                <w:rFonts w:ascii="Arial" w:hAnsi="Arial" w:cs="Arial"/>
                <w:sz w:val="20"/>
                <w:szCs w:val="20"/>
              </w:rPr>
            </w:pPr>
          </w:p>
        </w:tc>
      </w:tr>
      <w:tr w:rsidR="008B7AE5" w14:paraId="3AA00C45" w14:textId="77777777" w:rsidTr="008B7AE5">
        <w:tc>
          <w:tcPr>
            <w:tcW w:w="4414" w:type="dxa"/>
          </w:tcPr>
          <w:p w14:paraId="66921461" w14:textId="260D9F95" w:rsidR="008B7AE5" w:rsidRDefault="008B7AE5" w:rsidP="008B7AE5">
            <w:pPr>
              <w:jc w:val="center"/>
              <w:rPr>
                <w:rFonts w:ascii="Arial" w:hAnsi="Arial" w:cs="Arial"/>
                <w:b/>
                <w:bCs/>
                <w:sz w:val="20"/>
                <w:szCs w:val="20"/>
              </w:rPr>
            </w:pPr>
          </w:p>
          <w:p w14:paraId="73AFED85" w14:textId="77777777" w:rsidR="008B7AE5" w:rsidRDefault="008B7AE5" w:rsidP="008B7AE5">
            <w:pPr>
              <w:jc w:val="center"/>
              <w:rPr>
                <w:rFonts w:ascii="Arial" w:hAnsi="Arial" w:cs="Arial"/>
                <w:b/>
                <w:bCs/>
                <w:sz w:val="20"/>
                <w:szCs w:val="20"/>
              </w:rPr>
            </w:pPr>
          </w:p>
          <w:p w14:paraId="52A61660" w14:textId="77777777" w:rsidR="008B7AE5" w:rsidRDefault="008B7AE5" w:rsidP="008B7AE5">
            <w:pPr>
              <w:jc w:val="center"/>
              <w:rPr>
                <w:rFonts w:ascii="Arial" w:hAnsi="Arial" w:cs="Arial"/>
                <w:b/>
                <w:bCs/>
                <w:sz w:val="20"/>
                <w:szCs w:val="20"/>
              </w:rPr>
            </w:pPr>
          </w:p>
          <w:p w14:paraId="462AFB58" w14:textId="0D24AA4D" w:rsidR="008B7AE5" w:rsidRPr="00F11883" w:rsidRDefault="008B7AE5" w:rsidP="008B7AE5">
            <w:pPr>
              <w:jc w:val="center"/>
              <w:rPr>
                <w:rFonts w:ascii="Arial" w:hAnsi="Arial" w:cs="Arial"/>
                <w:b/>
                <w:bCs/>
                <w:sz w:val="20"/>
                <w:szCs w:val="20"/>
              </w:rPr>
            </w:pPr>
            <w:r w:rsidRPr="00F11883">
              <w:rPr>
                <w:rFonts w:ascii="Arial" w:hAnsi="Arial" w:cs="Arial"/>
                <w:b/>
                <w:bCs/>
                <w:sz w:val="20"/>
                <w:szCs w:val="20"/>
              </w:rPr>
              <w:t xml:space="preserve">C. </w:t>
            </w:r>
            <w:proofErr w:type="spellStart"/>
            <w:r w:rsidRPr="00F11883">
              <w:rPr>
                <w:rFonts w:ascii="Arial" w:hAnsi="Arial" w:cs="Arial"/>
                <w:b/>
                <w:bCs/>
                <w:sz w:val="20"/>
                <w:szCs w:val="20"/>
              </w:rPr>
              <w:t>Eliut</w:t>
            </w:r>
            <w:proofErr w:type="spellEnd"/>
            <w:r w:rsidRPr="00F11883">
              <w:rPr>
                <w:rFonts w:ascii="Arial" w:hAnsi="Arial" w:cs="Arial"/>
                <w:b/>
                <w:bCs/>
                <w:sz w:val="20"/>
                <w:szCs w:val="20"/>
              </w:rPr>
              <w:t xml:space="preserve"> Israel Gutiérrez Muñoz</w:t>
            </w:r>
          </w:p>
          <w:p w14:paraId="79F927F2" w14:textId="77777777" w:rsidR="008B7AE5" w:rsidRPr="00F11883" w:rsidRDefault="008B7AE5" w:rsidP="008B7AE5">
            <w:pPr>
              <w:jc w:val="center"/>
              <w:rPr>
                <w:rFonts w:ascii="Arial" w:hAnsi="Arial" w:cs="Arial"/>
                <w:sz w:val="20"/>
                <w:szCs w:val="20"/>
              </w:rPr>
            </w:pPr>
            <w:r w:rsidRPr="00F11883">
              <w:rPr>
                <w:rFonts w:ascii="Arial" w:hAnsi="Arial" w:cs="Arial"/>
                <w:sz w:val="20"/>
                <w:szCs w:val="20"/>
              </w:rPr>
              <w:t>Comisionado Suplente del Director de Catastro Municipal</w:t>
            </w:r>
          </w:p>
          <w:p w14:paraId="77D3E4D3" w14:textId="77777777" w:rsidR="008B7AE5" w:rsidRDefault="008B7AE5" w:rsidP="008B7AE5">
            <w:pPr>
              <w:jc w:val="center"/>
              <w:rPr>
                <w:rFonts w:ascii="Arial" w:hAnsi="Arial" w:cs="Arial"/>
                <w:sz w:val="20"/>
                <w:szCs w:val="20"/>
              </w:rPr>
            </w:pPr>
          </w:p>
        </w:tc>
        <w:tc>
          <w:tcPr>
            <w:tcW w:w="4414" w:type="dxa"/>
          </w:tcPr>
          <w:p w14:paraId="6DB997B5" w14:textId="77777777" w:rsidR="008B7AE5" w:rsidRDefault="008B7AE5" w:rsidP="008B7AE5">
            <w:pPr>
              <w:jc w:val="center"/>
              <w:rPr>
                <w:rFonts w:ascii="Arial" w:hAnsi="Arial" w:cs="Arial"/>
                <w:b/>
                <w:bCs/>
                <w:sz w:val="20"/>
                <w:szCs w:val="20"/>
              </w:rPr>
            </w:pPr>
          </w:p>
          <w:p w14:paraId="3FC28FA6" w14:textId="3F37F1B7" w:rsidR="008B7AE5" w:rsidRDefault="008B7AE5" w:rsidP="008B7AE5">
            <w:pPr>
              <w:jc w:val="center"/>
              <w:rPr>
                <w:rFonts w:ascii="Arial" w:hAnsi="Arial" w:cs="Arial"/>
                <w:b/>
                <w:bCs/>
                <w:sz w:val="20"/>
                <w:szCs w:val="20"/>
              </w:rPr>
            </w:pPr>
          </w:p>
          <w:p w14:paraId="6040D09F" w14:textId="77777777" w:rsidR="008B7AE5" w:rsidRDefault="008B7AE5" w:rsidP="008B7AE5">
            <w:pPr>
              <w:jc w:val="center"/>
              <w:rPr>
                <w:rFonts w:ascii="Arial" w:hAnsi="Arial" w:cs="Arial"/>
                <w:b/>
                <w:bCs/>
                <w:sz w:val="20"/>
                <w:szCs w:val="20"/>
              </w:rPr>
            </w:pPr>
          </w:p>
          <w:p w14:paraId="62ED3EAD" w14:textId="03FDEEE6" w:rsidR="008B7AE5" w:rsidRPr="008B7AE5" w:rsidRDefault="008B7AE5" w:rsidP="008B7AE5">
            <w:pPr>
              <w:jc w:val="center"/>
              <w:rPr>
                <w:rFonts w:ascii="Arial" w:hAnsi="Arial" w:cs="Arial"/>
                <w:b/>
                <w:bCs/>
                <w:sz w:val="20"/>
                <w:szCs w:val="20"/>
              </w:rPr>
            </w:pPr>
            <w:r w:rsidRPr="008B7AE5">
              <w:rPr>
                <w:rFonts w:ascii="Arial" w:hAnsi="Arial" w:cs="Arial"/>
                <w:b/>
                <w:bCs/>
                <w:sz w:val="20"/>
                <w:szCs w:val="20"/>
              </w:rPr>
              <w:t>Lic. Martha Elena Lira Nilo</w:t>
            </w:r>
          </w:p>
          <w:p w14:paraId="428A52C2" w14:textId="77777777" w:rsidR="008B7AE5" w:rsidRPr="008B7AE5" w:rsidRDefault="008B7AE5" w:rsidP="008B7AE5">
            <w:pPr>
              <w:jc w:val="center"/>
              <w:rPr>
                <w:rFonts w:ascii="Arial" w:hAnsi="Arial" w:cs="Arial"/>
                <w:sz w:val="20"/>
                <w:szCs w:val="20"/>
              </w:rPr>
            </w:pPr>
            <w:r w:rsidRPr="008B7AE5">
              <w:rPr>
                <w:rFonts w:ascii="Arial" w:hAnsi="Arial" w:cs="Arial"/>
                <w:sz w:val="20"/>
                <w:szCs w:val="20"/>
              </w:rPr>
              <w:t>Secretaria Técnica de la Comisión Municipal de Regularización</w:t>
            </w:r>
          </w:p>
          <w:p w14:paraId="16FE7375" w14:textId="77777777" w:rsidR="008B7AE5" w:rsidRDefault="008B7AE5" w:rsidP="008B7AE5">
            <w:pPr>
              <w:jc w:val="center"/>
              <w:rPr>
                <w:rFonts w:ascii="Arial" w:hAnsi="Arial" w:cs="Arial"/>
                <w:sz w:val="20"/>
                <w:szCs w:val="20"/>
              </w:rPr>
            </w:pPr>
          </w:p>
        </w:tc>
      </w:tr>
    </w:tbl>
    <w:p w14:paraId="59D9417B" w14:textId="419D57D9" w:rsidR="007C1375" w:rsidRDefault="007C1375" w:rsidP="009A3703">
      <w:pPr>
        <w:jc w:val="both"/>
        <w:rPr>
          <w:rFonts w:ascii="Arial" w:hAnsi="Arial" w:cs="Arial"/>
          <w:sz w:val="20"/>
          <w:szCs w:val="20"/>
        </w:rPr>
      </w:pPr>
    </w:p>
    <w:sectPr w:rsidR="007C1375" w:rsidSect="004D751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05D4" w14:textId="77777777" w:rsidR="0075205D" w:rsidRDefault="0075205D" w:rsidP="00BE74A5">
      <w:pPr>
        <w:spacing w:after="0" w:line="240" w:lineRule="auto"/>
      </w:pPr>
      <w:r>
        <w:separator/>
      </w:r>
    </w:p>
  </w:endnote>
  <w:endnote w:type="continuationSeparator" w:id="0">
    <w:p w14:paraId="405F671E" w14:textId="77777777" w:rsidR="0075205D" w:rsidRDefault="0075205D" w:rsidP="00BE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F96E" w14:textId="01BC4D58" w:rsidR="0040353D" w:rsidRPr="00604BB6" w:rsidRDefault="0040353D">
    <w:pPr>
      <w:pStyle w:val="Piedepgina"/>
      <w:rPr>
        <w:i/>
        <w:iCs/>
        <w:sz w:val="18"/>
        <w:szCs w:val="18"/>
      </w:rPr>
    </w:pPr>
    <w:r w:rsidRPr="00604BB6">
      <w:rPr>
        <w:i/>
        <w:iCs/>
        <w:sz w:val="18"/>
        <w:szCs w:val="18"/>
      </w:rPr>
      <w:t xml:space="preserve">Las presentes firmas pertenecen a la Décima </w:t>
    </w:r>
    <w:r w:rsidR="006A48A6" w:rsidRPr="00604BB6">
      <w:rPr>
        <w:i/>
        <w:iCs/>
        <w:sz w:val="18"/>
        <w:szCs w:val="18"/>
      </w:rPr>
      <w:t>Sé</w:t>
    </w:r>
    <w:r w:rsidR="006A48A6">
      <w:rPr>
        <w:i/>
        <w:iCs/>
        <w:sz w:val="18"/>
        <w:szCs w:val="18"/>
      </w:rPr>
      <w:t>ptima</w:t>
    </w:r>
    <w:r w:rsidR="00F07EA1" w:rsidRPr="00604BB6">
      <w:rPr>
        <w:i/>
        <w:iCs/>
        <w:sz w:val="18"/>
        <w:szCs w:val="18"/>
      </w:rPr>
      <w:t xml:space="preserve"> </w:t>
    </w:r>
    <w:r w:rsidRPr="00604BB6">
      <w:rPr>
        <w:i/>
        <w:iCs/>
        <w:sz w:val="18"/>
        <w:szCs w:val="18"/>
      </w:rPr>
      <w:t xml:space="preserve">Sesión de COMUR de fecha </w:t>
    </w:r>
    <w:r w:rsidR="00604BB6" w:rsidRPr="00604BB6">
      <w:rPr>
        <w:i/>
        <w:iCs/>
        <w:sz w:val="18"/>
        <w:szCs w:val="18"/>
      </w:rPr>
      <w:t>1</w:t>
    </w:r>
    <w:r w:rsidR="006A48A6">
      <w:rPr>
        <w:i/>
        <w:iCs/>
        <w:sz w:val="18"/>
        <w:szCs w:val="18"/>
      </w:rPr>
      <w:t>1</w:t>
    </w:r>
    <w:r w:rsidR="00733E02" w:rsidRPr="00604BB6">
      <w:rPr>
        <w:i/>
        <w:iCs/>
        <w:sz w:val="18"/>
        <w:szCs w:val="18"/>
      </w:rPr>
      <w:t xml:space="preserve"> </w:t>
    </w:r>
    <w:r w:rsidRPr="00604BB6">
      <w:rPr>
        <w:i/>
        <w:iCs/>
        <w:sz w:val="18"/>
        <w:szCs w:val="18"/>
      </w:rPr>
      <w:t xml:space="preserve">de </w:t>
    </w:r>
    <w:r w:rsidR="006A48A6">
      <w:rPr>
        <w:i/>
        <w:iCs/>
        <w:sz w:val="18"/>
        <w:szCs w:val="18"/>
      </w:rPr>
      <w:t xml:space="preserve">febrero </w:t>
    </w:r>
    <w:r w:rsidRPr="00604BB6">
      <w:rPr>
        <w:i/>
        <w:iCs/>
        <w:sz w:val="18"/>
        <w:szCs w:val="18"/>
      </w:rPr>
      <w:t>del año 202</w:t>
    </w:r>
    <w:r w:rsidR="00604BB6" w:rsidRPr="00604BB6">
      <w:rPr>
        <w:i/>
        <w:iCs/>
        <w:sz w:val="18"/>
        <w:szCs w:val="18"/>
      </w:rPr>
      <w:t>1</w:t>
    </w:r>
    <w:r w:rsidRPr="00604BB6">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BE36" w14:textId="77777777" w:rsidR="0075205D" w:rsidRDefault="0075205D" w:rsidP="00BE74A5">
      <w:pPr>
        <w:spacing w:after="0" w:line="240" w:lineRule="auto"/>
      </w:pPr>
      <w:r>
        <w:separator/>
      </w:r>
    </w:p>
  </w:footnote>
  <w:footnote w:type="continuationSeparator" w:id="0">
    <w:p w14:paraId="198EE156" w14:textId="77777777" w:rsidR="0075205D" w:rsidRDefault="0075205D" w:rsidP="00BE7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530B" w14:textId="77777777" w:rsidR="0040353D" w:rsidRDefault="0040353D">
    <w:pPr>
      <w:pStyle w:val="Encabezado"/>
    </w:pPr>
    <w:r>
      <w:ptab w:relativeTo="margin" w:alignment="center" w:leader="none"/>
    </w:r>
    <w:r w:rsidRPr="00A80A8B">
      <w:rPr>
        <w:rFonts w:ascii="Arial" w:hAnsi="Arial" w:cs="Arial"/>
        <w:noProof/>
        <w:sz w:val="18"/>
        <w:szCs w:val="18"/>
        <w:lang w:eastAsia="es-MX"/>
      </w:rPr>
      <w:drawing>
        <wp:inline distT="0" distB="0" distL="0" distR="0" wp14:anchorId="6DD85466" wp14:editId="1F2AC6F7">
          <wp:extent cx="9906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0C2"/>
    <w:multiLevelType w:val="hybridMultilevel"/>
    <w:tmpl w:val="8EB8CA7E"/>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B90D8F"/>
    <w:multiLevelType w:val="hybridMultilevel"/>
    <w:tmpl w:val="B5225A5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C334CE"/>
    <w:multiLevelType w:val="hybridMultilevel"/>
    <w:tmpl w:val="CC50C57C"/>
    <w:lvl w:ilvl="0" w:tplc="D8F02A20">
      <w:start w:val="1"/>
      <w:numFmt w:val="upperLetter"/>
      <w:lvlText w:val="%1)"/>
      <w:lvlJc w:val="left"/>
      <w:pPr>
        <w:ind w:left="1637" w:hanging="360"/>
      </w:pPr>
      <w:rPr>
        <w:rFonts w:hint="default"/>
        <w:b/>
        <w:bCs/>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 w15:restartNumberingAfterBreak="0">
    <w:nsid w:val="12755329"/>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94743B"/>
    <w:multiLevelType w:val="hybridMultilevel"/>
    <w:tmpl w:val="00CCF56A"/>
    <w:lvl w:ilvl="0" w:tplc="7330540A">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3CC2D77"/>
    <w:multiLevelType w:val="hybridMultilevel"/>
    <w:tmpl w:val="A3F69D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386DD8"/>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B9C409D"/>
    <w:multiLevelType w:val="hybridMultilevel"/>
    <w:tmpl w:val="B5C85FD6"/>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DD6A51"/>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2E662BD9"/>
    <w:multiLevelType w:val="hybridMultilevel"/>
    <w:tmpl w:val="EEA6023C"/>
    <w:lvl w:ilvl="0" w:tplc="041054A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FC304F0"/>
    <w:multiLevelType w:val="hybridMultilevel"/>
    <w:tmpl w:val="4E323352"/>
    <w:lvl w:ilvl="0" w:tplc="78DE70C2">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1" w15:restartNumberingAfterBreak="0">
    <w:nsid w:val="301B3A6D"/>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B5734B4"/>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 w15:restartNumberingAfterBreak="0">
    <w:nsid w:val="420E5658"/>
    <w:multiLevelType w:val="hybridMultilevel"/>
    <w:tmpl w:val="F13AF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235E1A"/>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4A5F6ABA"/>
    <w:multiLevelType w:val="hybridMultilevel"/>
    <w:tmpl w:val="C10EA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792ADA"/>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5F4D684A"/>
    <w:multiLevelType w:val="hybridMultilevel"/>
    <w:tmpl w:val="AE2A2A56"/>
    <w:lvl w:ilvl="0" w:tplc="95988DE4">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1C047B5"/>
    <w:multiLevelType w:val="hybridMultilevel"/>
    <w:tmpl w:val="EF88E9B0"/>
    <w:lvl w:ilvl="0" w:tplc="858CC6BE">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3945EF9"/>
    <w:multiLevelType w:val="hybridMultilevel"/>
    <w:tmpl w:val="16980E72"/>
    <w:lvl w:ilvl="0" w:tplc="8B64F9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A2A1494"/>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6A9A592C"/>
    <w:multiLevelType w:val="hybridMultilevel"/>
    <w:tmpl w:val="C05ACEE8"/>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736401B4"/>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73F96F98"/>
    <w:multiLevelType w:val="hybridMultilevel"/>
    <w:tmpl w:val="3E0A680E"/>
    <w:lvl w:ilvl="0" w:tplc="59B27E5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69F7B02"/>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7B6057A7"/>
    <w:multiLevelType w:val="hybridMultilevel"/>
    <w:tmpl w:val="45402F48"/>
    <w:lvl w:ilvl="0" w:tplc="58A674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D6276EF"/>
    <w:multiLevelType w:val="hybridMultilevel"/>
    <w:tmpl w:val="B9B60AD8"/>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3"/>
  </w:num>
  <w:num w:numId="2">
    <w:abstractNumId w:val="10"/>
  </w:num>
  <w:num w:numId="3">
    <w:abstractNumId w:val="19"/>
  </w:num>
  <w:num w:numId="4">
    <w:abstractNumId w:val="15"/>
  </w:num>
  <w:num w:numId="5">
    <w:abstractNumId w:val="9"/>
  </w:num>
  <w:num w:numId="6">
    <w:abstractNumId w:val="25"/>
  </w:num>
  <w:num w:numId="7">
    <w:abstractNumId w:val="4"/>
  </w:num>
  <w:num w:numId="8">
    <w:abstractNumId w:val="7"/>
  </w:num>
  <w:num w:numId="9">
    <w:abstractNumId w:val="18"/>
  </w:num>
  <w:num w:numId="10">
    <w:abstractNumId w:val="2"/>
  </w:num>
  <w:num w:numId="11">
    <w:abstractNumId w:val="5"/>
  </w:num>
  <w:num w:numId="12">
    <w:abstractNumId w:val="17"/>
  </w:num>
  <w:num w:numId="13">
    <w:abstractNumId w:val="1"/>
  </w:num>
  <w:num w:numId="14">
    <w:abstractNumId w:val="21"/>
  </w:num>
  <w:num w:numId="15">
    <w:abstractNumId w:val="0"/>
  </w:num>
  <w:num w:numId="16">
    <w:abstractNumId w:val="23"/>
  </w:num>
  <w:num w:numId="17">
    <w:abstractNumId w:val="13"/>
  </w:num>
  <w:num w:numId="18">
    <w:abstractNumId w:val="20"/>
  </w:num>
  <w:num w:numId="19">
    <w:abstractNumId w:val="11"/>
  </w:num>
  <w:num w:numId="20">
    <w:abstractNumId w:val="6"/>
  </w:num>
  <w:num w:numId="21">
    <w:abstractNumId w:val="14"/>
  </w:num>
  <w:num w:numId="22">
    <w:abstractNumId w:val="26"/>
  </w:num>
  <w:num w:numId="23">
    <w:abstractNumId w:val="12"/>
  </w:num>
  <w:num w:numId="24">
    <w:abstractNumId w:val="8"/>
  </w:num>
  <w:num w:numId="25">
    <w:abstractNumId w:val="22"/>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03"/>
    <w:rsid w:val="00032CBA"/>
    <w:rsid w:val="00035572"/>
    <w:rsid w:val="00041670"/>
    <w:rsid w:val="000643AD"/>
    <w:rsid w:val="00073052"/>
    <w:rsid w:val="00087CE2"/>
    <w:rsid w:val="000B3CF8"/>
    <w:rsid w:val="000D28DD"/>
    <w:rsid w:val="000D759C"/>
    <w:rsid w:val="000E0D9D"/>
    <w:rsid w:val="000E264E"/>
    <w:rsid w:val="000E79EF"/>
    <w:rsid w:val="0010725A"/>
    <w:rsid w:val="0011777D"/>
    <w:rsid w:val="00133F7F"/>
    <w:rsid w:val="00160687"/>
    <w:rsid w:val="00160F45"/>
    <w:rsid w:val="001829FA"/>
    <w:rsid w:val="00210881"/>
    <w:rsid w:val="00223513"/>
    <w:rsid w:val="00245C40"/>
    <w:rsid w:val="003053DB"/>
    <w:rsid w:val="00330688"/>
    <w:rsid w:val="00335780"/>
    <w:rsid w:val="003F78D4"/>
    <w:rsid w:val="0040353D"/>
    <w:rsid w:val="00404149"/>
    <w:rsid w:val="004233FA"/>
    <w:rsid w:val="0044795B"/>
    <w:rsid w:val="00467519"/>
    <w:rsid w:val="00471445"/>
    <w:rsid w:val="004D7512"/>
    <w:rsid w:val="004E13B4"/>
    <w:rsid w:val="004F2A38"/>
    <w:rsid w:val="00585A82"/>
    <w:rsid w:val="00590DBF"/>
    <w:rsid w:val="005A16D6"/>
    <w:rsid w:val="00600E56"/>
    <w:rsid w:val="00604BB6"/>
    <w:rsid w:val="00643EA1"/>
    <w:rsid w:val="0067239D"/>
    <w:rsid w:val="0067592D"/>
    <w:rsid w:val="00676DD5"/>
    <w:rsid w:val="006807AC"/>
    <w:rsid w:val="00682BB1"/>
    <w:rsid w:val="006A48A6"/>
    <w:rsid w:val="006F1461"/>
    <w:rsid w:val="006F1C9B"/>
    <w:rsid w:val="00714BF2"/>
    <w:rsid w:val="00733E02"/>
    <w:rsid w:val="0075205D"/>
    <w:rsid w:val="007A6730"/>
    <w:rsid w:val="007B69EB"/>
    <w:rsid w:val="007C1375"/>
    <w:rsid w:val="00871FB6"/>
    <w:rsid w:val="00891FA2"/>
    <w:rsid w:val="008A3084"/>
    <w:rsid w:val="008B7AE5"/>
    <w:rsid w:val="008E1F93"/>
    <w:rsid w:val="00927CF0"/>
    <w:rsid w:val="0093243F"/>
    <w:rsid w:val="00943B00"/>
    <w:rsid w:val="009850D7"/>
    <w:rsid w:val="00992F04"/>
    <w:rsid w:val="009A3703"/>
    <w:rsid w:val="009A5359"/>
    <w:rsid w:val="00A0186B"/>
    <w:rsid w:val="00A15780"/>
    <w:rsid w:val="00A3518F"/>
    <w:rsid w:val="00A805E6"/>
    <w:rsid w:val="00AC39DE"/>
    <w:rsid w:val="00B61CED"/>
    <w:rsid w:val="00B73394"/>
    <w:rsid w:val="00B77873"/>
    <w:rsid w:val="00BC3A1D"/>
    <w:rsid w:val="00BC46E2"/>
    <w:rsid w:val="00BE74A5"/>
    <w:rsid w:val="00C177B7"/>
    <w:rsid w:val="00C3797D"/>
    <w:rsid w:val="00C466A0"/>
    <w:rsid w:val="00C83E43"/>
    <w:rsid w:val="00C9284B"/>
    <w:rsid w:val="00CC6DAB"/>
    <w:rsid w:val="00CF3820"/>
    <w:rsid w:val="00CF543D"/>
    <w:rsid w:val="00D14126"/>
    <w:rsid w:val="00D514DE"/>
    <w:rsid w:val="00D53E28"/>
    <w:rsid w:val="00D62127"/>
    <w:rsid w:val="00D779FE"/>
    <w:rsid w:val="00D87786"/>
    <w:rsid w:val="00DC769D"/>
    <w:rsid w:val="00DC7DEB"/>
    <w:rsid w:val="00DE7D10"/>
    <w:rsid w:val="00DF07BB"/>
    <w:rsid w:val="00E145BA"/>
    <w:rsid w:val="00E641AA"/>
    <w:rsid w:val="00E805D8"/>
    <w:rsid w:val="00E82E3F"/>
    <w:rsid w:val="00EC00B1"/>
    <w:rsid w:val="00F07EA1"/>
    <w:rsid w:val="00F11883"/>
    <w:rsid w:val="00F37CBB"/>
    <w:rsid w:val="00F50F05"/>
    <w:rsid w:val="00F652DD"/>
    <w:rsid w:val="00F67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90C0"/>
  <w15:chartTrackingRefBased/>
  <w15:docId w15:val="{A5D50400-D40C-4805-8F8C-35E3753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3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3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703"/>
  </w:style>
  <w:style w:type="paragraph" w:styleId="Piedepgina">
    <w:name w:val="footer"/>
    <w:basedOn w:val="Normal"/>
    <w:link w:val="PiedepginaCar"/>
    <w:uiPriority w:val="99"/>
    <w:unhideWhenUsed/>
    <w:rsid w:val="009A3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703"/>
  </w:style>
  <w:style w:type="paragraph" w:styleId="Prrafodelista">
    <w:name w:val="List Paragraph"/>
    <w:basedOn w:val="Normal"/>
    <w:uiPriority w:val="34"/>
    <w:qFormat/>
    <w:rsid w:val="009A3703"/>
    <w:pPr>
      <w:spacing w:after="200" w:line="276" w:lineRule="auto"/>
      <w:ind w:left="720"/>
      <w:contextualSpacing/>
    </w:pPr>
  </w:style>
  <w:style w:type="paragraph" w:customStyle="1" w:styleId="Default">
    <w:name w:val="Default"/>
    <w:rsid w:val="009A37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espaciado1">
    <w:name w:val="Sin espaciado1"/>
    <w:uiPriority w:val="99"/>
    <w:rsid w:val="0067239D"/>
    <w:pPr>
      <w:suppressAutoHyphens/>
      <w:spacing w:after="0" w:line="240" w:lineRule="auto"/>
    </w:pPr>
    <w:rPr>
      <w:rFonts w:ascii="Times New Roman" w:eastAsia="MS Mincho" w:hAnsi="Times New Roman" w:cs="Times New Roman"/>
      <w:sz w:val="24"/>
      <w:szCs w:val="24"/>
      <w:lang w:val="es-ES" w:eastAsia="ar-SA"/>
    </w:rPr>
  </w:style>
  <w:style w:type="paragraph" w:styleId="Textodeglobo">
    <w:name w:val="Balloon Text"/>
    <w:basedOn w:val="Normal"/>
    <w:link w:val="TextodegloboCar"/>
    <w:uiPriority w:val="99"/>
    <w:semiHidden/>
    <w:unhideWhenUsed/>
    <w:rsid w:val="004D75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Martha Lira</cp:lastModifiedBy>
  <cp:revision>3</cp:revision>
  <cp:lastPrinted>2020-11-30T20:42:00Z</cp:lastPrinted>
  <dcterms:created xsi:type="dcterms:W3CDTF">2021-03-02T18:16:00Z</dcterms:created>
  <dcterms:modified xsi:type="dcterms:W3CDTF">2021-03-02T18:16:00Z</dcterms:modified>
</cp:coreProperties>
</file>