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BF" w:rsidRDefault="007C0A1B">
      <w:pPr>
        <w:pStyle w:val="CuerpoA"/>
        <w:spacing w:after="0" w:line="240" w:lineRule="auto"/>
        <w:jc w:val="both"/>
      </w:pPr>
      <w:r>
        <w:t xml:space="preserve"> </w:t>
      </w:r>
    </w:p>
    <w:p w:rsidR="00D24DBF" w:rsidRDefault="00647478">
      <w:pPr>
        <w:pStyle w:val="CuerpoA"/>
        <w:spacing w:after="0" w:line="240" w:lineRule="auto"/>
        <w:jc w:val="both"/>
        <w:rPr>
          <w:rStyle w:val="Ninguno"/>
        </w:rPr>
      </w:pPr>
      <w:r>
        <w:rPr>
          <w:rStyle w:val="Ninguno"/>
        </w:rPr>
        <w:t>Siendo las 09:</w:t>
      </w:r>
      <w:r w:rsidR="00AC1DE9">
        <w:rPr>
          <w:rStyle w:val="Ninguno"/>
        </w:rPr>
        <w:t>15</w:t>
      </w:r>
      <w:r>
        <w:rPr>
          <w:rStyle w:val="Ninguno"/>
        </w:rPr>
        <w:t xml:space="preserve"> horas del día </w:t>
      </w:r>
      <w:r w:rsidR="00324CFC">
        <w:rPr>
          <w:rStyle w:val="Ninguno"/>
        </w:rPr>
        <w:t>15</w:t>
      </w:r>
      <w:r>
        <w:rPr>
          <w:rStyle w:val="Ninguno"/>
          <w:lang w:val="fr-FR"/>
        </w:rPr>
        <w:t xml:space="preserve"> de </w:t>
      </w:r>
      <w:r w:rsidR="00324CFC">
        <w:rPr>
          <w:rStyle w:val="Ninguno"/>
          <w:lang w:val="fr-FR"/>
        </w:rPr>
        <w:t>mayo</w:t>
      </w:r>
      <w:r>
        <w:rPr>
          <w:rStyle w:val="Ninguno"/>
          <w:lang w:val="pt-PT"/>
        </w:rPr>
        <w:t xml:space="preserve"> del 201</w:t>
      </w:r>
      <w:r w:rsidR="00324CFC">
        <w:rPr>
          <w:rStyle w:val="Ninguno"/>
        </w:rPr>
        <w:t>8</w:t>
      </w:r>
      <w:r>
        <w:rPr>
          <w:rStyle w:val="Ninguno"/>
        </w:rPr>
        <w:t xml:space="preserve">, reunidos en la Sala de Juntas de la Coordinación de Desarrollo Económico y Combate a la Desigualdad, del Ayuntamiento de San Pedro Tlaquepaque, en calle </w:t>
      </w:r>
      <w:r w:rsidR="00324CFC">
        <w:rPr>
          <w:rStyle w:val="Ninguno"/>
        </w:rPr>
        <w:t>Florida</w:t>
      </w:r>
      <w:r>
        <w:rPr>
          <w:rStyle w:val="Ninguno"/>
          <w:lang w:val="pt-PT"/>
        </w:rPr>
        <w:t xml:space="preserve"> No. </w:t>
      </w:r>
      <w:r w:rsidR="00324CFC">
        <w:rPr>
          <w:rStyle w:val="Ninguno"/>
          <w:lang w:val="pt-PT"/>
        </w:rPr>
        <w:t>188</w:t>
      </w:r>
      <w:r>
        <w:rPr>
          <w:rStyle w:val="Ninguno"/>
          <w:lang w:val="pt-PT"/>
        </w:rPr>
        <w:t xml:space="preserve"> zona centro estando presentes:</w:t>
      </w:r>
    </w:p>
    <w:p w:rsidR="00D24DBF" w:rsidRDefault="00D24DBF">
      <w:pPr>
        <w:pStyle w:val="CuerpoA"/>
        <w:spacing w:after="0" w:line="240" w:lineRule="auto"/>
        <w:jc w:val="both"/>
        <w:rPr>
          <w:rFonts w:ascii="Arial" w:eastAsia="Arial" w:hAnsi="Arial" w:cs="Arial"/>
        </w:rPr>
      </w:pPr>
    </w:p>
    <w:p w:rsidR="00D24DBF" w:rsidRDefault="00647478">
      <w:pPr>
        <w:pStyle w:val="CuerpoA"/>
        <w:spacing w:after="0" w:line="240" w:lineRule="auto"/>
        <w:jc w:val="center"/>
        <w:rPr>
          <w:rStyle w:val="Ninguno"/>
          <w:b/>
          <w:bCs/>
          <w:lang w:val="de-DE"/>
        </w:rPr>
      </w:pPr>
      <w:r>
        <w:rPr>
          <w:rStyle w:val="Ninguno"/>
          <w:b/>
          <w:bCs/>
          <w:lang w:val="de-DE"/>
        </w:rPr>
        <w:t>ASISTENTES</w:t>
      </w:r>
    </w:p>
    <w:p w:rsidR="00D24DBF" w:rsidRDefault="00D24DBF">
      <w:pPr>
        <w:pStyle w:val="CuerpoA"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TableNormal"/>
        <w:tblW w:w="8941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40"/>
        <w:gridCol w:w="2897"/>
        <w:gridCol w:w="2804"/>
      </w:tblGrid>
      <w:tr w:rsidR="00D24DBF">
        <w:trPr>
          <w:trHeight w:val="45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DBF" w:rsidRDefault="00647478" w:rsidP="00091973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DBF" w:rsidRDefault="00647478" w:rsidP="00091973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DBF" w:rsidRDefault="00647478" w:rsidP="00091973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DEPENDENCIA  / INSTITUCION</w:t>
            </w:r>
          </w:p>
        </w:tc>
      </w:tr>
      <w:tr w:rsidR="00324CFC" w:rsidRPr="005E0BC7">
        <w:trPr>
          <w:trHeight w:val="45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CFC" w:rsidRPr="00324CFC" w:rsidRDefault="00091973" w:rsidP="00091973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Lic</w:t>
            </w:r>
            <w:r w:rsidR="00324CFC" w:rsidRPr="00324CFC">
              <w:rPr>
                <w:rStyle w:val="Ninguno"/>
                <w:rFonts w:ascii="Arial" w:hAnsi="Arial"/>
              </w:rPr>
              <w:t>. Mirna Citlalli Amaya de Luna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CFC" w:rsidRPr="00324CFC" w:rsidRDefault="00324CFC" w:rsidP="00091973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 w:rsidRPr="00324CFC">
              <w:rPr>
                <w:rStyle w:val="Ninguno"/>
                <w:rFonts w:ascii="Arial" w:hAnsi="Arial"/>
              </w:rPr>
              <w:t>Presidente del Consejo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CFC" w:rsidRDefault="00324CFC" w:rsidP="0009197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 xml:space="preserve">San Pedro de </w:t>
            </w:r>
            <w:r w:rsidRPr="00324CFC">
              <w:rPr>
                <w:rStyle w:val="Ninguno"/>
                <w:rFonts w:ascii="Arial" w:hAnsi="Arial"/>
              </w:rPr>
              <w:t>Tlaquepaque</w:t>
            </w:r>
          </w:p>
        </w:tc>
      </w:tr>
      <w:tr w:rsidR="00324CFC" w:rsidRPr="005E0BC7">
        <w:trPr>
          <w:trHeight w:val="45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CFC" w:rsidRPr="00324CFC" w:rsidRDefault="00324CFC" w:rsidP="00091973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Lic. Miguel Carrillo Gómez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CFC" w:rsidRPr="00324CFC" w:rsidRDefault="00324CFC" w:rsidP="00091973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Regidor Presidente de la Comisión de Planeación Socioeconómica y Urbana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4CFC" w:rsidRDefault="00324CFC" w:rsidP="0009197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 xml:space="preserve">San Pedro de </w:t>
            </w:r>
            <w:r w:rsidRPr="00324CFC">
              <w:rPr>
                <w:rStyle w:val="Ninguno"/>
                <w:rFonts w:ascii="Arial" w:hAnsi="Arial"/>
              </w:rPr>
              <w:t>Tlaquepaque</w:t>
            </w:r>
          </w:p>
        </w:tc>
      </w:tr>
      <w:tr w:rsidR="00AE3608" w:rsidRPr="005E0BC7">
        <w:trPr>
          <w:trHeight w:val="45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08" w:rsidRDefault="00AE3608" w:rsidP="00091973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Lic. Claudia Ivette Pineda Hernández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08" w:rsidRDefault="00AE3608" w:rsidP="00091973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Apoderada del Regidor Presidente de la Comisión de Desarrollo Agropecuario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08" w:rsidRDefault="00AE3608" w:rsidP="0009197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 xml:space="preserve">San Pedro de </w:t>
            </w:r>
            <w:r w:rsidRPr="00324CFC">
              <w:rPr>
                <w:rStyle w:val="Ninguno"/>
                <w:rFonts w:ascii="Arial" w:hAnsi="Arial"/>
              </w:rPr>
              <w:t>Tlaquepaque</w:t>
            </w:r>
          </w:p>
        </w:tc>
      </w:tr>
      <w:tr w:rsidR="00AE3608" w:rsidRPr="005E0BC7">
        <w:trPr>
          <w:trHeight w:val="45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08" w:rsidRDefault="00AE3608" w:rsidP="00091973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C. Beatriz Gómez Galindo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08" w:rsidRDefault="00AE3608" w:rsidP="00091973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Apoderada del Representante de la Fracción Nacional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3608" w:rsidRDefault="00AE3608" w:rsidP="0009197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 xml:space="preserve">San Pedro de </w:t>
            </w:r>
            <w:r w:rsidRPr="00324CFC">
              <w:rPr>
                <w:rStyle w:val="Ninguno"/>
                <w:rFonts w:ascii="Arial" w:hAnsi="Arial"/>
              </w:rPr>
              <w:t>Tlaquepaque</w:t>
            </w:r>
          </w:p>
        </w:tc>
      </w:tr>
      <w:tr w:rsidR="00AF67AB" w:rsidRPr="005E0BC7">
        <w:trPr>
          <w:trHeight w:val="45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7AB" w:rsidRDefault="00AF67AB" w:rsidP="00091973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C. Martha Genoveva Martínez González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7AB" w:rsidRDefault="00AF67AB" w:rsidP="00091973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Representante de la Fracción del Partido Movimiento de Regeneración Nacional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67AB" w:rsidRDefault="00AF67AB" w:rsidP="0009197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 xml:space="preserve">San Pedro de </w:t>
            </w:r>
            <w:r w:rsidRPr="00324CFC">
              <w:rPr>
                <w:rStyle w:val="Ninguno"/>
                <w:rFonts w:ascii="Arial" w:hAnsi="Arial"/>
              </w:rPr>
              <w:t>Tlaquepaque</w:t>
            </w:r>
          </w:p>
        </w:tc>
      </w:tr>
      <w:tr w:rsidR="00440908" w:rsidRPr="005E0BC7">
        <w:trPr>
          <w:trHeight w:val="45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0908" w:rsidRDefault="00440908" w:rsidP="00091973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 xml:space="preserve">C. </w:t>
            </w:r>
            <w:r w:rsidR="00681B96">
              <w:rPr>
                <w:rStyle w:val="Ninguno"/>
                <w:rFonts w:ascii="Arial" w:hAnsi="Arial"/>
              </w:rPr>
              <w:t>Esmeralda Soledad Andrade García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0908" w:rsidRDefault="00681B96" w:rsidP="00091973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Apoderado del Representante de la Fracción del Partido Verde Ecologista de México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0908" w:rsidRDefault="00440908" w:rsidP="0009197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 xml:space="preserve">San Pedro de </w:t>
            </w:r>
            <w:r w:rsidRPr="00324CFC">
              <w:rPr>
                <w:rStyle w:val="Ninguno"/>
                <w:rFonts w:ascii="Arial" w:hAnsi="Arial"/>
              </w:rPr>
              <w:t>Tlaquepaque</w:t>
            </w:r>
          </w:p>
        </w:tc>
      </w:tr>
      <w:tr w:rsidR="00B03A32" w:rsidRPr="005E0BC7">
        <w:trPr>
          <w:trHeight w:val="45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32" w:rsidRDefault="00B03A32" w:rsidP="00091973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Lic. Carolina Corona González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32" w:rsidRDefault="00B03A32" w:rsidP="00091973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Secretario Ejecutivo del Consejo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3A32" w:rsidRDefault="00B03A32" w:rsidP="0009197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 xml:space="preserve">San Pedro de </w:t>
            </w:r>
            <w:r w:rsidRPr="00324CFC">
              <w:rPr>
                <w:rStyle w:val="Ninguno"/>
                <w:rFonts w:ascii="Arial" w:hAnsi="Arial"/>
              </w:rPr>
              <w:t>Tlaquepaque</w:t>
            </w:r>
          </w:p>
        </w:tc>
      </w:tr>
      <w:tr w:rsidR="00C93E2F" w:rsidRPr="005E0BC7">
        <w:trPr>
          <w:trHeight w:val="45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E2F" w:rsidRDefault="00C93E2F" w:rsidP="0009197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Arq. Cesar Augusto Castillo </w:t>
            </w:r>
            <w:proofErr w:type="spellStart"/>
            <w:r>
              <w:rPr>
                <w:rStyle w:val="Ninguno"/>
                <w:rFonts w:ascii="Arial" w:hAnsi="Arial"/>
                <w:sz w:val="22"/>
                <w:szCs w:val="22"/>
              </w:rPr>
              <w:t>Güemez</w:t>
            </w:r>
            <w:proofErr w:type="spellEnd"/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E2F" w:rsidRDefault="00C93E2F" w:rsidP="0009197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En representación del Coordinador General de Gestión Integral de la Ciudad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E2F" w:rsidRDefault="00C93E2F" w:rsidP="0009197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C93E2F" w:rsidRPr="005E0BC7">
        <w:trPr>
          <w:trHeight w:val="45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E2F" w:rsidRDefault="00C93E2F" w:rsidP="00091973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Lic. Juan David García Camarena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E2F" w:rsidRPr="00C93E2F" w:rsidRDefault="00C93E2F" w:rsidP="00091973">
            <w:pPr>
              <w:pStyle w:val="CuerpoA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Síndico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E2F" w:rsidRDefault="00C93E2F" w:rsidP="0009197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C93E2F" w:rsidRPr="005E0BC7">
        <w:trPr>
          <w:trHeight w:val="45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E2F" w:rsidRDefault="00C93E2F" w:rsidP="00091973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lastRenderedPageBreak/>
              <w:t>Mtro. Leopoldo Lara Flores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E2F" w:rsidRDefault="00C93E2F" w:rsidP="00091973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Presidente de la CANACO Tlaquepaque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E2F" w:rsidRDefault="00C93E2F" w:rsidP="00091973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Cámara de Comercio de Tlaquepaque</w:t>
            </w:r>
          </w:p>
        </w:tc>
      </w:tr>
      <w:tr w:rsidR="00C93E2F" w:rsidRPr="005E0BC7">
        <w:trPr>
          <w:trHeight w:val="45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E2F" w:rsidRDefault="00C93E2F" w:rsidP="00091973">
            <w:pPr>
              <w:pStyle w:val="Cuerpo"/>
              <w:jc w:val="both"/>
            </w:pPr>
            <w:proofErr w:type="spellStart"/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Ing</w:t>
            </w:r>
            <w:proofErr w:type="spellEnd"/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 xml:space="preserve">. Guillermo </w:t>
            </w:r>
            <w:proofErr w:type="spellStart"/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Partida</w:t>
            </w:r>
            <w:proofErr w:type="spellEnd"/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Aceves</w:t>
            </w:r>
            <w:proofErr w:type="spellEnd"/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E2F" w:rsidRDefault="00C93E2F" w:rsidP="0009197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Director de Unidad de Cooperativas de Agropecuario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E2F" w:rsidRDefault="00C93E2F" w:rsidP="00091973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</w:tr>
      <w:tr w:rsidR="00C93E2F" w:rsidRPr="005E0BC7">
        <w:trPr>
          <w:trHeight w:val="45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E2F" w:rsidRDefault="00C93E2F" w:rsidP="00091973">
            <w:pPr>
              <w:pStyle w:val="Cuerpo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C.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Brenda Esmeralda Navarro Rojas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E2F" w:rsidRDefault="00C93E2F" w:rsidP="0009197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Apoderado del Representante de la Asociación de Empresarios de Periférico Sur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3E2F" w:rsidRDefault="00C93E2F" w:rsidP="0009197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Asociación de Empresarios del Periférico Sur.</w:t>
            </w:r>
          </w:p>
        </w:tc>
      </w:tr>
    </w:tbl>
    <w:p w:rsidR="00D24DBF" w:rsidRDefault="00D24DBF">
      <w:pPr>
        <w:pStyle w:val="CuerpoA"/>
        <w:widowControl w:val="0"/>
        <w:spacing w:after="0" w:line="240" w:lineRule="auto"/>
        <w:ind w:left="108" w:hanging="108"/>
        <w:jc w:val="center"/>
        <w:rPr>
          <w:rStyle w:val="Ninguno"/>
          <w:rFonts w:ascii="Arial" w:eastAsia="Arial" w:hAnsi="Arial" w:cs="Arial"/>
          <w:b/>
          <w:bCs/>
        </w:rPr>
      </w:pPr>
    </w:p>
    <w:p w:rsidR="00D24DBF" w:rsidRDefault="00D24DBF">
      <w:pPr>
        <w:pStyle w:val="CuerpoA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D24DBF" w:rsidRDefault="00647478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así</w:t>
      </w:r>
      <w:proofErr w:type="gramEnd"/>
      <w:r>
        <w:rPr>
          <w:rFonts w:ascii="Arial" w:hAnsi="Arial"/>
          <w:sz w:val="22"/>
          <w:szCs w:val="22"/>
        </w:rPr>
        <w:t xml:space="preserve"> como los siguientes</w:t>
      </w:r>
      <w:r w:rsidR="00A83021">
        <w:rPr>
          <w:rFonts w:ascii="Arial" w:hAnsi="Arial"/>
          <w:sz w:val="22"/>
          <w:szCs w:val="22"/>
        </w:rPr>
        <w:t>:</w:t>
      </w:r>
    </w:p>
    <w:p w:rsidR="00D24DBF" w:rsidRDefault="00D24DBF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D24DBF" w:rsidRDefault="00647478">
      <w:pPr>
        <w:pStyle w:val="Cuerpo"/>
        <w:jc w:val="center"/>
        <w:rPr>
          <w:rStyle w:val="Ninguno"/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INVITADOS</w:t>
      </w:r>
    </w:p>
    <w:tbl>
      <w:tblPr>
        <w:tblStyle w:val="TableNormal"/>
        <w:tblW w:w="89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40"/>
        <w:gridCol w:w="2897"/>
        <w:gridCol w:w="2804"/>
      </w:tblGrid>
      <w:tr w:rsidR="00D24DBF">
        <w:trPr>
          <w:trHeight w:val="48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DBF" w:rsidRDefault="00647478">
            <w:pPr>
              <w:pStyle w:val="Cuerpo"/>
              <w:spacing w:after="200" w:line="276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DBF" w:rsidRDefault="0064747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DBF" w:rsidRDefault="0064747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DEPENDENCIA  / INSTITUCION</w:t>
            </w:r>
          </w:p>
        </w:tc>
      </w:tr>
      <w:tr w:rsidR="00D24DBF" w:rsidRPr="005E0BC7">
        <w:trPr>
          <w:trHeight w:val="72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DBF" w:rsidRPr="00324CFC" w:rsidRDefault="00B73210" w:rsidP="00091973">
            <w:pPr>
              <w:jc w:val="both"/>
              <w:rPr>
                <w:lang w:val="es-MX"/>
              </w:rPr>
            </w:pPr>
            <w:proofErr w:type="spellStart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MX"/>
              </w:rPr>
              <w:t>Lcp</w:t>
            </w:r>
            <w:proofErr w:type="spellEnd"/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MX"/>
              </w:rPr>
              <w:t xml:space="preserve"> Juan Eduardo Carranza Patiño.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DBF" w:rsidRPr="00324CFC" w:rsidRDefault="00647478" w:rsidP="00091973">
            <w:pPr>
              <w:jc w:val="both"/>
              <w:rPr>
                <w:lang w:val="es-MX"/>
              </w:rPr>
            </w:pPr>
            <w:r w:rsidRPr="00324CFC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MX"/>
              </w:rPr>
              <w:t>Jefe de la Unidad de Inversión y Emprendimiento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DBF" w:rsidRDefault="00647478" w:rsidP="0009197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H. Ayuntamiento de </w:t>
            </w:r>
            <w:r>
              <w:rPr>
                <w:rStyle w:val="Ninguno"/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Style w:val="Ninguno"/>
                <w:rFonts w:ascii="Arial" w:hAnsi="Arial"/>
                <w:sz w:val="22"/>
                <w:szCs w:val="22"/>
              </w:rPr>
              <w:t>San Pedro de Tlaquepaque</w:t>
            </w:r>
          </w:p>
        </w:tc>
      </w:tr>
    </w:tbl>
    <w:p w:rsidR="00D24DBF" w:rsidRDefault="00647478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D24DBF" w:rsidRDefault="00647478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C. </w:t>
      </w:r>
      <w:r>
        <w:rPr>
          <w:rFonts w:ascii="Arial" w:hAnsi="Arial"/>
          <w:sz w:val="22"/>
          <w:szCs w:val="22"/>
          <w:lang w:val="it-IT"/>
        </w:rPr>
        <w:t>Carolina Corona Gonz</w:t>
      </w:r>
      <w:proofErr w:type="spellStart"/>
      <w:r>
        <w:rPr>
          <w:rFonts w:ascii="Arial" w:hAnsi="Arial"/>
          <w:sz w:val="22"/>
          <w:szCs w:val="22"/>
        </w:rPr>
        <w:t>ález</w:t>
      </w:r>
      <w:proofErr w:type="spellEnd"/>
      <w:r>
        <w:rPr>
          <w:rFonts w:ascii="Arial" w:hAnsi="Arial"/>
          <w:sz w:val="22"/>
          <w:szCs w:val="22"/>
        </w:rPr>
        <w:t>, da la bienvenida y agradece a los asistentes su presencia en esta sesi</w:t>
      </w:r>
      <w:r>
        <w:rPr>
          <w:rStyle w:val="Ninguno"/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n, de igual forma indica que una vez verificado el quórum legal conforme al registro de asistencia declara la instalación de la reunión como </w:t>
      </w:r>
      <w:r w:rsidR="00091973">
        <w:rPr>
          <w:rFonts w:ascii="Arial" w:hAnsi="Arial"/>
          <w:sz w:val="22"/>
          <w:szCs w:val="22"/>
        </w:rPr>
        <w:t>válida</w:t>
      </w:r>
      <w:r>
        <w:rPr>
          <w:rFonts w:ascii="Arial" w:hAnsi="Arial"/>
          <w:sz w:val="22"/>
          <w:szCs w:val="22"/>
        </w:rPr>
        <w:t xml:space="preserve"> y los acuerdos que de ella se tomen. </w:t>
      </w:r>
    </w:p>
    <w:p w:rsidR="00D24DBF" w:rsidRDefault="00D24DBF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D24DBF" w:rsidRDefault="00647478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continuación el  Lic. </w:t>
      </w:r>
      <w:r w:rsidR="005C759F">
        <w:rPr>
          <w:rFonts w:ascii="Arial" w:hAnsi="Arial"/>
          <w:sz w:val="22"/>
          <w:szCs w:val="22"/>
        </w:rPr>
        <w:t>Mirna Citlalli Amaya de Luna</w:t>
      </w:r>
      <w:r>
        <w:rPr>
          <w:rFonts w:ascii="Arial" w:hAnsi="Arial"/>
          <w:sz w:val="22"/>
          <w:szCs w:val="22"/>
        </w:rPr>
        <w:t>, indica que asiste en representación de la Lic. María Elena Limón García, Presidenta Municipal del H. Ayuntamiento de San Pedro Tlaquepaque, y por tanto toma su lugar como Presidente del Consejo conforme a lo establecido en la normatividad vigente y aprovecha el momento para dar la bienvenida a todos los asistentes.</w:t>
      </w:r>
    </w:p>
    <w:p w:rsidR="00D24DBF" w:rsidRDefault="00D24DBF">
      <w:pPr>
        <w:pStyle w:val="CuerpoA"/>
        <w:spacing w:after="0" w:line="240" w:lineRule="auto"/>
        <w:jc w:val="both"/>
        <w:rPr>
          <w:rStyle w:val="Ninguno"/>
        </w:rPr>
      </w:pPr>
    </w:p>
    <w:p w:rsidR="00D24DBF" w:rsidRDefault="00647478">
      <w:pPr>
        <w:pStyle w:val="CuerpoA"/>
        <w:spacing w:after="0" w:line="240" w:lineRule="auto"/>
        <w:jc w:val="both"/>
        <w:rPr>
          <w:rStyle w:val="Ninguno"/>
        </w:rPr>
      </w:pPr>
      <w:r>
        <w:rPr>
          <w:rStyle w:val="Ninguno"/>
        </w:rPr>
        <w:t>Posteriormente la misma C. Carolina Corona González pone a consideración de los miembros del comité presentes la aprobación del orden del día mismo que se APRUEBA por unanimidad:</w:t>
      </w:r>
    </w:p>
    <w:p w:rsidR="00D24DBF" w:rsidRDefault="00D24DBF">
      <w:pPr>
        <w:pStyle w:val="CuerpoA"/>
        <w:spacing w:after="0" w:line="240" w:lineRule="auto"/>
        <w:jc w:val="both"/>
        <w:rPr>
          <w:rFonts w:ascii="Arial" w:eastAsia="Arial" w:hAnsi="Arial" w:cs="Arial"/>
        </w:rPr>
      </w:pPr>
    </w:p>
    <w:p w:rsidR="00D24DBF" w:rsidRDefault="00647478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Bienvenida.   </w:t>
      </w:r>
    </w:p>
    <w:p w:rsidR="00D24DBF" w:rsidRDefault="00647478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lang w:val="en-US"/>
        </w:rPr>
      </w:pPr>
      <w:proofErr w:type="spellStart"/>
      <w:r>
        <w:rPr>
          <w:rStyle w:val="Ninguno"/>
          <w:rFonts w:ascii="Arial" w:hAnsi="Arial"/>
          <w:lang w:val="en-US"/>
        </w:rPr>
        <w:t>Verifica</w:t>
      </w:r>
      <w:r>
        <w:rPr>
          <w:rStyle w:val="Ninguno"/>
          <w:rFonts w:ascii="Arial" w:hAnsi="Arial"/>
        </w:rPr>
        <w:t>ción</w:t>
      </w:r>
      <w:proofErr w:type="spellEnd"/>
      <w:r>
        <w:rPr>
          <w:rStyle w:val="Ninguno"/>
          <w:rFonts w:ascii="Arial" w:hAnsi="Arial"/>
        </w:rPr>
        <w:t xml:space="preserve"> del </w:t>
      </w:r>
      <w:r>
        <w:rPr>
          <w:rStyle w:val="Ninguno"/>
          <w:rFonts w:ascii="Arial" w:hAnsi="Arial"/>
          <w:lang w:val="it-IT"/>
        </w:rPr>
        <w:t>Qu</w:t>
      </w:r>
      <w:proofErr w:type="spellStart"/>
      <w:r>
        <w:rPr>
          <w:rStyle w:val="Ninguno"/>
          <w:rFonts w:ascii="Arial" w:hAnsi="Arial"/>
        </w:rPr>
        <w:t>órum</w:t>
      </w:r>
      <w:proofErr w:type="spellEnd"/>
    </w:p>
    <w:p w:rsidR="00D24DBF" w:rsidRDefault="00647478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Declaratoria de instalación de la reunión como válida y los acuerdos que en ella se tomen. </w:t>
      </w:r>
    </w:p>
    <w:p w:rsidR="00D24DBF" w:rsidRDefault="00647478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Palabras de bienvenida a cargo de la </w:t>
      </w:r>
      <w:r w:rsidR="005C759F">
        <w:rPr>
          <w:rStyle w:val="Ninguno"/>
          <w:rFonts w:ascii="Arial" w:hAnsi="Arial"/>
        </w:rPr>
        <w:t>Lic</w:t>
      </w:r>
      <w:r>
        <w:rPr>
          <w:rStyle w:val="Ninguno"/>
          <w:rFonts w:ascii="Arial" w:hAnsi="Arial"/>
        </w:rPr>
        <w:t xml:space="preserve">. </w:t>
      </w:r>
      <w:r w:rsidR="005C759F">
        <w:rPr>
          <w:rStyle w:val="Ninguno"/>
          <w:rFonts w:ascii="Arial" w:hAnsi="Arial"/>
        </w:rPr>
        <w:t>Mirna Citlalli Amaya de Luna</w:t>
      </w:r>
      <w:r>
        <w:rPr>
          <w:rStyle w:val="Ninguno"/>
          <w:rFonts w:ascii="Arial" w:hAnsi="Arial"/>
        </w:rPr>
        <w:t xml:space="preserve">, Presidenta </w:t>
      </w:r>
      <w:r w:rsidR="003A6FD0">
        <w:rPr>
          <w:rStyle w:val="Ninguno"/>
          <w:rFonts w:ascii="Arial" w:hAnsi="Arial"/>
        </w:rPr>
        <w:t>Interina del Consejo Municipal de Desarrollo Económico</w:t>
      </w:r>
    </w:p>
    <w:p w:rsidR="00D24DBF" w:rsidRDefault="00647478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Lectura y aprobación del orden del día </w:t>
      </w:r>
    </w:p>
    <w:p w:rsidR="00D24DBF" w:rsidRDefault="00647478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Lectura del acta anterior</w:t>
      </w:r>
    </w:p>
    <w:p w:rsidR="00D24DBF" w:rsidRDefault="00A449FA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Style w:val="Ninguno"/>
          <w:rFonts w:ascii="Arial" w:hAnsi="Arial"/>
        </w:rPr>
        <w:t>Presentación y en su caso aprobación de Incentivos Fiscales</w:t>
      </w:r>
    </w:p>
    <w:p w:rsidR="00D24DBF" w:rsidRDefault="00647478">
      <w:pPr>
        <w:pStyle w:val="Cuerpo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Asuntos varios</w:t>
      </w:r>
    </w:p>
    <w:p w:rsidR="00D24DBF" w:rsidRDefault="00D24DBF">
      <w:pPr>
        <w:pStyle w:val="CuerpoA"/>
        <w:spacing w:after="0" w:line="240" w:lineRule="auto"/>
        <w:jc w:val="both"/>
        <w:rPr>
          <w:rStyle w:val="Ninguno"/>
        </w:rPr>
      </w:pPr>
    </w:p>
    <w:p w:rsidR="00D24DBF" w:rsidRDefault="00647478">
      <w:pPr>
        <w:pStyle w:val="Cuerpo"/>
        <w:jc w:val="both"/>
        <w:rPr>
          <w:rStyle w:val="Ninguno"/>
          <w:rFonts w:ascii="Calibri" w:eastAsia="Calibri" w:hAnsi="Calibri" w:cs="Calibri"/>
          <w:sz w:val="22"/>
          <w:szCs w:val="22"/>
        </w:rPr>
      </w:pPr>
      <w:r>
        <w:rPr>
          <w:rStyle w:val="Ninguno"/>
          <w:rFonts w:ascii="Calibri" w:eastAsia="Calibri" w:hAnsi="Calibri" w:cs="Calibri"/>
          <w:sz w:val="22"/>
          <w:szCs w:val="22"/>
        </w:rPr>
        <w:t xml:space="preserve">A continuación la </w:t>
      </w:r>
      <w:proofErr w:type="spellStart"/>
      <w:r w:rsidR="00BD673F">
        <w:rPr>
          <w:rStyle w:val="Ninguno"/>
          <w:rFonts w:ascii="Calibri" w:eastAsia="Calibri" w:hAnsi="Calibri" w:cs="Calibri"/>
          <w:sz w:val="22"/>
          <w:szCs w:val="22"/>
        </w:rPr>
        <w:t>Lic</w:t>
      </w:r>
      <w:proofErr w:type="spellEnd"/>
      <w:r>
        <w:rPr>
          <w:rStyle w:val="Ninguno"/>
          <w:rFonts w:ascii="Calibri" w:eastAsia="Calibri" w:hAnsi="Calibri" w:cs="Calibri"/>
          <w:sz w:val="22"/>
          <w:szCs w:val="22"/>
        </w:rPr>
        <w:t xml:space="preserve"> Carolina Corona González conforme al punto VI del orden del día, da lectura al acta de la sesión anterior del cual no se hacen comentarios. Luego de esto y dando cumplimiento al punto VII del orden del día, la misma C. </w:t>
      </w:r>
      <w:r w:rsidR="00952702">
        <w:rPr>
          <w:rStyle w:val="Ninguno"/>
          <w:rFonts w:ascii="Calibri" w:eastAsia="Calibri" w:hAnsi="Calibri" w:cs="Calibri"/>
          <w:sz w:val="22"/>
          <w:szCs w:val="22"/>
        </w:rPr>
        <w:t>Juan Eduardo Carranza Patiño presenta aprobación de Incentivos Fiscales</w:t>
      </w:r>
      <w:r>
        <w:rPr>
          <w:rStyle w:val="Ninguno"/>
          <w:rFonts w:ascii="Calibri" w:eastAsia="Calibri" w:hAnsi="Calibri" w:cs="Calibri"/>
          <w:sz w:val="22"/>
          <w:szCs w:val="22"/>
        </w:rPr>
        <w:t xml:space="preserve">: </w:t>
      </w:r>
    </w:p>
    <w:p w:rsidR="00D24DBF" w:rsidRDefault="00D24DBF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24DBF" w:rsidRPr="00C24806" w:rsidRDefault="005412FF">
      <w:pPr>
        <w:pStyle w:val="Cuerpo"/>
        <w:jc w:val="both"/>
        <w:rPr>
          <w:rStyle w:val="Ninguno"/>
          <w:rFonts w:ascii="Arial" w:eastAsia="Arial" w:hAnsi="Arial" w:cs="Arial"/>
          <w:b/>
          <w:bCs/>
          <w:szCs w:val="22"/>
        </w:rPr>
      </w:pPr>
      <w:r>
        <w:rPr>
          <w:rStyle w:val="Ninguno"/>
          <w:rFonts w:ascii="Arial" w:hAnsi="Arial"/>
          <w:b/>
          <w:bCs/>
          <w:szCs w:val="22"/>
        </w:rPr>
        <w:t>V</w:t>
      </w:r>
      <w:r w:rsidR="001704D2">
        <w:rPr>
          <w:rStyle w:val="Ninguno"/>
          <w:rFonts w:ascii="Arial" w:hAnsi="Arial"/>
          <w:b/>
          <w:bCs/>
          <w:szCs w:val="22"/>
        </w:rPr>
        <w:t>I</w:t>
      </w:r>
      <w:r>
        <w:rPr>
          <w:rStyle w:val="Ninguno"/>
          <w:rFonts w:ascii="Arial" w:hAnsi="Arial"/>
          <w:b/>
          <w:bCs/>
          <w:szCs w:val="22"/>
        </w:rPr>
        <w:t xml:space="preserve">I. </w:t>
      </w:r>
      <w:r w:rsidR="007E232E" w:rsidRPr="00C24806">
        <w:rPr>
          <w:rStyle w:val="Ninguno"/>
          <w:rFonts w:ascii="Arial" w:hAnsi="Arial"/>
          <w:b/>
          <w:bCs/>
          <w:szCs w:val="22"/>
        </w:rPr>
        <w:t>Presentación y en su caso aprobación de Incentivos Fiscales</w:t>
      </w:r>
    </w:p>
    <w:p w:rsidR="00D24DBF" w:rsidRDefault="00D24DBF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220D14" w:rsidRDefault="00220D14" w:rsidP="00220D14">
      <w:pPr>
        <w:pStyle w:val="Cuerp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Se </w:t>
      </w:r>
      <w:r w:rsidRPr="00220D14">
        <w:rPr>
          <w:rStyle w:val="Ninguno"/>
          <w:rFonts w:ascii="Arial" w:hAnsi="Arial"/>
        </w:rPr>
        <w:t xml:space="preserve">presentó </w:t>
      </w:r>
      <w:r>
        <w:rPr>
          <w:rStyle w:val="Ninguno"/>
          <w:rFonts w:ascii="Arial" w:hAnsi="Arial"/>
        </w:rPr>
        <w:t xml:space="preserve">una segunda inversión de </w:t>
      </w:r>
      <w:r w:rsidR="007E7C0E" w:rsidRPr="007E7C0E">
        <w:rPr>
          <w:rStyle w:val="Ninguno"/>
          <w:rFonts w:ascii="Arial" w:hAnsi="Arial"/>
          <w:b/>
        </w:rPr>
        <w:t>“</w:t>
      </w:r>
      <w:r w:rsidRPr="00220D14">
        <w:rPr>
          <w:rStyle w:val="Ninguno"/>
          <w:rFonts w:ascii="Arial" w:hAnsi="Arial"/>
          <w:b/>
        </w:rPr>
        <w:t>La Fundación María de la Luz y Salvador Rodríguez, A.C</w:t>
      </w:r>
      <w:r w:rsidR="007E7C0E">
        <w:rPr>
          <w:rStyle w:val="Ninguno"/>
          <w:rFonts w:ascii="Arial" w:hAnsi="Arial"/>
          <w:b/>
        </w:rPr>
        <w:t>”</w:t>
      </w:r>
      <w:r>
        <w:rPr>
          <w:rStyle w:val="Ninguno"/>
          <w:rFonts w:ascii="Arial" w:hAnsi="Arial"/>
        </w:rPr>
        <w:t xml:space="preserve">; </w:t>
      </w:r>
      <w:r w:rsidR="00AD2905">
        <w:rPr>
          <w:rStyle w:val="Ninguno"/>
          <w:rFonts w:ascii="Arial" w:hAnsi="Arial"/>
        </w:rPr>
        <w:t>una asociación sin fines de lucro (</w:t>
      </w:r>
      <w:r w:rsidR="00AD2905" w:rsidRPr="00EE0523">
        <w:rPr>
          <w:rStyle w:val="Ninguno"/>
          <w:rFonts w:ascii="Arial" w:hAnsi="Arial"/>
          <w:b/>
        </w:rPr>
        <w:t>además de la ya iniciada en el 2017</w:t>
      </w:r>
      <w:r w:rsidR="00AD2905">
        <w:rPr>
          <w:rStyle w:val="Ninguno"/>
          <w:rFonts w:ascii="Arial" w:hAnsi="Arial"/>
        </w:rPr>
        <w:t xml:space="preserve">), </w:t>
      </w:r>
      <w:r>
        <w:rPr>
          <w:rStyle w:val="Ninguno"/>
          <w:rFonts w:ascii="Arial" w:hAnsi="Arial"/>
        </w:rPr>
        <w:t xml:space="preserve">proyecto de incentivos </w:t>
      </w:r>
      <w:r w:rsidRPr="00220D14">
        <w:rPr>
          <w:rStyle w:val="Ninguno"/>
          <w:rFonts w:ascii="Arial" w:hAnsi="Arial"/>
        </w:rPr>
        <w:t>para su revisión conteniendo los siguientes generales de la solicitud de incentivos y estímulos municipales</w:t>
      </w:r>
      <w:r w:rsidR="00315A4D">
        <w:rPr>
          <w:rStyle w:val="Ninguno"/>
          <w:rFonts w:ascii="Arial" w:hAnsi="Arial"/>
        </w:rPr>
        <w:t>;</w:t>
      </w:r>
      <w:r>
        <w:rPr>
          <w:rStyle w:val="Ninguno"/>
          <w:rFonts w:ascii="Arial" w:hAnsi="Arial"/>
        </w:rPr>
        <w:t xml:space="preserve"> </w:t>
      </w:r>
      <w:r w:rsidRPr="00220D14">
        <w:rPr>
          <w:rStyle w:val="Ninguno"/>
          <w:rFonts w:ascii="Arial" w:hAnsi="Arial"/>
        </w:rPr>
        <w:t>indicando que realizará una</w:t>
      </w:r>
      <w:r w:rsidR="005E0BC7">
        <w:rPr>
          <w:rStyle w:val="Ninguno"/>
          <w:rFonts w:ascii="Arial" w:hAnsi="Arial"/>
        </w:rPr>
        <w:t xml:space="preserve"> ampliación en la inversión en</w:t>
      </w:r>
      <w:r w:rsidR="00315A4D">
        <w:rPr>
          <w:rStyle w:val="Ninguno"/>
          <w:rFonts w:ascii="Arial" w:hAnsi="Arial"/>
        </w:rPr>
        <w:t xml:space="preserve"> </w:t>
      </w:r>
      <w:r w:rsidR="00315A4D" w:rsidRPr="007E7C0E">
        <w:rPr>
          <w:rStyle w:val="Ninguno"/>
          <w:rFonts w:ascii="Arial" w:hAnsi="Arial"/>
          <w:b/>
        </w:rPr>
        <w:t>365.51 m2</w:t>
      </w:r>
      <w:r w:rsidR="00315A4D">
        <w:rPr>
          <w:rStyle w:val="Ninguno"/>
          <w:rFonts w:ascii="Arial" w:hAnsi="Arial"/>
        </w:rPr>
        <w:t xml:space="preserve"> a los </w:t>
      </w:r>
      <w:r w:rsidR="00315A4D" w:rsidRPr="007E7C0E">
        <w:rPr>
          <w:rStyle w:val="Ninguno"/>
          <w:rFonts w:ascii="Arial" w:hAnsi="Arial"/>
          <w:b/>
        </w:rPr>
        <w:t>789.07 m2</w:t>
      </w:r>
      <w:r w:rsidR="00315A4D">
        <w:rPr>
          <w:rStyle w:val="Ninguno"/>
          <w:rFonts w:ascii="Arial" w:hAnsi="Arial"/>
        </w:rPr>
        <w:t xml:space="preserve"> de la construcción inicial del </w:t>
      </w:r>
      <w:r w:rsidR="00315A4D">
        <w:rPr>
          <w:rStyle w:val="Ninguno"/>
          <w:rFonts w:ascii="Arial" w:hAnsi="Arial"/>
          <w:b/>
        </w:rPr>
        <w:t>Centro</w:t>
      </w:r>
      <w:r w:rsidR="00315A4D">
        <w:rPr>
          <w:rStyle w:val="Ninguno"/>
          <w:rFonts w:ascii="Arial" w:hAnsi="Arial"/>
          <w:b/>
        </w:rPr>
        <w:tab/>
      </w:r>
      <w:proofErr w:type="spellStart"/>
      <w:r w:rsidR="00315A4D">
        <w:rPr>
          <w:rStyle w:val="Ninguno"/>
          <w:rFonts w:ascii="Arial" w:hAnsi="Arial"/>
          <w:b/>
        </w:rPr>
        <w:t>Gerento-Geriatrico</w:t>
      </w:r>
      <w:proofErr w:type="spellEnd"/>
      <w:r w:rsidR="00315A4D">
        <w:rPr>
          <w:rStyle w:val="Ninguno"/>
          <w:rFonts w:ascii="Arial" w:hAnsi="Arial"/>
          <w:b/>
        </w:rPr>
        <w:t xml:space="preserve">, </w:t>
      </w:r>
      <w:r w:rsidR="00315A4D">
        <w:rPr>
          <w:rStyle w:val="Ninguno"/>
          <w:rFonts w:ascii="Arial" w:hAnsi="Arial"/>
        </w:rPr>
        <w:t>con un</w:t>
      </w:r>
      <w:r w:rsidR="005E0BC7">
        <w:rPr>
          <w:rStyle w:val="Ninguno"/>
          <w:rFonts w:ascii="Arial" w:hAnsi="Arial"/>
        </w:rPr>
        <w:t>a ampliación a la</w:t>
      </w:r>
      <w:r w:rsidR="00315A4D">
        <w:rPr>
          <w:rStyle w:val="Ninguno"/>
          <w:rFonts w:ascii="Arial" w:hAnsi="Arial"/>
        </w:rPr>
        <w:t xml:space="preserve"> inversión de </w:t>
      </w:r>
      <w:r w:rsidR="00315A4D" w:rsidRPr="00315A4D">
        <w:rPr>
          <w:rStyle w:val="Ninguno"/>
          <w:rFonts w:ascii="Arial" w:hAnsi="Arial"/>
          <w:b/>
        </w:rPr>
        <w:t>$3´581,882.55</w:t>
      </w:r>
      <w:r w:rsidR="00315A4D">
        <w:rPr>
          <w:rStyle w:val="Ninguno"/>
          <w:rFonts w:ascii="Arial" w:hAnsi="Arial"/>
          <w:b/>
        </w:rPr>
        <w:t xml:space="preserve"> M.N.</w:t>
      </w:r>
      <w:r w:rsidR="00315A4D">
        <w:rPr>
          <w:rStyle w:val="Ninguno"/>
          <w:rFonts w:ascii="Arial" w:hAnsi="Arial"/>
        </w:rPr>
        <w:t xml:space="preserve">, dando una inversión final de </w:t>
      </w:r>
      <w:r w:rsidR="00315A4D">
        <w:rPr>
          <w:rStyle w:val="Ninguno"/>
          <w:rFonts w:ascii="Arial" w:hAnsi="Arial"/>
          <w:b/>
        </w:rPr>
        <w:t xml:space="preserve">$15´521,491.05 M.N.; </w:t>
      </w:r>
      <w:r w:rsidR="00315A4D">
        <w:rPr>
          <w:rStyle w:val="Ninguno"/>
          <w:rFonts w:ascii="Arial" w:hAnsi="Arial"/>
        </w:rPr>
        <w:t xml:space="preserve">en </w:t>
      </w:r>
      <w:r w:rsidRPr="00220D14">
        <w:rPr>
          <w:rStyle w:val="Ninguno"/>
          <w:rFonts w:ascii="Arial" w:hAnsi="Arial"/>
        </w:rPr>
        <w:t xml:space="preserve">el predio ubicado en Av. </w:t>
      </w:r>
      <w:r w:rsidR="00AD4B37">
        <w:rPr>
          <w:rStyle w:val="Ninguno"/>
          <w:rFonts w:ascii="Arial" w:hAnsi="Arial"/>
        </w:rPr>
        <w:t>Santa Rosalía No 1061</w:t>
      </w:r>
      <w:r w:rsidRPr="00220D14">
        <w:rPr>
          <w:rStyle w:val="Ninguno"/>
          <w:rFonts w:ascii="Arial" w:hAnsi="Arial"/>
        </w:rPr>
        <w:t xml:space="preserve"> entre las calles </w:t>
      </w:r>
      <w:r w:rsidR="00AD4B37">
        <w:rPr>
          <w:rStyle w:val="Ninguno"/>
          <w:rFonts w:ascii="Arial" w:hAnsi="Arial"/>
        </w:rPr>
        <w:t>Manuel Doblado</w:t>
      </w:r>
      <w:r w:rsidRPr="00220D14">
        <w:rPr>
          <w:rStyle w:val="Ninguno"/>
          <w:rFonts w:ascii="Arial" w:hAnsi="Arial"/>
        </w:rPr>
        <w:t xml:space="preserve"> y </w:t>
      </w:r>
      <w:r w:rsidR="00AD4B37">
        <w:rPr>
          <w:rStyle w:val="Ninguno"/>
          <w:rFonts w:ascii="Arial" w:hAnsi="Arial"/>
        </w:rPr>
        <w:t>Papel Maché</w:t>
      </w:r>
      <w:r w:rsidRPr="00220D14">
        <w:rPr>
          <w:rStyle w:val="Ninguno"/>
          <w:rFonts w:ascii="Arial" w:hAnsi="Arial"/>
        </w:rPr>
        <w:t xml:space="preserve"> Col. </w:t>
      </w:r>
      <w:r w:rsidR="00AD4B37">
        <w:rPr>
          <w:rStyle w:val="Ninguno"/>
          <w:rFonts w:ascii="Arial" w:hAnsi="Arial"/>
        </w:rPr>
        <w:t>Residencial Soledad</w:t>
      </w:r>
      <w:r w:rsidRPr="00220D14">
        <w:rPr>
          <w:rStyle w:val="Ninguno"/>
          <w:rFonts w:ascii="Arial" w:hAnsi="Arial"/>
        </w:rPr>
        <w:t>, San Pedro Tlaquepaque, J</w:t>
      </w:r>
      <w:r w:rsidR="00315A4D">
        <w:rPr>
          <w:rStyle w:val="Ninguno"/>
          <w:rFonts w:ascii="Arial" w:hAnsi="Arial"/>
        </w:rPr>
        <w:t>alisco</w:t>
      </w:r>
      <w:r w:rsidRPr="00220D14">
        <w:rPr>
          <w:rStyle w:val="Ninguno"/>
          <w:rFonts w:ascii="Arial" w:hAnsi="Arial"/>
        </w:rPr>
        <w:t xml:space="preserve">; que la fecha estimada de operación del proyecto es el 01 de </w:t>
      </w:r>
      <w:r w:rsidR="00315A4D">
        <w:rPr>
          <w:rStyle w:val="Ninguno"/>
          <w:rFonts w:ascii="Arial" w:hAnsi="Arial"/>
        </w:rPr>
        <w:t xml:space="preserve">septiembre </w:t>
      </w:r>
      <w:r w:rsidRPr="00220D14">
        <w:rPr>
          <w:rStyle w:val="Ninguno"/>
          <w:rFonts w:ascii="Arial" w:hAnsi="Arial"/>
        </w:rPr>
        <w:t xml:space="preserve">de 2018; que la generación de empleos </w:t>
      </w:r>
      <w:r w:rsidR="00BE085B">
        <w:rPr>
          <w:rStyle w:val="Ninguno"/>
          <w:rFonts w:ascii="Arial" w:hAnsi="Arial"/>
        </w:rPr>
        <w:t xml:space="preserve">permanentes </w:t>
      </w:r>
      <w:r w:rsidRPr="00220D14">
        <w:rPr>
          <w:rStyle w:val="Ninguno"/>
          <w:rFonts w:ascii="Arial" w:hAnsi="Arial"/>
        </w:rPr>
        <w:t xml:space="preserve">que </w:t>
      </w:r>
      <w:r w:rsidR="00BE085B">
        <w:rPr>
          <w:rStyle w:val="Ninguno"/>
          <w:rFonts w:ascii="Arial" w:hAnsi="Arial"/>
        </w:rPr>
        <w:t xml:space="preserve">se </w:t>
      </w:r>
      <w:r w:rsidRPr="00220D14">
        <w:rPr>
          <w:rStyle w:val="Ninguno"/>
          <w:rFonts w:ascii="Arial" w:hAnsi="Arial"/>
        </w:rPr>
        <w:t xml:space="preserve">proyectan de </w:t>
      </w:r>
      <w:r w:rsidR="00315A4D">
        <w:rPr>
          <w:rStyle w:val="Ninguno"/>
          <w:rFonts w:ascii="Arial" w:hAnsi="Arial"/>
        </w:rPr>
        <w:t>83</w:t>
      </w:r>
      <w:r w:rsidRPr="00220D14">
        <w:rPr>
          <w:rStyle w:val="Ninguno"/>
          <w:rFonts w:ascii="Arial" w:hAnsi="Arial"/>
        </w:rPr>
        <w:t xml:space="preserve"> personas para el 201</w:t>
      </w:r>
      <w:r w:rsidR="00315A4D">
        <w:rPr>
          <w:rStyle w:val="Ninguno"/>
          <w:rFonts w:ascii="Arial" w:hAnsi="Arial"/>
        </w:rPr>
        <w:t>8</w:t>
      </w:r>
      <w:r w:rsidRPr="00220D14">
        <w:rPr>
          <w:rStyle w:val="Ninguno"/>
          <w:rFonts w:ascii="Arial" w:hAnsi="Arial"/>
        </w:rPr>
        <w:t>.</w:t>
      </w:r>
      <w:bookmarkStart w:id="0" w:name="_GoBack"/>
      <w:bookmarkEnd w:id="0"/>
    </w:p>
    <w:p w:rsidR="00220D14" w:rsidRDefault="00220D14" w:rsidP="00220D14">
      <w:pPr>
        <w:pStyle w:val="Cuerpo"/>
        <w:jc w:val="both"/>
        <w:rPr>
          <w:rStyle w:val="Ninguno"/>
          <w:rFonts w:ascii="Arial" w:hAnsi="Arial"/>
        </w:rPr>
      </w:pPr>
    </w:p>
    <w:p w:rsidR="00220D14" w:rsidRPr="00220D14" w:rsidRDefault="00220D14" w:rsidP="00220D14">
      <w:pPr>
        <w:pStyle w:val="Cuerpo"/>
        <w:jc w:val="both"/>
        <w:rPr>
          <w:rStyle w:val="Ninguno"/>
          <w:rFonts w:ascii="Arial" w:hAnsi="Arial"/>
        </w:rPr>
      </w:pPr>
    </w:p>
    <w:p w:rsidR="007E7C0E" w:rsidRPr="007E7C0E" w:rsidRDefault="007E7C0E" w:rsidP="007E7C0E">
      <w:pPr>
        <w:pStyle w:val="Cuerpo"/>
        <w:jc w:val="both"/>
        <w:rPr>
          <w:rStyle w:val="Ninguno"/>
          <w:rFonts w:ascii="Arial" w:hAnsi="Arial"/>
        </w:rPr>
      </w:pPr>
      <w:r w:rsidRPr="007E7C0E">
        <w:rPr>
          <w:rStyle w:val="Ninguno"/>
          <w:rFonts w:ascii="Arial" w:hAnsi="Arial"/>
        </w:rPr>
        <w:t xml:space="preserve">Además se mostraron otros factores señalados por la empresa </w:t>
      </w:r>
      <w:r w:rsidR="00133F25" w:rsidRPr="007E7C0E">
        <w:rPr>
          <w:rStyle w:val="Ninguno"/>
          <w:rFonts w:ascii="Arial" w:hAnsi="Arial"/>
          <w:b/>
        </w:rPr>
        <w:t>“</w:t>
      </w:r>
      <w:r w:rsidR="00133F25" w:rsidRPr="00220D14">
        <w:rPr>
          <w:rStyle w:val="Ninguno"/>
          <w:rFonts w:ascii="Arial" w:hAnsi="Arial"/>
          <w:b/>
        </w:rPr>
        <w:t>La Fundación María de la Luz y Salvador Rodríguez, A.C</w:t>
      </w:r>
      <w:r w:rsidR="00133F25">
        <w:rPr>
          <w:rStyle w:val="Ninguno"/>
          <w:rFonts w:ascii="Arial" w:hAnsi="Arial"/>
          <w:b/>
        </w:rPr>
        <w:t>”</w:t>
      </w:r>
      <w:r w:rsidRPr="007E7C0E">
        <w:rPr>
          <w:rStyle w:val="Ninguno"/>
          <w:rFonts w:ascii="Arial" w:hAnsi="Arial"/>
        </w:rPr>
        <w:t xml:space="preserve"> como lo son:</w:t>
      </w:r>
    </w:p>
    <w:p w:rsidR="00220D14" w:rsidRPr="007E7C0E" w:rsidRDefault="00220D14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p w:rsidR="00647478" w:rsidRPr="007E7C0E" w:rsidRDefault="00647478" w:rsidP="007E7C0E">
      <w:pPr>
        <w:pStyle w:val="CuerpoA"/>
        <w:numPr>
          <w:ilvl w:val="0"/>
          <w:numId w:val="12"/>
        </w:numPr>
        <w:rPr>
          <w:rStyle w:val="Ninguno"/>
          <w:rFonts w:ascii="Arial" w:eastAsia="Arial Unicode MS" w:hAnsi="Arial" w:cs="Arial Unicode MS"/>
          <w:b/>
          <w:sz w:val="24"/>
          <w:szCs w:val="24"/>
        </w:rPr>
      </w:pPr>
      <w:r w:rsidRPr="007E7C0E">
        <w:rPr>
          <w:rStyle w:val="Ninguno"/>
          <w:rFonts w:ascii="Arial" w:eastAsia="Arial Unicode MS" w:hAnsi="Arial" w:cs="Arial Unicode MS"/>
          <w:b/>
          <w:sz w:val="24"/>
          <w:szCs w:val="24"/>
        </w:rPr>
        <w:t>Se comprometen a buscar que un 70% de la contratación de la mano de obra sean personas preferentemente del Municipio.</w:t>
      </w:r>
    </w:p>
    <w:p w:rsidR="00647478" w:rsidRPr="007E7C0E" w:rsidRDefault="00647478" w:rsidP="007E7C0E">
      <w:pPr>
        <w:pStyle w:val="CuerpoA"/>
        <w:numPr>
          <w:ilvl w:val="0"/>
          <w:numId w:val="12"/>
        </w:numPr>
        <w:rPr>
          <w:rStyle w:val="Ninguno"/>
          <w:rFonts w:ascii="Arial" w:eastAsia="Arial Unicode MS" w:hAnsi="Arial" w:cs="Arial Unicode MS"/>
          <w:b/>
          <w:sz w:val="24"/>
          <w:szCs w:val="24"/>
        </w:rPr>
      </w:pPr>
      <w:r w:rsidRPr="007E7C0E">
        <w:rPr>
          <w:rStyle w:val="Ninguno"/>
          <w:rFonts w:ascii="Arial" w:eastAsia="Arial Unicode MS" w:hAnsi="Arial" w:cs="Arial Unicode MS"/>
          <w:b/>
          <w:sz w:val="24"/>
          <w:szCs w:val="24"/>
        </w:rPr>
        <w:t>Acatamiento de mejora de medio ambiente:</w:t>
      </w:r>
    </w:p>
    <w:p w:rsidR="00647478" w:rsidRPr="007E7C0E" w:rsidRDefault="00647478" w:rsidP="007E7C0E">
      <w:pPr>
        <w:pStyle w:val="CuerpoA"/>
        <w:numPr>
          <w:ilvl w:val="0"/>
          <w:numId w:val="15"/>
        </w:numPr>
        <w:rPr>
          <w:rStyle w:val="Ninguno"/>
          <w:rFonts w:ascii="Arial" w:eastAsia="Arial Unicode MS" w:hAnsi="Arial" w:cs="Arial Unicode MS"/>
          <w:szCs w:val="24"/>
        </w:rPr>
      </w:pPr>
      <w:r w:rsidRPr="007E7C0E">
        <w:rPr>
          <w:rStyle w:val="Ninguno"/>
          <w:rFonts w:ascii="Arial" w:eastAsia="Arial Unicode MS" w:hAnsi="Arial" w:cs="Arial Unicode MS"/>
          <w:szCs w:val="24"/>
        </w:rPr>
        <w:t>Paneles solares.</w:t>
      </w:r>
    </w:p>
    <w:p w:rsidR="00647478" w:rsidRPr="007E7C0E" w:rsidRDefault="00647478" w:rsidP="007E7C0E">
      <w:pPr>
        <w:pStyle w:val="CuerpoA"/>
        <w:numPr>
          <w:ilvl w:val="0"/>
          <w:numId w:val="15"/>
        </w:numPr>
        <w:rPr>
          <w:rStyle w:val="Ninguno"/>
          <w:rFonts w:ascii="Arial" w:eastAsia="Arial Unicode MS" w:hAnsi="Arial" w:cs="Arial Unicode MS"/>
          <w:szCs w:val="24"/>
        </w:rPr>
      </w:pPr>
      <w:r w:rsidRPr="007E7C0E">
        <w:rPr>
          <w:rStyle w:val="Ninguno"/>
          <w:rFonts w:ascii="Arial" w:eastAsia="Arial Unicode MS" w:hAnsi="Arial" w:cs="Arial Unicode MS"/>
          <w:szCs w:val="24"/>
        </w:rPr>
        <w:t>Calentadores solares.</w:t>
      </w:r>
    </w:p>
    <w:p w:rsidR="00647478" w:rsidRPr="007E7C0E" w:rsidRDefault="00647478" w:rsidP="007E7C0E">
      <w:pPr>
        <w:pStyle w:val="CuerpoA"/>
        <w:numPr>
          <w:ilvl w:val="0"/>
          <w:numId w:val="15"/>
        </w:numPr>
        <w:rPr>
          <w:rStyle w:val="Ninguno"/>
          <w:rFonts w:ascii="Arial" w:eastAsia="Arial Unicode MS" w:hAnsi="Arial" w:cs="Arial Unicode MS"/>
          <w:szCs w:val="24"/>
        </w:rPr>
      </w:pPr>
      <w:r w:rsidRPr="007E7C0E">
        <w:rPr>
          <w:rStyle w:val="Ninguno"/>
          <w:rFonts w:ascii="Arial" w:eastAsia="Arial Unicode MS" w:hAnsi="Arial" w:cs="Arial Unicode MS"/>
          <w:szCs w:val="24"/>
        </w:rPr>
        <w:t>Pozos de absorción para captación de aguas pluviales</w:t>
      </w:r>
    </w:p>
    <w:p w:rsidR="007E7C0E" w:rsidRPr="007E7C0E" w:rsidRDefault="00647478" w:rsidP="007E7C0E">
      <w:pPr>
        <w:pStyle w:val="CuerpoA"/>
        <w:numPr>
          <w:ilvl w:val="0"/>
          <w:numId w:val="15"/>
        </w:numPr>
        <w:rPr>
          <w:rStyle w:val="Ninguno"/>
          <w:rFonts w:ascii="Arial" w:eastAsia="Arial Unicode MS" w:hAnsi="Arial" w:cs="Arial Unicode MS"/>
          <w:szCs w:val="24"/>
        </w:rPr>
      </w:pPr>
      <w:r w:rsidRPr="007E7C0E">
        <w:rPr>
          <w:rStyle w:val="Ninguno"/>
          <w:rFonts w:ascii="Arial" w:eastAsia="Arial Unicode MS" w:hAnsi="Arial" w:cs="Arial Unicode MS"/>
          <w:szCs w:val="24"/>
        </w:rPr>
        <w:t>Intercambiadores solares</w:t>
      </w:r>
    </w:p>
    <w:p w:rsidR="00647478" w:rsidRPr="00BD673F" w:rsidRDefault="00647478" w:rsidP="007E7C0E">
      <w:pPr>
        <w:pStyle w:val="CuerpoA"/>
        <w:numPr>
          <w:ilvl w:val="0"/>
          <w:numId w:val="12"/>
        </w:numPr>
        <w:rPr>
          <w:rFonts w:ascii="Arial" w:hAnsi="Arial" w:cs="Arial Unicode MS"/>
          <w:sz w:val="24"/>
          <w:lang w:val="es-MX"/>
        </w:rPr>
      </w:pPr>
      <w:r w:rsidRPr="00BD673F">
        <w:rPr>
          <w:rFonts w:ascii="Arial" w:hAnsi="Arial" w:cs="Arial Unicode MS"/>
          <w:b/>
          <w:bCs/>
          <w:sz w:val="24"/>
          <w:lang w:val="es-MX"/>
        </w:rPr>
        <w:t>Mejoramiento de las condiciones de vida de los habitantes de la zona:</w:t>
      </w:r>
    </w:p>
    <w:p w:rsidR="00647478" w:rsidRPr="007E7C0E" w:rsidRDefault="00647478" w:rsidP="007E7C0E">
      <w:pPr>
        <w:pStyle w:val="CuerpoA"/>
        <w:numPr>
          <w:ilvl w:val="0"/>
          <w:numId w:val="15"/>
        </w:numPr>
        <w:rPr>
          <w:rStyle w:val="Ninguno"/>
          <w:rFonts w:ascii="Arial" w:eastAsia="Arial Unicode MS" w:hAnsi="Arial" w:cs="Arial Unicode MS"/>
          <w:szCs w:val="24"/>
        </w:rPr>
      </w:pPr>
      <w:r w:rsidRPr="007E7C0E">
        <w:rPr>
          <w:rStyle w:val="Ninguno"/>
          <w:rFonts w:ascii="Arial" w:eastAsia="Arial Unicode MS" w:hAnsi="Arial" w:cs="Arial Unicode MS"/>
          <w:szCs w:val="24"/>
        </w:rPr>
        <w:t xml:space="preserve">El Centro </w:t>
      </w:r>
      <w:proofErr w:type="spellStart"/>
      <w:r w:rsidRPr="007E7C0E">
        <w:rPr>
          <w:rStyle w:val="Ninguno"/>
          <w:rFonts w:ascii="Arial" w:eastAsia="Arial Unicode MS" w:hAnsi="Arial" w:cs="Arial Unicode MS"/>
          <w:szCs w:val="24"/>
        </w:rPr>
        <w:t>Geronto</w:t>
      </w:r>
      <w:proofErr w:type="spellEnd"/>
      <w:r w:rsidRPr="007E7C0E">
        <w:rPr>
          <w:rStyle w:val="Ninguno"/>
          <w:rFonts w:ascii="Arial" w:eastAsia="Arial Unicode MS" w:hAnsi="Arial" w:cs="Arial Unicode MS"/>
          <w:szCs w:val="24"/>
        </w:rPr>
        <w:t>-Geriátrico con sus programas y servicios mejorara la calidad de vida en las actividades diarias del Adulto mayor evitando dependencia de sus familiares.</w:t>
      </w:r>
    </w:p>
    <w:p w:rsidR="00220D14" w:rsidRDefault="00647478" w:rsidP="00BD673F">
      <w:pPr>
        <w:pStyle w:val="CuerpoA"/>
        <w:numPr>
          <w:ilvl w:val="0"/>
          <w:numId w:val="15"/>
        </w:numPr>
        <w:rPr>
          <w:rFonts w:ascii="Arial" w:eastAsia="Arial Unicode MS" w:hAnsi="Arial" w:cs="Arial Unicode MS"/>
          <w:szCs w:val="24"/>
        </w:rPr>
      </w:pPr>
      <w:r w:rsidRPr="007E7C0E">
        <w:rPr>
          <w:rStyle w:val="Ninguno"/>
          <w:rFonts w:ascii="Arial" w:eastAsia="Arial Unicode MS" w:hAnsi="Arial" w:cs="Arial Unicode MS"/>
          <w:szCs w:val="24"/>
        </w:rPr>
        <w:t>Actualmente este tipo de servicios no existen en la zona.</w:t>
      </w:r>
    </w:p>
    <w:p w:rsidR="00BD673F" w:rsidRPr="00BD673F" w:rsidRDefault="00BD673F" w:rsidP="00BD673F">
      <w:pPr>
        <w:pStyle w:val="CuerpoA"/>
        <w:ind w:left="1080"/>
        <w:rPr>
          <w:rStyle w:val="Ninguno"/>
          <w:rFonts w:ascii="Arial" w:eastAsia="Arial Unicode MS" w:hAnsi="Arial" w:cs="Arial Unicode MS"/>
          <w:szCs w:val="24"/>
        </w:rPr>
      </w:pPr>
    </w:p>
    <w:p w:rsidR="00220D14" w:rsidRDefault="00220D14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p w:rsidR="00BD673F" w:rsidRPr="00306ACD" w:rsidRDefault="00BD673F" w:rsidP="00BD673F">
      <w:pPr>
        <w:pStyle w:val="CuerpoA"/>
        <w:rPr>
          <w:rFonts w:ascii="Arial" w:hAnsi="Arial" w:cs="Arial Unicode MS"/>
          <w:bCs/>
          <w:lang w:val="es-MX"/>
        </w:rPr>
      </w:pPr>
      <w:r w:rsidRPr="00306ACD">
        <w:rPr>
          <w:rFonts w:ascii="Arial" w:hAnsi="Arial" w:cs="Arial Unicode MS"/>
          <w:bCs/>
          <w:lang w:val="es-MX"/>
        </w:rPr>
        <w:t>Se indicó que ellos solicitan a este Consejo el otorgar incentivos y estimulo municipal para el siguiente rubro y porcentaje:</w:t>
      </w:r>
    </w:p>
    <w:p w:rsidR="00BD673F" w:rsidRDefault="00BD673F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p w:rsidR="006E5565" w:rsidRDefault="006E5565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tbl>
      <w:tblPr>
        <w:tblStyle w:val="TableNormal"/>
        <w:tblW w:w="96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1"/>
        <w:gridCol w:w="3010"/>
        <w:gridCol w:w="3243"/>
      </w:tblGrid>
      <w:tr w:rsidR="00BD673F" w:rsidRPr="005E0BC7" w:rsidTr="00BD673F">
        <w:trPr>
          <w:trHeight w:val="1112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673F" w:rsidRDefault="00BD673F" w:rsidP="00647478">
            <w:pPr>
              <w:jc w:val="center"/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Impuesto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sobre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Negocios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Jurídicos</w:t>
            </w:r>
            <w:proofErr w:type="spell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673F" w:rsidRDefault="00BD673F" w:rsidP="00647478">
            <w:pPr>
              <w:pStyle w:val="Cuerpo"/>
              <w:jc w:val="center"/>
            </w:pPr>
            <w:r>
              <w:rPr>
                <w:rStyle w:val="Ninguno"/>
                <w:sz w:val="20"/>
                <w:szCs w:val="20"/>
              </w:rPr>
              <w:t>Derecho Municipal de Aprovechamiento de Infraestructura Básica Existente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673F" w:rsidRPr="00155984" w:rsidRDefault="00BD673F" w:rsidP="00647478">
            <w:pPr>
              <w:jc w:val="center"/>
              <w:rPr>
                <w:lang w:val="es-MX"/>
              </w:rPr>
            </w:pPr>
            <w:r w:rsidRPr="00155984">
              <w:rPr>
                <w:rFonts w:cs="Arial Unicode MS"/>
                <w:color w:val="000000"/>
                <w:sz w:val="20"/>
                <w:szCs w:val="20"/>
                <w:u w:color="000000"/>
                <w:lang w:val="es-MX"/>
              </w:rPr>
              <w:t>Derecho Municipal por Licencia de Construcción</w:t>
            </w:r>
          </w:p>
        </w:tc>
      </w:tr>
      <w:tr w:rsidR="00BD673F" w:rsidTr="00BD673F">
        <w:trPr>
          <w:trHeight w:val="279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73F" w:rsidRDefault="00BD673F" w:rsidP="00647478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25%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73F" w:rsidRDefault="00BD673F" w:rsidP="00647478">
            <w:pPr>
              <w:pStyle w:val="Cuerpo"/>
              <w:jc w:val="center"/>
            </w:pPr>
            <w:r>
              <w:rPr>
                <w:b/>
                <w:bCs/>
                <w:sz w:val="20"/>
                <w:szCs w:val="20"/>
              </w:rPr>
              <w:t>37.50</w:t>
            </w:r>
            <w:r>
              <w:rPr>
                <w:rStyle w:val="Ninguno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73F" w:rsidRDefault="00BD673F" w:rsidP="00647478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25%</w:t>
            </w:r>
          </w:p>
        </w:tc>
      </w:tr>
    </w:tbl>
    <w:p w:rsidR="00BD673F" w:rsidRDefault="00BD673F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p w:rsidR="00BD673F" w:rsidRDefault="00BD673F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p w:rsidR="006E5565" w:rsidRDefault="006E5565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p w:rsidR="00BD673F" w:rsidRDefault="00BD673F" w:rsidP="00BD673F">
      <w:pPr>
        <w:pStyle w:val="CuerpoA"/>
        <w:jc w:val="both"/>
        <w:rPr>
          <w:rFonts w:ascii="Arial" w:hAnsi="Arial" w:cs="Arial Unicode MS"/>
          <w:bCs/>
          <w:lang w:val="es-MX"/>
        </w:rPr>
      </w:pPr>
      <w:r w:rsidRPr="00306ACD">
        <w:rPr>
          <w:rFonts w:ascii="Arial" w:hAnsi="Arial" w:cs="Arial Unicode MS"/>
          <w:bCs/>
          <w:lang w:val="es-MX"/>
        </w:rPr>
        <w:t xml:space="preserve">La Lic. Carolina Corona González somete a aprobación de los miembros del Consejo Municipal de Desarrollo Económico de San Pedro Tlaquepaque el presente proyecto de la empresa </w:t>
      </w:r>
      <w:r w:rsidRPr="00306ACD">
        <w:rPr>
          <w:rFonts w:ascii="Arial" w:hAnsi="Arial" w:cs="Arial Unicode MS"/>
          <w:b/>
          <w:bCs/>
          <w:lang w:val="es-MX"/>
        </w:rPr>
        <w:t>“La Fundación María de la Luz y Salvador Rodríguez, A.C”</w:t>
      </w:r>
      <w:r w:rsidRPr="00306ACD">
        <w:rPr>
          <w:rFonts w:ascii="Arial" w:hAnsi="Arial" w:cs="Arial Unicode MS"/>
          <w:bCs/>
          <w:lang w:val="es-MX"/>
        </w:rPr>
        <w:t xml:space="preserve"> para que se le otorguen los incentivos y estímulo municipal, los cuales se </w:t>
      </w:r>
      <w:r w:rsidRPr="00306ACD">
        <w:rPr>
          <w:rFonts w:ascii="Arial" w:hAnsi="Arial" w:cs="Arial Unicode MS"/>
          <w:b/>
          <w:bCs/>
          <w:sz w:val="24"/>
          <w:lang w:val="es-MX"/>
        </w:rPr>
        <w:t>APRUEBA</w:t>
      </w:r>
      <w:r w:rsidRPr="00306ACD">
        <w:rPr>
          <w:rFonts w:ascii="Arial" w:hAnsi="Arial" w:cs="Arial Unicode MS"/>
          <w:bCs/>
          <w:sz w:val="24"/>
          <w:lang w:val="es-MX"/>
        </w:rPr>
        <w:t xml:space="preserve"> </w:t>
      </w:r>
      <w:r w:rsidRPr="00306ACD">
        <w:rPr>
          <w:rFonts w:ascii="Arial" w:hAnsi="Arial" w:cs="Arial Unicode MS"/>
          <w:bCs/>
          <w:lang w:val="es-MX"/>
        </w:rPr>
        <w:t>por unanimidad conforme a lo siguiente:</w:t>
      </w:r>
    </w:p>
    <w:p w:rsidR="00306ACD" w:rsidRPr="00BD673F" w:rsidRDefault="00306ACD" w:rsidP="00BD673F">
      <w:pPr>
        <w:pStyle w:val="CuerpoA"/>
        <w:jc w:val="both"/>
        <w:rPr>
          <w:rFonts w:ascii="Arial" w:hAnsi="Arial" w:cs="Arial Unicode MS"/>
          <w:bCs/>
          <w:sz w:val="24"/>
          <w:lang w:val="es-MX"/>
        </w:rPr>
      </w:pPr>
    </w:p>
    <w:tbl>
      <w:tblPr>
        <w:tblStyle w:val="TableNormal"/>
        <w:tblW w:w="96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1"/>
        <w:gridCol w:w="3010"/>
        <w:gridCol w:w="3243"/>
      </w:tblGrid>
      <w:tr w:rsidR="00BD673F" w:rsidRPr="005E0BC7" w:rsidTr="00647478">
        <w:trPr>
          <w:trHeight w:val="1112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673F" w:rsidRDefault="00BD673F" w:rsidP="00647478">
            <w:pPr>
              <w:jc w:val="center"/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Impuesto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sobre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Negocios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Jurídicos</w:t>
            </w:r>
            <w:proofErr w:type="spell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673F" w:rsidRDefault="00BD673F" w:rsidP="00647478">
            <w:pPr>
              <w:pStyle w:val="Cuerpo"/>
              <w:jc w:val="center"/>
            </w:pPr>
            <w:r>
              <w:rPr>
                <w:rStyle w:val="Ninguno"/>
                <w:sz w:val="20"/>
                <w:szCs w:val="20"/>
              </w:rPr>
              <w:t>Derecho Municipal de Aprovechamiento de Infraestructura Básica Existente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673F" w:rsidRPr="00155984" w:rsidRDefault="00BD673F" w:rsidP="00647478">
            <w:pPr>
              <w:jc w:val="center"/>
              <w:rPr>
                <w:lang w:val="es-MX"/>
              </w:rPr>
            </w:pPr>
            <w:r w:rsidRPr="00155984">
              <w:rPr>
                <w:rFonts w:cs="Arial Unicode MS"/>
                <w:color w:val="000000"/>
                <w:sz w:val="20"/>
                <w:szCs w:val="20"/>
                <w:u w:color="000000"/>
                <w:lang w:val="es-MX"/>
              </w:rPr>
              <w:t>Derecho Municipal por Licencia de Construcción</w:t>
            </w:r>
          </w:p>
        </w:tc>
      </w:tr>
      <w:tr w:rsidR="00BD673F" w:rsidTr="00647478">
        <w:trPr>
          <w:trHeight w:val="279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73F" w:rsidRDefault="00BD673F" w:rsidP="00647478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25%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73F" w:rsidRDefault="00BD673F" w:rsidP="00647478">
            <w:pPr>
              <w:pStyle w:val="Cuerpo"/>
              <w:jc w:val="center"/>
            </w:pPr>
            <w:r>
              <w:rPr>
                <w:b/>
                <w:bCs/>
                <w:sz w:val="20"/>
                <w:szCs w:val="20"/>
              </w:rPr>
              <w:t>37.50</w:t>
            </w:r>
            <w:r>
              <w:rPr>
                <w:rStyle w:val="Ninguno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73F" w:rsidRDefault="00BD673F" w:rsidP="00647478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25%</w:t>
            </w:r>
          </w:p>
        </w:tc>
      </w:tr>
    </w:tbl>
    <w:p w:rsidR="00BD673F" w:rsidRDefault="00BD673F">
      <w:pPr>
        <w:pStyle w:val="CuerpoA"/>
        <w:spacing w:after="0" w:line="240" w:lineRule="auto"/>
        <w:jc w:val="both"/>
        <w:rPr>
          <w:rStyle w:val="Ninguno"/>
          <w:b/>
          <w:bCs/>
          <w:lang w:val="es-MX"/>
        </w:rPr>
      </w:pPr>
    </w:p>
    <w:p w:rsidR="006E5565" w:rsidRDefault="006E5565">
      <w:pPr>
        <w:pStyle w:val="CuerpoA"/>
        <w:spacing w:after="0" w:line="240" w:lineRule="auto"/>
        <w:jc w:val="both"/>
        <w:rPr>
          <w:rStyle w:val="Ninguno"/>
          <w:b/>
          <w:bCs/>
          <w:lang w:val="es-MX"/>
        </w:rPr>
      </w:pPr>
    </w:p>
    <w:p w:rsidR="00BD673F" w:rsidRDefault="00BD673F">
      <w:pPr>
        <w:pStyle w:val="CuerpoA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 aprobación se realizó debido a que la empresa cumple con lo establecido en la tabla de incentivos indicada en el </w:t>
      </w:r>
      <w:r w:rsidRPr="00857CF4">
        <w:rPr>
          <w:rFonts w:ascii="Arial" w:hAnsi="Arial"/>
          <w:b/>
        </w:rPr>
        <w:t xml:space="preserve">artículo 18 </w:t>
      </w:r>
      <w:r w:rsidRPr="00857CF4">
        <w:rPr>
          <w:rFonts w:ascii="Arial" w:hAnsi="Arial"/>
        </w:rPr>
        <w:t>de la</w:t>
      </w:r>
      <w:r w:rsidRPr="00857CF4">
        <w:rPr>
          <w:rFonts w:ascii="Arial" w:hAnsi="Arial"/>
          <w:b/>
        </w:rPr>
        <w:t xml:space="preserve"> Ley de Ingresos del Munic</w:t>
      </w:r>
      <w:r w:rsidR="00857CF4">
        <w:rPr>
          <w:rFonts w:ascii="Arial" w:hAnsi="Arial"/>
          <w:b/>
        </w:rPr>
        <w:t xml:space="preserve">ipio de San Pedro Tlaquepaque, </w:t>
      </w:r>
      <w:r w:rsidRPr="00857CF4">
        <w:rPr>
          <w:rFonts w:ascii="Arial" w:hAnsi="Arial"/>
          <w:b/>
        </w:rPr>
        <w:t>Jalisco,</w:t>
      </w:r>
      <w:r>
        <w:rPr>
          <w:rFonts w:ascii="Arial" w:hAnsi="Arial"/>
        </w:rPr>
        <w:t xml:space="preserve"> para el </w:t>
      </w:r>
      <w:r w:rsidRPr="00857CF4">
        <w:rPr>
          <w:rFonts w:ascii="Arial" w:hAnsi="Arial"/>
          <w:b/>
        </w:rPr>
        <w:t>ejercicio fiscal del año 2018</w:t>
      </w:r>
      <w:r>
        <w:rPr>
          <w:rFonts w:ascii="Arial" w:hAnsi="Arial"/>
        </w:rPr>
        <w:t>, con relación al renglón superior de inversión y creación de nuevos empleos.</w:t>
      </w:r>
    </w:p>
    <w:p w:rsidR="00BD673F" w:rsidRDefault="00BD673F">
      <w:pPr>
        <w:pStyle w:val="CuerpoA"/>
        <w:spacing w:after="0" w:line="240" w:lineRule="auto"/>
        <w:jc w:val="both"/>
        <w:rPr>
          <w:rFonts w:ascii="Arial" w:hAnsi="Arial"/>
        </w:rPr>
      </w:pPr>
    </w:p>
    <w:p w:rsidR="006E5565" w:rsidRDefault="006E5565">
      <w:pPr>
        <w:pStyle w:val="CuerpoA"/>
        <w:spacing w:after="0" w:line="240" w:lineRule="auto"/>
        <w:jc w:val="both"/>
        <w:rPr>
          <w:rFonts w:ascii="Arial" w:hAnsi="Arial"/>
        </w:rPr>
      </w:pPr>
    </w:p>
    <w:p w:rsidR="00857CF4" w:rsidRPr="00306ACD" w:rsidRDefault="00857CF4" w:rsidP="00857CF4">
      <w:pPr>
        <w:pStyle w:val="Cuerpo"/>
        <w:jc w:val="both"/>
        <w:rPr>
          <w:rFonts w:ascii="Arial" w:eastAsia="Calibri" w:hAnsi="Arial" w:cs="Calibri"/>
          <w:sz w:val="22"/>
          <w:szCs w:val="22"/>
        </w:rPr>
      </w:pPr>
      <w:r w:rsidRPr="00306ACD">
        <w:rPr>
          <w:rFonts w:ascii="Arial" w:eastAsia="Calibri" w:hAnsi="Arial" w:cs="Calibri"/>
          <w:sz w:val="22"/>
          <w:szCs w:val="22"/>
        </w:rPr>
        <w:t xml:space="preserve">Los compromisos que deberá cumplir </w:t>
      </w:r>
      <w:r w:rsidRPr="00306ACD">
        <w:rPr>
          <w:rFonts w:ascii="Arial" w:eastAsia="Calibri" w:hAnsi="Arial" w:cs="Calibri"/>
          <w:b/>
          <w:sz w:val="22"/>
          <w:szCs w:val="22"/>
        </w:rPr>
        <w:t>“La Fundación María de la Luz y Salvador Rodríguez, A.C”</w:t>
      </w:r>
      <w:r w:rsidRPr="00306ACD">
        <w:rPr>
          <w:rFonts w:ascii="Arial" w:eastAsia="Calibri" w:hAnsi="Arial" w:cs="Calibri"/>
          <w:sz w:val="22"/>
          <w:szCs w:val="22"/>
        </w:rPr>
        <w:t xml:space="preserve">, serán la inversión de </w:t>
      </w:r>
      <w:r w:rsidRPr="00306ACD">
        <w:rPr>
          <w:rFonts w:eastAsia="Calibri" w:cs="Calibri"/>
          <w:b/>
          <w:szCs w:val="22"/>
        </w:rPr>
        <w:t>$3´581,882.55 M.N</w:t>
      </w:r>
      <w:r w:rsidRPr="00306ACD">
        <w:rPr>
          <w:rFonts w:eastAsia="Calibri" w:cs="Calibri"/>
          <w:sz w:val="22"/>
          <w:szCs w:val="22"/>
        </w:rPr>
        <w:t>.</w:t>
      </w:r>
      <w:r w:rsidR="00CC7809">
        <w:rPr>
          <w:rFonts w:eastAsia="Calibri" w:cs="Calibri"/>
          <w:sz w:val="22"/>
          <w:szCs w:val="22"/>
        </w:rPr>
        <w:t>;</w:t>
      </w:r>
      <w:r w:rsidRPr="00306ACD">
        <w:rPr>
          <w:rFonts w:ascii="Arial" w:eastAsia="Calibri" w:hAnsi="Arial" w:cs="Calibri"/>
          <w:sz w:val="22"/>
          <w:szCs w:val="22"/>
        </w:rPr>
        <w:t xml:space="preserve"> </w:t>
      </w:r>
      <w:r w:rsidR="00982C32">
        <w:rPr>
          <w:rFonts w:ascii="Arial" w:eastAsia="Calibri" w:hAnsi="Arial" w:cs="Calibri"/>
          <w:sz w:val="22"/>
          <w:szCs w:val="22"/>
        </w:rPr>
        <w:t xml:space="preserve">en la segunda Inversión se agregarían </w:t>
      </w:r>
      <w:r w:rsidR="00982C32" w:rsidRPr="00BF3436">
        <w:rPr>
          <w:rFonts w:ascii="Arial" w:eastAsia="Calibri" w:hAnsi="Arial" w:cs="Calibri"/>
          <w:b/>
          <w:szCs w:val="22"/>
        </w:rPr>
        <w:t>19</w:t>
      </w:r>
      <w:r w:rsidR="00982C32">
        <w:rPr>
          <w:rFonts w:ascii="Arial" w:eastAsia="Calibri" w:hAnsi="Arial" w:cs="Calibri"/>
          <w:sz w:val="22"/>
          <w:szCs w:val="22"/>
        </w:rPr>
        <w:t xml:space="preserve"> empleos a los</w:t>
      </w:r>
      <w:r w:rsidR="00982C32" w:rsidRPr="00BF3436">
        <w:rPr>
          <w:rFonts w:ascii="Arial" w:eastAsia="Calibri" w:hAnsi="Arial" w:cs="Calibri"/>
          <w:b/>
          <w:szCs w:val="22"/>
        </w:rPr>
        <w:t xml:space="preserve"> 64 </w:t>
      </w:r>
      <w:r w:rsidR="00982C32">
        <w:rPr>
          <w:rFonts w:ascii="Arial" w:eastAsia="Calibri" w:hAnsi="Arial" w:cs="Calibri"/>
          <w:sz w:val="22"/>
          <w:szCs w:val="22"/>
        </w:rPr>
        <w:t xml:space="preserve">de la inversión inicial para un total de </w:t>
      </w:r>
      <w:r w:rsidR="00647478" w:rsidRPr="00BF3436">
        <w:rPr>
          <w:rFonts w:ascii="Arial" w:eastAsia="Calibri" w:hAnsi="Arial" w:cs="Calibri"/>
          <w:b/>
          <w:sz w:val="28"/>
          <w:szCs w:val="22"/>
        </w:rPr>
        <w:t>83</w:t>
      </w:r>
      <w:r w:rsidRPr="00BF3436">
        <w:rPr>
          <w:rFonts w:ascii="Arial" w:eastAsia="Calibri" w:hAnsi="Arial" w:cs="Calibri"/>
          <w:szCs w:val="22"/>
        </w:rPr>
        <w:t xml:space="preserve"> </w:t>
      </w:r>
      <w:r w:rsidR="00167995" w:rsidRPr="00167995">
        <w:rPr>
          <w:rFonts w:ascii="Arial" w:eastAsia="Calibri" w:hAnsi="Arial" w:cs="Calibri"/>
          <w:b/>
          <w:szCs w:val="22"/>
        </w:rPr>
        <w:t>E</w:t>
      </w:r>
      <w:r w:rsidRPr="00167995">
        <w:rPr>
          <w:rFonts w:ascii="Arial" w:eastAsia="Calibri" w:hAnsi="Arial" w:cs="Calibri"/>
          <w:b/>
          <w:sz w:val="22"/>
          <w:szCs w:val="22"/>
        </w:rPr>
        <w:t xml:space="preserve">mpleos </w:t>
      </w:r>
      <w:r w:rsidR="00167995" w:rsidRPr="00167995">
        <w:rPr>
          <w:rFonts w:ascii="Arial" w:eastAsia="Calibri" w:hAnsi="Arial" w:cs="Calibri"/>
          <w:b/>
          <w:sz w:val="22"/>
          <w:szCs w:val="22"/>
        </w:rPr>
        <w:t>P</w:t>
      </w:r>
      <w:r w:rsidR="00E44BB7" w:rsidRPr="00167995">
        <w:rPr>
          <w:rFonts w:ascii="Arial" w:eastAsia="Calibri" w:hAnsi="Arial" w:cs="Calibri"/>
          <w:b/>
          <w:sz w:val="22"/>
          <w:szCs w:val="22"/>
        </w:rPr>
        <w:t>ermanentes</w:t>
      </w:r>
      <w:r w:rsidR="00E44BB7">
        <w:rPr>
          <w:rFonts w:ascii="Arial" w:eastAsia="Calibri" w:hAnsi="Arial" w:cs="Calibri"/>
          <w:sz w:val="22"/>
          <w:szCs w:val="22"/>
        </w:rPr>
        <w:t xml:space="preserve"> </w:t>
      </w:r>
      <w:r w:rsidRPr="00306ACD">
        <w:rPr>
          <w:rFonts w:ascii="Arial" w:eastAsia="Calibri" w:hAnsi="Arial" w:cs="Calibri"/>
          <w:sz w:val="22"/>
          <w:szCs w:val="22"/>
        </w:rPr>
        <w:t xml:space="preserve">de los cuales se </w:t>
      </w:r>
      <w:r w:rsidR="00647478" w:rsidRPr="00306ACD">
        <w:rPr>
          <w:rFonts w:ascii="Arial" w:eastAsia="Calibri" w:hAnsi="Arial" w:cs="Calibri"/>
          <w:sz w:val="22"/>
          <w:szCs w:val="22"/>
        </w:rPr>
        <w:t xml:space="preserve">compromete en </w:t>
      </w:r>
      <w:r w:rsidRPr="00306ACD">
        <w:rPr>
          <w:rFonts w:ascii="Arial" w:eastAsia="Calibri" w:hAnsi="Arial" w:cs="Calibri"/>
          <w:sz w:val="22"/>
          <w:szCs w:val="22"/>
        </w:rPr>
        <w:t xml:space="preserve">contrate un </w:t>
      </w:r>
      <w:r w:rsidRPr="00306ACD">
        <w:rPr>
          <w:rFonts w:ascii="Arial" w:eastAsia="Calibri" w:hAnsi="Arial" w:cs="Calibri"/>
          <w:b/>
          <w:szCs w:val="22"/>
        </w:rPr>
        <w:t>70%</w:t>
      </w:r>
      <w:r w:rsidRPr="00306ACD">
        <w:rPr>
          <w:rFonts w:ascii="Arial" w:eastAsia="Calibri" w:hAnsi="Arial" w:cs="Calibri"/>
          <w:sz w:val="22"/>
          <w:szCs w:val="22"/>
        </w:rPr>
        <w:t xml:space="preserve"> de la mano de obra a personas del municipio de San Pedro Tlaquepaque para lo cual el personal del Municipio de San Pedro Tlaquepaque deberá dar las facilidades necesarias. </w:t>
      </w:r>
    </w:p>
    <w:p w:rsidR="00BD673F" w:rsidRPr="00857CF4" w:rsidRDefault="00BD673F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p w:rsidR="001704D2" w:rsidRDefault="001704D2" w:rsidP="00366E73">
      <w:pPr>
        <w:pStyle w:val="Cuerpo"/>
        <w:jc w:val="both"/>
        <w:rPr>
          <w:rFonts w:ascii="Arial" w:hAnsi="Arial"/>
          <w:sz w:val="22"/>
          <w:szCs w:val="22"/>
        </w:rPr>
      </w:pPr>
    </w:p>
    <w:p w:rsidR="001704D2" w:rsidRDefault="00BF3436" w:rsidP="00366E73">
      <w:pPr>
        <w:pStyle w:val="Cuerp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s-MX"/>
        </w:rPr>
        <w:drawing>
          <wp:inline distT="0" distB="0" distL="0" distR="0">
            <wp:extent cx="6169025" cy="1692275"/>
            <wp:effectExtent l="0" t="0" r="3175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36" w:rsidRDefault="00BF3436" w:rsidP="00366E73">
      <w:pPr>
        <w:pStyle w:val="Cuerpo"/>
        <w:jc w:val="both"/>
        <w:rPr>
          <w:rFonts w:ascii="Arial" w:hAnsi="Arial"/>
          <w:sz w:val="22"/>
          <w:szCs w:val="22"/>
        </w:rPr>
      </w:pPr>
    </w:p>
    <w:p w:rsidR="00366E73" w:rsidRPr="00366E73" w:rsidRDefault="00366E73" w:rsidP="00366E7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366E73">
        <w:rPr>
          <w:rFonts w:ascii="Arial" w:hAnsi="Arial"/>
          <w:sz w:val="22"/>
          <w:szCs w:val="22"/>
        </w:rPr>
        <w:t xml:space="preserve">Los medios de información con los que deberá cumplir la empresa </w:t>
      </w:r>
      <w:r w:rsidRPr="00306ACD">
        <w:rPr>
          <w:rFonts w:ascii="Arial" w:eastAsia="Calibri" w:hAnsi="Arial" w:cs="Calibri"/>
          <w:b/>
          <w:sz w:val="22"/>
          <w:szCs w:val="22"/>
        </w:rPr>
        <w:t>“La Fundación María de la Luz y Salvador Rodríguez, A.C”</w:t>
      </w:r>
      <w:r w:rsidRPr="00366E73">
        <w:rPr>
          <w:rFonts w:ascii="Arial" w:hAnsi="Arial"/>
          <w:sz w:val="22"/>
          <w:szCs w:val="22"/>
        </w:rPr>
        <w:t xml:space="preserve">, serán por medio del recibo de pago de Negocios Jurídicos, así como facturas de la inversión expedidas por sus proveedores y estas últimas serán entregados semestralmente a el Municipio de San Pedro Tlaquepaque, </w:t>
      </w:r>
      <w:r w:rsidRPr="00366E73">
        <w:rPr>
          <w:rFonts w:ascii="Arial" w:hAnsi="Arial"/>
          <w:sz w:val="22"/>
          <w:szCs w:val="22"/>
          <w:lang w:val="nl-NL"/>
        </w:rPr>
        <w:t>Jalisco</w:t>
      </w:r>
      <w:r w:rsidRPr="00366E73">
        <w:rPr>
          <w:rFonts w:ascii="Arial" w:hAnsi="Arial"/>
          <w:sz w:val="22"/>
          <w:szCs w:val="22"/>
        </w:rPr>
        <w:t xml:space="preserve">, a través de la Coordinación General de Desarrollo Económico y Combate a la Desigualdad, sobre el avance y destino de la aplicación de los incentivos hasta cumplir con el compromiso señalado en el párrafo anterior así como la entrega de documento oficial que compruebe la generación de empleos y la procedencia del </w:t>
      </w:r>
      <w:proofErr w:type="spellStart"/>
      <w:r w:rsidRPr="00366E73">
        <w:rPr>
          <w:rFonts w:ascii="Arial" w:hAnsi="Arial"/>
          <w:sz w:val="22"/>
          <w:szCs w:val="22"/>
        </w:rPr>
        <w:t>personal</w:t>
      </w:r>
      <w:proofErr w:type="spellEnd"/>
      <w:r w:rsidRPr="00366E73">
        <w:rPr>
          <w:rFonts w:ascii="Arial" w:hAnsi="Arial"/>
          <w:sz w:val="22"/>
          <w:szCs w:val="22"/>
        </w:rPr>
        <w:t xml:space="preserve"> también semestralmente.</w:t>
      </w:r>
    </w:p>
    <w:p w:rsidR="00366E73" w:rsidRDefault="00366E73" w:rsidP="00366E7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366E73" w:rsidRPr="00366E73" w:rsidRDefault="00366E73" w:rsidP="00366E7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366E73">
        <w:rPr>
          <w:rFonts w:ascii="Arial" w:hAnsi="Arial"/>
          <w:sz w:val="22"/>
          <w:szCs w:val="22"/>
        </w:rPr>
        <w:t xml:space="preserve">Los medios de control y evaluación que tendrá este Consejo con relación al cumplimiento de los compromisos con los que  deberá cumplir la empresa </w:t>
      </w:r>
      <w:r w:rsidRPr="00306ACD">
        <w:rPr>
          <w:rFonts w:ascii="Arial" w:eastAsia="Calibri" w:hAnsi="Arial" w:cs="Calibri"/>
          <w:b/>
          <w:sz w:val="22"/>
          <w:szCs w:val="22"/>
        </w:rPr>
        <w:t>“La Fundación María de la Luz y Salvador Rodríguez, A.C”</w:t>
      </w:r>
      <w:r w:rsidRPr="00366E73">
        <w:rPr>
          <w:rFonts w:ascii="Arial" w:hAnsi="Arial"/>
          <w:sz w:val="22"/>
          <w:szCs w:val="22"/>
        </w:rPr>
        <w:t xml:space="preserve">, serán en presentación en </w:t>
      </w:r>
      <w:r w:rsidR="000146C1" w:rsidRPr="00366E73">
        <w:rPr>
          <w:rFonts w:ascii="Arial" w:hAnsi="Arial"/>
          <w:sz w:val="22"/>
          <w:szCs w:val="22"/>
        </w:rPr>
        <w:t>sesión</w:t>
      </w:r>
      <w:r w:rsidRPr="00366E73">
        <w:rPr>
          <w:rFonts w:ascii="Arial" w:hAnsi="Arial"/>
          <w:sz w:val="22"/>
          <w:szCs w:val="22"/>
          <w:lang w:val="it-IT"/>
        </w:rPr>
        <w:t xml:space="preserve"> ordinari</w:t>
      </w:r>
      <w:r w:rsidRPr="00366E73">
        <w:rPr>
          <w:rFonts w:ascii="Arial" w:hAnsi="Arial"/>
          <w:sz w:val="22"/>
          <w:szCs w:val="22"/>
        </w:rPr>
        <w:t xml:space="preserve">a del recibo de pago de Negocios </w:t>
      </w:r>
      <w:proofErr w:type="spellStart"/>
      <w:r w:rsidRPr="00366E73">
        <w:rPr>
          <w:rFonts w:ascii="Arial" w:hAnsi="Arial"/>
          <w:sz w:val="22"/>
          <w:szCs w:val="22"/>
        </w:rPr>
        <w:t>Jurí</w:t>
      </w:r>
      <w:proofErr w:type="spellEnd"/>
      <w:r w:rsidRPr="00366E73">
        <w:rPr>
          <w:rFonts w:ascii="Arial" w:hAnsi="Arial"/>
          <w:sz w:val="22"/>
          <w:szCs w:val="22"/>
          <w:lang w:val="pt-PT"/>
        </w:rPr>
        <w:t>dicos, as</w:t>
      </w:r>
      <w:r w:rsidRPr="00366E73">
        <w:rPr>
          <w:rFonts w:ascii="Arial" w:hAnsi="Arial"/>
          <w:sz w:val="22"/>
          <w:szCs w:val="22"/>
        </w:rPr>
        <w:t xml:space="preserve">í como las facturas de la </w:t>
      </w:r>
      <w:proofErr w:type="spellStart"/>
      <w:r w:rsidRPr="00366E73">
        <w:rPr>
          <w:rFonts w:ascii="Arial" w:hAnsi="Arial"/>
          <w:sz w:val="22"/>
          <w:szCs w:val="22"/>
        </w:rPr>
        <w:t>inversió</w:t>
      </w:r>
      <w:proofErr w:type="spellEnd"/>
      <w:r w:rsidRPr="00366E73">
        <w:rPr>
          <w:rFonts w:ascii="Arial" w:hAnsi="Arial"/>
          <w:sz w:val="22"/>
          <w:szCs w:val="22"/>
          <w:lang w:val="pt-PT"/>
        </w:rPr>
        <w:t>n expedid</w:t>
      </w:r>
      <w:r w:rsidRPr="00366E73">
        <w:rPr>
          <w:rFonts w:ascii="Arial" w:hAnsi="Arial"/>
          <w:sz w:val="22"/>
          <w:szCs w:val="22"/>
        </w:rPr>
        <w:t xml:space="preserve">as por sus proveedores y del documento oficial que compruebe la generación de empleos y la procedencia del personal </w:t>
      </w:r>
      <w:r w:rsidRPr="00366E73">
        <w:rPr>
          <w:rFonts w:ascii="Arial" w:hAnsi="Arial"/>
          <w:sz w:val="22"/>
          <w:szCs w:val="22"/>
          <w:lang w:val="pt-PT"/>
        </w:rPr>
        <w:t>procedi</w:t>
      </w:r>
      <w:r w:rsidRPr="00366E73">
        <w:rPr>
          <w:rFonts w:ascii="Arial" w:hAnsi="Arial"/>
          <w:sz w:val="22"/>
          <w:szCs w:val="22"/>
          <w:lang w:val="fr-FR"/>
        </w:rPr>
        <w:t>é</w:t>
      </w:r>
      <w:proofErr w:type="spellStart"/>
      <w:r w:rsidRPr="00366E73">
        <w:rPr>
          <w:rFonts w:ascii="Arial" w:hAnsi="Arial"/>
          <w:sz w:val="22"/>
          <w:szCs w:val="22"/>
        </w:rPr>
        <w:t>ndose</w:t>
      </w:r>
      <w:proofErr w:type="spellEnd"/>
      <w:r w:rsidRPr="00366E73">
        <w:rPr>
          <w:rFonts w:ascii="Arial" w:hAnsi="Arial"/>
          <w:sz w:val="22"/>
          <w:szCs w:val="22"/>
        </w:rPr>
        <w:t xml:space="preserve"> a notificar al interesado el resultado de la evaluación. </w:t>
      </w:r>
    </w:p>
    <w:p w:rsidR="006E5565" w:rsidRPr="00366E73" w:rsidRDefault="006E5565" w:rsidP="00366E7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366E73" w:rsidRPr="00366E73" w:rsidRDefault="00366E73" w:rsidP="00366E7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366E73">
        <w:rPr>
          <w:rFonts w:ascii="Arial" w:hAnsi="Arial"/>
          <w:sz w:val="22"/>
          <w:szCs w:val="22"/>
        </w:rPr>
        <w:t xml:space="preserve">Sobre el mismo tema el </w:t>
      </w:r>
      <w:r w:rsidRPr="002266D7">
        <w:rPr>
          <w:rFonts w:ascii="Arial" w:hAnsi="Arial"/>
          <w:b/>
          <w:sz w:val="22"/>
          <w:szCs w:val="22"/>
        </w:rPr>
        <w:t xml:space="preserve">Lic. </w:t>
      </w:r>
      <w:r w:rsidR="000146C1" w:rsidRPr="002266D7">
        <w:rPr>
          <w:rFonts w:ascii="Arial" w:hAnsi="Arial"/>
          <w:b/>
          <w:sz w:val="22"/>
          <w:szCs w:val="22"/>
        </w:rPr>
        <w:t>Carolina Corona González</w:t>
      </w:r>
      <w:r w:rsidRPr="00366E73">
        <w:rPr>
          <w:rFonts w:ascii="Arial" w:hAnsi="Arial"/>
          <w:sz w:val="22"/>
          <w:szCs w:val="22"/>
        </w:rPr>
        <w:t xml:space="preserve"> aprovecha para recordar a los miembros de este Consejo que conforme al primer párrafo del artículo 18 de la Ley de Ingresos del Municipio de San Pedro Tlaquepaque,  Jalisco, para el ejercicio fiscal del </w:t>
      </w:r>
      <w:proofErr w:type="spellStart"/>
      <w:r w:rsidRPr="00366E73">
        <w:rPr>
          <w:rFonts w:ascii="Arial" w:hAnsi="Arial"/>
          <w:sz w:val="22"/>
          <w:szCs w:val="22"/>
        </w:rPr>
        <w:t>añ</w:t>
      </w:r>
      <w:proofErr w:type="spellEnd"/>
      <w:r w:rsidRPr="00366E73">
        <w:rPr>
          <w:rFonts w:ascii="Arial" w:hAnsi="Arial"/>
          <w:sz w:val="22"/>
          <w:szCs w:val="22"/>
          <w:lang w:val="it-IT"/>
        </w:rPr>
        <w:t>o 20</w:t>
      </w:r>
      <w:r w:rsidR="000146C1">
        <w:rPr>
          <w:rFonts w:ascii="Arial" w:hAnsi="Arial"/>
          <w:sz w:val="22"/>
          <w:szCs w:val="22"/>
          <w:lang w:val="it-IT"/>
        </w:rPr>
        <w:t>18</w:t>
      </w:r>
      <w:r w:rsidRPr="00366E73">
        <w:rPr>
          <w:rFonts w:ascii="Arial" w:hAnsi="Arial"/>
          <w:sz w:val="22"/>
          <w:szCs w:val="22"/>
          <w:lang w:val="it-IT"/>
        </w:rPr>
        <w:t xml:space="preserve">, </w:t>
      </w:r>
      <w:r w:rsidRPr="00366E73">
        <w:rPr>
          <w:rFonts w:ascii="Arial" w:hAnsi="Arial"/>
          <w:sz w:val="22"/>
          <w:szCs w:val="22"/>
        </w:rPr>
        <w:t xml:space="preserve">que la empresa </w:t>
      </w:r>
      <w:r w:rsidR="000146C1" w:rsidRPr="00306ACD">
        <w:rPr>
          <w:rFonts w:ascii="Arial" w:eastAsia="Calibri" w:hAnsi="Arial" w:cs="Calibri"/>
          <w:b/>
          <w:sz w:val="22"/>
          <w:szCs w:val="22"/>
        </w:rPr>
        <w:t>“La Fundación María de la Luz y Salvador Rodríguez, A.C”</w:t>
      </w:r>
      <w:r w:rsidRPr="00366E73">
        <w:rPr>
          <w:rFonts w:ascii="Arial" w:hAnsi="Arial"/>
          <w:sz w:val="22"/>
          <w:szCs w:val="22"/>
        </w:rPr>
        <w:t>, deberá realizar el pago de los impuestos y derechos aprobados en un tiempo máximo de dos meses, a partir de la fecha de notificación, y que de no hacerlo perderá el derecho a los incentivos.</w:t>
      </w:r>
    </w:p>
    <w:p w:rsidR="00366E73" w:rsidRDefault="00366E73" w:rsidP="00366E73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inguno"/>
          <w:rFonts w:ascii="Arial" w:eastAsia="Arial" w:hAnsi="Arial" w:cs="Arial"/>
          <w:lang w:val="es-ES_tradnl"/>
        </w:rPr>
      </w:pPr>
    </w:p>
    <w:p w:rsidR="00C24806" w:rsidRPr="003F50B2" w:rsidRDefault="001704D2" w:rsidP="00C24806">
      <w:pPr>
        <w:pStyle w:val="Cuerpo"/>
        <w:jc w:val="both"/>
        <w:rPr>
          <w:rStyle w:val="Ninguno"/>
          <w:rFonts w:ascii="Arial" w:eastAsia="Arial" w:hAnsi="Arial" w:cs="Arial"/>
          <w:b/>
          <w:bCs/>
          <w:szCs w:val="22"/>
        </w:rPr>
      </w:pPr>
      <w:r>
        <w:rPr>
          <w:rStyle w:val="Ninguno"/>
          <w:rFonts w:ascii="Arial" w:hAnsi="Arial"/>
          <w:b/>
          <w:bCs/>
          <w:szCs w:val="22"/>
        </w:rPr>
        <w:t xml:space="preserve">VII. </w:t>
      </w:r>
      <w:r w:rsidR="00C24806" w:rsidRPr="003F50B2">
        <w:rPr>
          <w:rStyle w:val="Ninguno"/>
          <w:rFonts w:ascii="Arial" w:hAnsi="Arial"/>
          <w:b/>
          <w:bCs/>
          <w:szCs w:val="22"/>
        </w:rPr>
        <w:t>Presentación y en su caso aprobación de Incentivos Fiscales</w:t>
      </w:r>
    </w:p>
    <w:p w:rsidR="00C24806" w:rsidRDefault="00C24806" w:rsidP="00C24806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C24806" w:rsidRDefault="00C24806" w:rsidP="00C24806">
      <w:pPr>
        <w:pStyle w:val="Cuerp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Se </w:t>
      </w:r>
      <w:r w:rsidRPr="00220D14">
        <w:rPr>
          <w:rStyle w:val="Ninguno"/>
          <w:rFonts w:ascii="Arial" w:hAnsi="Arial"/>
        </w:rPr>
        <w:t xml:space="preserve">presentó </w:t>
      </w:r>
      <w:r>
        <w:rPr>
          <w:rStyle w:val="Ninguno"/>
          <w:rFonts w:ascii="Arial" w:hAnsi="Arial"/>
        </w:rPr>
        <w:t xml:space="preserve">inversión de la empresa </w:t>
      </w:r>
      <w:r w:rsidRPr="00813C06">
        <w:rPr>
          <w:rStyle w:val="Ninguno"/>
          <w:rFonts w:ascii="Arial" w:hAnsi="Arial"/>
          <w:b/>
        </w:rPr>
        <w:t>“</w:t>
      </w:r>
      <w:r w:rsidRPr="00813C06">
        <w:rPr>
          <w:rFonts w:ascii="Arial" w:hAnsi="Arial"/>
          <w:b/>
          <w:lang w:val="es-MX"/>
        </w:rPr>
        <w:t>INVESTMENTS &amp; PROPERTIES M2, S.A de C.V</w:t>
      </w:r>
      <w:r>
        <w:rPr>
          <w:rFonts w:ascii="Arial" w:hAnsi="Arial"/>
          <w:b/>
          <w:lang w:val="es-MX"/>
        </w:rPr>
        <w:t>”</w:t>
      </w:r>
      <w:r>
        <w:rPr>
          <w:rStyle w:val="Ninguno"/>
          <w:rFonts w:ascii="Arial" w:hAnsi="Arial"/>
        </w:rPr>
        <w:t xml:space="preserve">, proyecto de incentivos </w:t>
      </w:r>
      <w:r w:rsidRPr="00220D14">
        <w:rPr>
          <w:rStyle w:val="Ninguno"/>
          <w:rFonts w:ascii="Arial" w:hAnsi="Arial"/>
        </w:rPr>
        <w:t>para su revisión conteniendo los siguientes generales de la solicitud de incentivos y estímulos municipales</w:t>
      </w:r>
      <w:r>
        <w:rPr>
          <w:rStyle w:val="Ninguno"/>
          <w:rFonts w:ascii="Arial" w:hAnsi="Arial"/>
        </w:rPr>
        <w:t xml:space="preserve">; </w:t>
      </w:r>
      <w:r w:rsidRPr="00220D14">
        <w:rPr>
          <w:rStyle w:val="Ninguno"/>
          <w:rFonts w:ascii="Arial" w:hAnsi="Arial"/>
        </w:rPr>
        <w:t>indica</w:t>
      </w:r>
      <w:r>
        <w:rPr>
          <w:rStyle w:val="Ninguno"/>
          <w:rFonts w:ascii="Arial" w:hAnsi="Arial"/>
        </w:rPr>
        <w:t xml:space="preserve">ndo que realizará una inversión de </w:t>
      </w:r>
      <w:r w:rsidRPr="00D85C5C">
        <w:rPr>
          <w:rFonts w:ascii="Arial" w:hAnsi="Arial"/>
          <w:b/>
          <w:bCs/>
          <w:lang w:val="es-MX"/>
        </w:rPr>
        <w:t>$120</w:t>
      </w:r>
      <w:proofErr w:type="gramStart"/>
      <w:r w:rsidRPr="00D85C5C">
        <w:rPr>
          <w:rFonts w:ascii="Arial" w:hAnsi="Arial"/>
          <w:b/>
          <w:bCs/>
          <w:lang w:val="es-MX"/>
        </w:rPr>
        <w:t>,713,124.00</w:t>
      </w:r>
      <w:proofErr w:type="gramEnd"/>
      <w:r w:rsidRPr="00D85C5C">
        <w:rPr>
          <w:rFonts w:ascii="Arial" w:hAnsi="Arial"/>
          <w:b/>
          <w:lang w:val="es-MX"/>
        </w:rPr>
        <w:t xml:space="preserve"> M.N.</w:t>
      </w:r>
      <w:r w:rsidRPr="00D85C5C">
        <w:rPr>
          <w:rFonts w:ascii="Arial" w:hAnsi="Arial"/>
          <w:lang w:val="es-MX"/>
        </w:rPr>
        <w:t xml:space="preserve"> </w:t>
      </w:r>
      <w:r>
        <w:rPr>
          <w:rStyle w:val="Ninguno"/>
          <w:rFonts w:ascii="Arial" w:hAnsi="Arial"/>
        </w:rPr>
        <w:t xml:space="preserve">de la construcción de </w:t>
      </w:r>
      <w:r w:rsidRPr="00D85C5C">
        <w:rPr>
          <w:rFonts w:ascii="Arial" w:hAnsi="Arial"/>
          <w:b/>
          <w:bCs/>
          <w:lang w:val="es-MX"/>
        </w:rPr>
        <w:t>Centro Escolar (UNIVER)</w:t>
      </w:r>
      <w:r>
        <w:rPr>
          <w:rStyle w:val="Ninguno"/>
          <w:rFonts w:ascii="Arial" w:hAnsi="Arial"/>
          <w:b/>
        </w:rPr>
        <w:t xml:space="preserve">; </w:t>
      </w:r>
      <w:r>
        <w:rPr>
          <w:rStyle w:val="Ninguno"/>
          <w:rFonts w:ascii="Arial" w:hAnsi="Arial"/>
        </w:rPr>
        <w:t xml:space="preserve">en </w:t>
      </w:r>
      <w:r w:rsidRPr="00220D14">
        <w:rPr>
          <w:rStyle w:val="Ninguno"/>
          <w:rFonts w:ascii="Arial" w:hAnsi="Arial"/>
        </w:rPr>
        <w:t xml:space="preserve">el predio ubicado en Av. </w:t>
      </w:r>
      <w:r>
        <w:rPr>
          <w:rStyle w:val="Ninguno"/>
          <w:rFonts w:ascii="Arial" w:hAnsi="Arial"/>
        </w:rPr>
        <w:t>Francisco Silva Romero No 395 esq. Con Niños Héroes</w:t>
      </w:r>
      <w:r w:rsidRPr="00220D14">
        <w:rPr>
          <w:rStyle w:val="Ninguno"/>
          <w:rFonts w:ascii="Arial" w:hAnsi="Arial"/>
        </w:rPr>
        <w:t xml:space="preserve"> Col. </w:t>
      </w:r>
      <w:r>
        <w:rPr>
          <w:rStyle w:val="Ninguno"/>
          <w:rFonts w:ascii="Arial" w:hAnsi="Arial"/>
        </w:rPr>
        <w:t>Hidalgo</w:t>
      </w:r>
      <w:r w:rsidRPr="00220D14">
        <w:rPr>
          <w:rStyle w:val="Ninguno"/>
          <w:rFonts w:ascii="Arial" w:hAnsi="Arial"/>
        </w:rPr>
        <w:t>, San Pedro Tlaquepaque, J</w:t>
      </w:r>
      <w:r>
        <w:rPr>
          <w:rStyle w:val="Ninguno"/>
          <w:rFonts w:ascii="Arial" w:hAnsi="Arial"/>
        </w:rPr>
        <w:t>alisco</w:t>
      </w:r>
      <w:r w:rsidRPr="00220D14">
        <w:rPr>
          <w:rStyle w:val="Ninguno"/>
          <w:rFonts w:ascii="Arial" w:hAnsi="Arial"/>
        </w:rPr>
        <w:t xml:space="preserve">; que la fecha estimada de operación del proyecto es el 01 de </w:t>
      </w:r>
      <w:r>
        <w:rPr>
          <w:rStyle w:val="Ninguno"/>
          <w:rFonts w:ascii="Arial" w:hAnsi="Arial"/>
        </w:rPr>
        <w:t xml:space="preserve">agosto </w:t>
      </w:r>
      <w:r w:rsidRPr="00220D14">
        <w:rPr>
          <w:rStyle w:val="Ninguno"/>
          <w:rFonts w:ascii="Arial" w:hAnsi="Arial"/>
        </w:rPr>
        <w:t xml:space="preserve">de 2018; que la generación de empleos que proyectan es de </w:t>
      </w:r>
      <w:r>
        <w:rPr>
          <w:rStyle w:val="Ninguno"/>
          <w:rFonts w:ascii="Arial" w:hAnsi="Arial"/>
        </w:rPr>
        <w:t>5</w:t>
      </w:r>
      <w:r w:rsidRPr="00220D14">
        <w:rPr>
          <w:rStyle w:val="Ninguno"/>
          <w:rFonts w:ascii="Arial" w:hAnsi="Arial"/>
        </w:rPr>
        <w:t xml:space="preserve"> personas </w:t>
      </w:r>
      <w:r>
        <w:rPr>
          <w:rStyle w:val="Ninguno"/>
          <w:rFonts w:ascii="Arial" w:hAnsi="Arial"/>
        </w:rPr>
        <w:t xml:space="preserve">en </w:t>
      </w:r>
      <w:r w:rsidRPr="00220D14">
        <w:rPr>
          <w:rStyle w:val="Ninguno"/>
          <w:rFonts w:ascii="Arial" w:hAnsi="Arial"/>
        </w:rPr>
        <w:t>201</w:t>
      </w:r>
      <w:r w:rsidR="008C4EE2">
        <w:rPr>
          <w:rStyle w:val="Ninguno"/>
          <w:rFonts w:ascii="Arial" w:hAnsi="Arial"/>
        </w:rPr>
        <w:t>7</w:t>
      </w:r>
      <w:r>
        <w:rPr>
          <w:rStyle w:val="Ninguno"/>
          <w:rFonts w:ascii="Arial" w:hAnsi="Arial"/>
        </w:rPr>
        <w:t xml:space="preserve"> y 361 personas en 201</w:t>
      </w:r>
      <w:r w:rsidR="008C4EE2">
        <w:rPr>
          <w:rStyle w:val="Ninguno"/>
          <w:rFonts w:ascii="Arial" w:hAnsi="Arial"/>
        </w:rPr>
        <w:t>8</w:t>
      </w:r>
      <w:r w:rsidRPr="00220D14">
        <w:rPr>
          <w:rStyle w:val="Ninguno"/>
          <w:rFonts w:ascii="Arial" w:hAnsi="Arial"/>
        </w:rPr>
        <w:t>.</w:t>
      </w:r>
    </w:p>
    <w:p w:rsidR="00C24806" w:rsidRPr="00220D14" w:rsidRDefault="00C24806" w:rsidP="00C24806">
      <w:pPr>
        <w:pStyle w:val="Cuerpo"/>
        <w:jc w:val="both"/>
        <w:rPr>
          <w:rStyle w:val="Ninguno"/>
          <w:rFonts w:ascii="Arial" w:hAnsi="Arial"/>
        </w:rPr>
      </w:pPr>
    </w:p>
    <w:p w:rsidR="00C24806" w:rsidRPr="007E7C0E" w:rsidRDefault="00C24806" w:rsidP="00C24806">
      <w:pPr>
        <w:pStyle w:val="Cuerpo"/>
        <w:jc w:val="both"/>
        <w:rPr>
          <w:rStyle w:val="Ninguno"/>
          <w:rFonts w:ascii="Arial" w:hAnsi="Arial"/>
        </w:rPr>
      </w:pPr>
      <w:r w:rsidRPr="007E7C0E">
        <w:rPr>
          <w:rStyle w:val="Ninguno"/>
          <w:rFonts w:ascii="Arial" w:hAnsi="Arial"/>
        </w:rPr>
        <w:t xml:space="preserve">Además se mostraron otros factores señalados por la empresa </w:t>
      </w:r>
      <w:r w:rsidRPr="00813C06">
        <w:rPr>
          <w:rStyle w:val="Ninguno"/>
          <w:rFonts w:ascii="Arial" w:hAnsi="Arial"/>
          <w:b/>
        </w:rPr>
        <w:t>“</w:t>
      </w:r>
      <w:r w:rsidRPr="00813C06">
        <w:rPr>
          <w:rFonts w:ascii="Arial" w:hAnsi="Arial"/>
          <w:b/>
          <w:lang w:val="es-MX"/>
        </w:rPr>
        <w:t>INVESTMENTS &amp; PROPERTIES M2, S.A de C.V</w:t>
      </w:r>
      <w:r>
        <w:rPr>
          <w:rFonts w:ascii="Arial" w:hAnsi="Arial"/>
          <w:b/>
          <w:lang w:val="es-MX"/>
        </w:rPr>
        <w:t>”</w:t>
      </w:r>
      <w:r w:rsidRPr="007E7C0E">
        <w:rPr>
          <w:rStyle w:val="Ninguno"/>
          <w:rFonts w:ascii="Arial" w:hAnsi="Arial"/>
        </w:rPr>
        <w:t xml:space="preserve"> como lo son:</w:t>
      </w:r>
    </w:p>
    <w:p w:rsidR="00C24806" w:rsidRPr="007E7C0E" w:rsidRDefault="00C24806" w:rsidP="00C24806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p w:rsidR="00C24806" w:rsidRDefault="00C24806" w:rsidP="00AE601D">
      <w:pPr>
        <w:pStyle w:val="CuerpoA"/>
        <w:numPr>
          <w:ilvl w:val="0"/>
          <w:numId w:val="23"/>
        </w:numPr>
        <w:rPr>
          <w:rStyle w:val="Ninguno"/>
          <w:rFonts w:ascii="Arial" w:eastAsia="Arial Unicode MS" w:hAnsi="Arial" w:cs="Arial Unicode MS"/>
          <w:b/>
          <w:sz w:val="24"/>
          <w:szCs w:val="24"/>
        </w:rPr>
      </w:pPr>
      <w:r w:rsidRPr="007E7C0E">
        <w:rPr>
          <w:rStyle w:val="Ninguno"/>
          <w:rFonts w:ascii="Arial" w:eastAsia="Arial Unicode MS" w:hAnsi="Arial" w:cs="Arial Unicode MS"/>
          <w:b/>
          <w:sz w:val="24"/>
          <w:szCs w:val="24"/>
        </w:rPr>
        <w:t xml:space="preserve">Se comprometen a buscar que un </w:t>
      </w:r>
      <w:r w:rsidRPr="00BA18A6">
        <w:rPr>
          <w:rStyle w:val="Ninguno"/>
          <w:rFonts w:ascii="Arial" w:eastAsia="Arial Unicode MS" w:hAnsi="Arial" w:cs="Arial Unicode MS"/>
          <w:b/>
          <w:sz w:val="28"/>
          <w:szCs w:val="24"/>
        </w:rPr>
        <w:t>70%</w:t>
      </w:r>
      <w:r w:rsidRPr="007E7C0E">
        <w:rPr>
          <w:rStyle w:val="Ninguno"/>
          <w:rFonts w:ascii="Arial" w:eastAsia="Arial Unicode MS" w:hAnsi="Arial" w:cs="Arial Unicode MS"/>
          <w:b/>
          <w:sz w:val="24"/>
          <w:szCs w:val="24"/>
        </w:rPr>
        <w:t xml:space="preserve"> de la contratación de la mano de obra sean personas preferentemente del Municipio.</w:t>
      </w:r>
    </w:p>
    <w:p w:rsidR="00AE601D" w:rsidRPr="007E7C0E" w:rsidRDefault="00AE601D" w:rsidP="00AE601D">
      <w:pPr>
        <w:pStyle w:val="CuerpoA"/>
        <w:numPr>
          <w:ilvl w:val="0"/>
          <w:numId w:val="23"/>
        </w:numPr>
        <w:rPr>
          <w:rStyle w:val="Ninguno"/>
          <w:rFonts w:ascii="Arial" w:eastAsia="Arial Unicode MS" w:hAnsi="Arial" w:cs="Arial Unicode MS"/>
          <w:b/>
          <w:sz w:val="24"/>
          <w:szCs w:val="24"/>
        </w:rPr>
      </w:pPr>
      <w:r w:rsidRPr="007E7C0E">
        <w:rPr>
          <w:rStyle w:val="Ninguno"/>
          <w:rFonts w:ascii="Arial" w:eastAsia="Arial Unicode MS" w:hAnsi="Arial" w:cs="Arial Unicode MS"/>
          <w:b/>
          <w:sz w:val="24"/>
          <w:szCs w:val="24"/>
        </w:rPr>
        <w:t>Acatamiento de mejora de medio ambiente:</w:t>
      </w:r>
    </w:p>
    <w:p w:rsidR="00C24806" w:rsidRPr="00BA18A6" w:rsidRDefault="00C24806" w:rsidP="00AE601D">
      <w:pPr>
        <w:pStyle w:val="CuerpoA"/>
        <w:numPr>
          <w:ilvl w:val="1"/>
          <w:numId w:val="24"/>
        </w:numPr>
        <w:rPr>
          <w:rStyle w:val="Ninguno"/>
          <w:rFonts w:ascii="Arial" w:eastAsia="Arial Unicode MS" w:hAnsi="Arial" w:cs="Arial Unicode MS"/>
          <w:szCs w:val="24"/>
        </w:rPr>
      </w:pPr>
      <w:r w:rsidRPr="00BA18A6">
        <w:rPr>
          <w:rStyle w:val="Ninguno"/>
          <w:rFonts w:ascii="Arial" w:eastAsia="Arial Unicode MS" w:hAnsi="Arial" w:cs="Arial Unicode MS"/>
          <w:szCs w:val="24"/>
        </w:rPr>
        <w:t>Captación de aguas pluviales; aprovechando para tal efecto la filtración natural del terreno para alimentación de los mantos freáticos en el subsuelo.</w:t>
      </w:r>
    </w:p>
    <w:p w:rsidR="00C24806" w:rsidRDefault="00C24806" w:rsidP="00AE601D">
      <w:pPr>
        <w:pStyle w:val="CuerpoA"/>
        <w:numPr>
          <w:ilvl w:val="1"/>
          <w:numId w:val="24"/>
        </w:numPr>
        <w:rPr>
          <w:rFonts w:ascii="Arial" w:hAnsi="Arial" w:cs="Arial Unicode MS"/>
          <w:lang w:val="es-MX"/>
        </w:rPr>
      </w:pPr>
      <w:r w:rsidRPr="00BA18A6">
        <w:rPr>
          <w:rFonts w:ascii="Arial" w:hAnsi="Arial" w:cs="Arial Unicode MS"/>
          <w:lang w:val="es-MX"/>
        </w:rPr>
        <w:t>Áreas verdes para el público; el área verde correspondiente a las restricciones frontales será fusionada con el área de banqueta, para fin de ofrecer área verdes en zona pública y arbolado que mejorara la zona.</w:t>
      </w:r>
    </w:p>
    <w:p w:rsidR="00C24806" w:rsidRPr="00BD673F" w:rsidRDefault="00C24806" w:rsidP="00AE601D">
      <w:pPr>
        <w:pStyle w:val="CuerpoA"/>
        <w:numPr>
          <w:ilvl w:val="0"/>
          <w:numId w:val="23"/>
        </w:numPr>
        <w:rPr>
          <w:rFonts w:ascii="Arial" w:hAnsi="Arial" w:cs="Arial Unicode MS"/>
          <w:sz w:val="24"/>
          <w:lang w:val="es-MX"/>
        </w:rPr>
      </w:pPr>
      <w:r w:rsidRPr="00BD673F">
        <w:rPr>
          <w:rFonts w:ascii="Arial" w:hAnsi="Arial" w:cs="Arial Unicode MS"/>
          <w:b/>
          <w:bCs/>
          <w:sz w:val="24"/>
          <w:lang w:val="es-MX"/>
        </w:rPr>
        <w:t>Mejoramiento de las condiciones de vida de los habitantes de la zona:</w:t>
      </w:r>
    </w:p>
    <w:p w:rsidR="00C24806" w:rsidRPr="00C97B7E" w:rsidRDefault="00C24806" w:rsidP="00AE601D">
      <w:pPr>
        <w:pStyle w:val="CuerpoA"/>
        <w:numPr>
          <w:ilvl w:val="1"/>
          <w:numId w:val="25"/>
        </w:numPr>
        <w:rPr>
          <w:rStyle w:val="Ninguno"/>
          <w:rFonts w:ascii="Arial" w:eastAsia="Arial Unicode MS" w:hAnsi="Arial" w:cs="Arial Unicode MS"/>
          <w:szCs w:val="24"/>
        </w:rPr>
      </w:pPr>
      <w:r w:rsidRPr="00C97B7E">
        <w:rPr>
          <w:rStyle w:val="Ninguno"/>
          <w:rFonts w:ascii="Arial" w:eastAsia="Arial Unicode MS" w:hAnsi="Arial" w:cs="Arial Unicode MS"/>
          <w:szCs w:val="24"/>
        </w:rPr>
        <w:t>Permitirá a los jóvenes contar con nuevas oportunidades de estudio de alta calidad a precios accesibles.</w:t>
      </w:r>
    </w:p>
    <w:p w:rsidR="00C24806" w:rsidRPr="00C97B7E" w:rsidRDefault="00C24806" w:rsidP="00AE601D">
      <w:pPr>
        <w:pStyle w:val="CuerpoA"/>
        <w:numPr>
          <w:ilvl w:val="1"/>
          <w:numId w:val="25"/>
        </w:numPr>
        <w:rPr>
          <w:rFonts w:ascii="Arial" w:hAnsi="Arial" w:cs="Arial Unicode MS"/>
          <w:lang w:val="es-MX"/>
        </w:rPr>
      </w:pPr>
      <w:r w:rsidRPr="00C97B7E">
        <w:rPr>
          <w:rFonts w:ascii="Arial" w:hAnsi="Arial" w:cs="Arial Unicode MS"/>
          <w:lang w:val="es-MX"/>
        </w:rPr>
        <w:t>Aumento de la gama de opciones educativas demandadas en el mercado laboral actual.</w:t>
      </w:r>
    </w:p>
    <w:p w:rsidR="00C24806" w:rsidRDefault="00C24806" w:rsidP="00C24806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p w:rsidR="00C24806" w:rsidRPr="00306ACD" w:rsidRDefault="00C24806" w:rsidP="00C24806">
      <w:pPr>
        <w:pStyle w:val="CuerpoA"/>
        <w:rPr>
          <w:rFonts w:ascii="Arial" w:hAnsi="Arial" w:cs="Arial Unicode MS"/>
          <w:bCs/>
          <w:lang w:val="es-MX"/>
        </w:rPr>
      </w:pPr>
      <w:r w:rsidRPr="00306ACD">
        <w:rPr>
          <w:rFonts w:ascii="Arial" w:hAnsi="Arial" w:cs="Arial Unicode MS"/>
          <w:bCs/>
          <w:lang w:val="es-MX"/>
        </w:rPr>
        <w:t>Se indicó que ellos solicitan a este Consejo el otorgar incentivos y estimulo municipal para el siguiente rubro y porcentaje:</w:t>
      </w:r>
    </w:p>
    <w:p w:rsidR="00C24806" w:rsidRDefault="00C24806" w:rsidP="00C24806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tbl>
      <w:tblPr>
        <w:tblStyle w:val="TableNormal"/>
        <w:tblW w:w="96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1"/>
        <w:gridCol w:w="3010"/>
        <w:gridCol w:w="3243"/>
      </w:tblGrid>
      <w:tr w:rsidR="00C24806" w:rsidRPr="005E0BC7" w:rsidTr="00056DE2">
        <w:trPr>
          <w:trHeight w:val="1112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806" w:rsidRDefault="00C24806" w:rsidP="00056DE2">
            <w:pPr>
              <w:jc w:val="center"/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Impuesto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sobre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Negocios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Jurídicos</w:t>
            </w:r>
            <w:proofErr w:type="spell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806" w:rsidRDefault="00C24806" w:rsidP="00056DE2">
            <w:pPr>
              <w:pStyle w:val="Cuerpo"/>
              <w:jc w:val="center"/>
            </w:pPr>
            <w:r>
              <w:rPr>
                <w:rStyle w:val="Ninguno"/>
                <w:sz w:val="20"/>
                <w:szCs w:val="20"/>
              </w:rPr>
              <w:t>Derecho Municipal de Aprovechamiento de Infraestructura Básica Existente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806" w:rsidRPr="00155984" w:rsidRDefault="00C24806" w:rsidP="00056DE2">
            <w:pPr>
              <w:jc w:val="center"/>
              <w:rPr>
                <w:lang w:val="es-MX"/>
              </w:rPr>
            </w:pPr>
            <w:r w:rsidRPr="00155984">
              <w:rPr>
                <w:rFonts w:cs="Arial Unicode MS"/>
                <w:color w:val="000000"/>
                <w:sz w:val="20"/>
                <w:szCs w:val="20"/>
                <w:u w:color="000000"/>
                <w:lang w:val="es-MX"/>
              </w:rPr>
              <w:t>Derecho Municipal por Licencia de Construcción</w:t>
            </w:r>
          </w:p>
        </w:tc>
      </w:tr>
      <w:tr w:rsidR="00C24806" w:rsidTr="00056DE2">
        <w:trPr>
          <w:trHeight w:val="279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806" w:rsidRDefault="00C24806" w:rsidP="00056DE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30%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806" w:rsidRDefault="00C24806" w:rsidP="00056DE2">
            <w:pPr>
              <w:pStyle w:val="Cuerpo"/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>
              <w:rPr>
                <w:rStyle w:val="Ninguno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806" w:rsidRDefault="00C24806" w:rsidP="00056DE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35%</w:t>
            </w:r>
          </w:p>
        </w:tc>
      </w:tr>
    </w:tbl>
    <w:p w:rsidR="00C24806" w:rsidRDefault="00C24806" w:rsidP="00C24806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p w:rsidR="00C24806" w:rsidRDefault="00C24806" w:rsidP="00C24806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p w:rsidR="00C24806" w:rsidRDefault="00C24806" w:rsidP="00C24806">
      <w:pPr>
        <w:pStyle w:val="CuerpoA"/>
        <w:jc w:val="both"/>
        <w:rPr>
          <w:rFonts w:ascii="Arial" w:hAnsi="Arial" w:cs="Arial Unicode MS"/>
          <w:bCs/>
          <w:lang w:val="es-MX"/>
        </w:rPr>
      </w:pPr>
      <w:r w:rsidRPr="00306ACD">
        <w:rPr>
          <w:rFonts w:ascii="Arial" w:hAnsi="Arial" w:cs="Arial Unicode MS"/>
          <w:bCs/>
          <w:lang w:val="es-MX"/>
        </w:rPr>
        <w:t xml:space="preserve">La Lic. Carolina Corona González somete a aprobación de los miembros del Consejo Municipal de Desarrollo Económico de San Pedro Tlaquepaque el presente proyecto de la empresa </w:t>
      </w:r>
      <w:r w:rsidRPr="00813C06">
        <w:rPr>
          <w:rStyle w:val="Ninguno"/>
          <w:rFonts w:ascii="Arial" w:hAnsi="Arial"/>
          <w:b/>
        </w:rPr>
        <w:t>“</w:t>
      </w:r>
      <w:r w:rsidRPr="00813C06">
        <w:rPr>
          <w:rFonts w:ascii="Arial" w:hAnsi="Arial"/>
          <w:b/>
          <w:lang w:val="es-MX"/>
        </w:rPr>
        <w:t>INVESTMENTS &amp; PROPERTIES M2, S.A de C.V</w:t>
      </w:r>
      <w:r>
        <w:rPr>
          <w:rFonts w:ascii="Arial" w:hAnsi="Arial"/>
          <w:b/>
          <w:lang w:val="es-MX"/>
        </w:rPr>
        <w:t>”</w:t>
      </w:r>
      <w:r w:rsidRPr="00306ACD">
        <w:rPr>
          <w:rFonts w:ascii="Arial" w:hAnsi="Arial" w:cs="Arial Unicode MS"/>
          <w:bCs/>
          <w:lang w:val="es-MX"/>
        </w:rPr>
        <w:t xml:space="preserve"> para que se le otorguen los incentivos y estímulo municipal, los cuales se </w:t>
      </w:r>
      <w:r w:rsidRPr="00306ACD">
        <w:rPr>
          <w:rFonts w:ascii="Arial" w:hAnsi="Arial" w:cs="Arial Unicode MS"/>
          <w:b/>
          <w:bCs/>
          <w:sz w:val="24"/>
          <w:lang w:val="es-MX"/>
        </w:rPr>
        <w:t>APRUEBA</w:t>
      </w:r>
      <w:r w:rsidRPr="00306ACD">
        <w:rPr>
          <w:rFonts w:ascii="Arial" w:hAnsi="Arial" w:cs="Arial Unicode MS"/>
          <w:bCs/>
          <w:sz w:val="24"/>
          <w:lang w:val="es-MX"/>
        </w:rPr>
        <w:t xml:space="preserve"> </w:t>
      </w:r>
      <w:r w:rsidRPr="00306ACD">
        <w:rPr>
          <w:rFonts w:ascii="Arial" w:hAnsi="Arial" w:cs="Arial Unicode MS"/>
          <w:bCs/>
          <w:lang w:val="es-MX"/>
        </w:rPr>
        <w:t>por unanimidad conforme a lo siguiente:</w:t>
      </w:r>
    </w:p>
    <w:p w:rsidR="008C4EE2" w:rsidRDefault="008C4EE2" w:rsidP="00C24806">
      <w:pPr>
        <w:pStyle w:val="CuerpoA"/>
        <w:jc w:val="both"/>
        <w:rPr>
          <w:rFonts w:ascii="Arial" w:hAnsi="Arial" w:cs="Arial Unicode MS"/>
          <w:bCs/>
          <w:lang w:val="es-MX"/>
        </w:rPr>
      </w:pPr>
    </w:p>
    <w:p w:rsidR="008C4EE2" w:rsidRDefault="008C4EE2" w:rsidP="00C24806">
      <w:pPr>
        <w:pStyle w:val="CuerpoA"/>
        <w:jc w:val="both"/>
        <w:rPr>
          <w:rFonts w:ascii="Arial" w:hAnsi="Arial" w:cs="Arial Unicode MS"/>
          <w:bCs/>
          <w:lang w:val="es-MX"/>
        </w:rPr>
      </w:pPr>
    </w:p>
    <w:tbl>
      <w:tblPr>
        <w:tblStyle w:val="TableNormal"/>
        <w:tblW w:w="96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1"/>
        <w:gridCol w:w="3010"/>
        <w:gridCol w:w="3243"/>
      </w:tblGrid>
      <w:tr w:rsidR="00C24806" w:rsidRPr="005E0BC7" w:rsidTr="00056DE2">
        <w:trPr>
          <w:trHeight w:val="1112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806" w:rsidRDefault="00C24806" w:rsidP="00056DE2">
            <w:pPr>
              <w:jc w:val="center"/>
            </w:pP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Impuesto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sobre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Negocios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000000"/>
              </w:rPr>
              <w:t>Jurídicos</w:t>
            </w:r>
            <w:proofErr w:type="spell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806" w:rsidRDefault="00C24806" w:rsidP="00056DE2">
            <w:pPr>
              <w:pStyle w:val="Cuerpo"/>
              <w:jc w:val="center"/>
            </w:pPr>
            <w:r>
              <w:rPr>
                <w:rStyle w:val="Ninguno"/>
                <w:sz w:val="20"/>
                <w:szCs w:val="20"/>
              </w:rPr>
              <w:t>Derecho Municipal de Aprovechamiento de Infraestructura Básica Existente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4806" w:rsidRPr="00155984" w:rsidRDefault="00C24806" w:rsidP="00056DE2">
            <w:pPr>
              <w:jc w:val="center"/>
              <w:rPr>
                <w:lang w:val="es-MX"/>
              </w:rPr>
            </w:pPr>
            <w:r w:rsidRPr="00155984">
              <w:rPr>
                <w:rFonts w:cs="Arial Unicode MS"/>
                <w:color w:val="000000"/>
                <w:sz w:val="20"/>
                <w:szCs w:val="20"/>
                <w:u w:color="000000"/>
                <w:lang w:val="es-MX"/>
              </w:rPr>
              <w:t>Derecho Municipal por Licencia de Construcción</w:t>
            </w:r>
          </w:p>
        </w:tc>
      </w:tr>
      <w:tr w:rsidR="00C24806" w:rsidTr="00056DE2">
        <w:trPr>
          <w:trHeight w:val="279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806" w:rsidRDefault="00C24806" w:rsidP="00056DE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30%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806" w:rsidRDefault="00C24806" w:rsidP="00056DE2">
            <w:pPr>
              <w:pStyle w:val="Cuerpo"/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  <w:r>
              <w:rPr>
                <w:rStyle w:val="Ninguno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806" w:rsidRDefault="00C24806" w:rsidP="00056DE2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35%</w:t>
            </w:r>
          </w:p>
        </w:tc>
      </w:tr>
    </w:tbl>
    <w:p w:rsidR="00C24806" w:rsidRDefault="00C24806" w:rsidP="00C24806">
      <w:pPr>
        <w:pStyle w:val="CuerpoA"/>
        <w:spacing w:after="0" w:line="240" w:lineRule="auto"/>
        <w:jc w:val="both"/>
        <w:rPr>
          <w:rStyle w:val="Ninguno"/>
          <w:b/>
          <w:bCs/>
          <w:lang w:val="es-MX"/>
        </w:rPr>
      </w:pPr>
    </w:p>
    <w:p w:rsidR="008C4EE2" w:rsidRDefault="008C4EE2" w:rsidP="00C24806">
      <w:pPr>
        <w:pStyle w:val="CuerpoA"/>
        <w:spacing w:after="0" w:line="240" w:lineRule="auto"/>
        <w:jc w:val="both"/>
        <w:rPr>
          <w:rStyle w:val="Ninguno"/>
          <w:b/>
          <w:bCs/>
          <w:lang w:val="es-MX"/>
        </w:rPr>
      </w:pPr>
    </w:p>
    <w:p w:rsidR="00C24806" w:rsidRDefault="00C24806" w:rsidP="00C24806">
      <w:pPr>
        <w:pStyle w:val="CuerpoA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 aprobación se realizó debido a que la empresa cumple con lo establecido en la tabla de incentivos indicada en el </w:t>
      </w:r>
      <w:r w:rsidRPr="00857CF4">
        <w:rPr>
          <w:rFonts w:ascii="Arial" w:hAnsi="Arial"/>
          <w:b/>
        </w:rPr>
        <w:t xml:space="preserve">artículo 18 </w:t>
      </w:r>
      <w:r w:rsidRPr="00857CF4">
        <w:rPr>
          <w:rFonts w:ascii="Arial" w:hAnsi="Arial"/>
        </w:rPr>
        <w:t>de la</w:t>
      </w:r>
      <w:r w:rsidRPr="00857CF4">
        <w:rPr>
          <w:rFonts w:ascii="Arial" w:hAnsi="Arial"/>
          <w:b/>
        </w:rPr>
        <w:t xml:space="preserve"> Ley de Ingresos del Munic</w:t>
      </w:r>
      <w:r>
        <w:rPr>
          <w:rFonts w:ascii="Arial" w:hAnsi="Arial"/>
          <w:b/>
        </w:rPr>
        <w:t xml:space="preserve">ipio de San Pedro Tlaquepaque, </w:t>
      </w:r>
      <w:r w:rsidRPr="00857CF4">
        <w:rPr>
          <w:rFonts w:ascii="Arial" w:hAnsi="Arial"/>
          <w:b/>
        </w:rPr>
        <w:t>Jalisco,</w:t>
      </w:r>
      <w:r>
        <w:rPr>
          <w:rFonts w:ascii="Arial" w:hAnsi="Arial"/>
        </w:rPr>
        <w:t xml:space="preserve"> para el </w:t>
      </w:r>
      <w:r w:rsidRPr="00857CF4">
        <w:rPr>
          <w:rFonts w:ascii="Arial" w:hAnsi="Arial"/>
          <w:b/>
        </w:rPr>
        <w:t>ejercicio fiscal del año 2018</w:t>
      </w:r>
      <w:r>
        <w:rPr>
          <w:rFonts w:ascii="Arial" w:hAnsi="Arial"/>
        </w:rPr>
        <w:t>, con relación al renglón superior de inversión y creación de nuevos empleos.</w:t>
      </w:r>
    </w:p>
    <w:p w:rsidR="00C24806" w:rsidRDefault="00C24806" w:rsidP="00C24806">
      <w:pPr>
        <w:pStyle w:val="CuerpoA"/>
        <w:spacing w:after="0" w:line="240" w:lineRule="auto"/>
        <w:jc w:val="both"/>
        <w:rPr>
          <w:rFonts w:ascii="Arial" w:hAnsi="Arial"/>
        </w:rPr>
      </w:pPr>
    </w:p>
    <w:p w:rsidR="008C4EE2" w:rsidRDefault="008C4EE2" w:rsidP="00C24806">
      <w:pPr>
        <w:pStyle w:val="CuerpoA"/>
        <w:spacing w:after="0" w:line="240" w:lineRule="auto"/>
        <w:jc w:val="both"/>
        <w:rPr>
          <w:rFonts w:ascii="Arial" w:hAnsi="Arial"/>
        </w:rPr>
      </w:pPr>
    </w:p>
    <w:p w:rsidR="00C24806" w:rsidRPr="00306ACD" w:rsidRDefault="00C24806" w:rsidP="00C24806">
      <w:pPr>
        <w:pStyle w:val="Cuerpo"/>
        <w:jc w:val="both"/>
        <w:rPr>
          <w:rFonts w:ascii="Arial" w:eastAsia="Calibri" w:hAnsi="Arial" w:cs="Calibri"/>
          <w:sz w:val="22"/>
          <w:szCs w:val="22"/>
        </w:rPr>
      </w:pPr>
      <w:r w:rsidRPr="00306ACD">
        <w:rPr>
          <w:rFonts w:ascii="Arial" w:eastAsia="Calibri" w:hAnsi="Arial" w:cs="Calibri"/>
          <w:sz w:val="22"/>
          <w:szCs w:val="22"/>
        </w:rPr>
        <w:t xml:space="preserve">Los compromisos que deberá cumplir </w:t>
      </w:r>
      <w:r w:rsidRPr="00813C06">
        <w:rPr>
          <w:rStyle w:val="Ninguno"/>
          <w:rFonts w:ascii="Arial" w:hAnsi="Arial"/>
          <w:b/>
        </w:rPr>
        <w:t>“</w:t>
      </w:r>
      <w:r w:rsidRPr="00813C06">
        <w:rPr>
          <w:rFonts w:ascii="Arial" w:hAnsi="Arial"/>
          <w:b/>
          <w:lang w:val="es-MX"/>
        </w:rPr>
        <w:t>INVESTMENTS &amp; PROPERTIES M2, S.A de C.V</w:t>
      </w:r>
      <w:r>
        <w:rPr>
          <w:rFonts w:ascii="Arial" w:hAnsi="Arial"/>
          <w:b/>
          <w:lang w:val="es-MX"/>
        </w:rPr>
        <w:t>”</w:t>
      </w:r>
      <w:r w:rsidRPr="00306ACD">
        <w:rPr>
          <w:rFonts w:ascii="Arial" w:eastAsia="Calibri" w:hAnsi="Arial" w:cs="Calibri"/>
          <w:sz w:val="22"/>
          <w:szCs w:val="22"/>
        </w:rPr>
        <w:t xml:space="preserve">, serán la inversión de </w:t>
      </w:r>
      <w:r w:rsidRPr="00306ACD">
        <w:rPr>
          <w:rFonts w:eastAsia="Calibri" w:cs="Calibri"/>
          <w:b/>
          <w:szCs w:val="22"/>
        </w:rPr>
        <w:t>$</w:t>
      </w:r>
      <w:r>
        <w:rPr>
          <w:rFonts w:eastAsia="Calibri" w:cs="Calibri"/>
          <w:b/>
          <w:szCs w:val="22"/>
        </w:rPr>
        <w:t>120</w:t>
      </w:r>
      <w:r w:rsidRPr="00306ACD">
        <w:rPr>
          <w:rFonts w:eastAsia="Calibri" w:cs="Calibri"/>
          <w:b/>
          <w:szCs w:val="22"/>
        </w:rPr>
        <w:t>´</w:t>
      </w:r>
      <w:r>
        <w:rPr>
          <w:rFonts w:eastAsia="Calibri" w:cs="Calibri"/>
          <w:b/>
          <w:szCs w:val="22"/>
        </w:rPr>
        <w:t>713</w:t>
      </w:r>
      <w:r w:rsidRPr="00306ACD">
        <w:rPr>
          <w:rFonts w:eastAsia="Calibri" w:cs="Calibri"/>
          <w:b/>
          <w:szCs w:val="22"/>
        </w:rPr>
        <w:t>,</w:t>
      </w:r>
      <w:r>
        <w:rPr>
          <w:rFonts w:eastAsia="Calibri" w:cs="Calibri"/>
          <w:b/>
          <w:szCs w:val="22"/>
        </w:rPr>
        <w:t>124</w:t>
      </w:r>
      <w:r w:rsidRPr="00306ACD">
        <w:rPr>
          <w:rFonts w:eastAsia="Calibri" w:cs="Calibri"/>
          <w:b/>
          <w:szCs w:val="22"/>
        </w:rPr>
        <w:t>.</w:t>
      </w:r>
      <w:r>
        <w:rPr>
          <w:rFonts w:eastAsia="Calibri" w:cs="Calibri"/>
          <w:b/>
          <w:szCs w:val="22"/>
        </w:rPr>
        <w:t>00</w:t>
      </w:r>
      <w:r w:rsidRPr="00306ACD">
        <w:rPr>
          <w:rFonts w:eastAsia="Calibri" w:cs="Calibri"/>
          <w:b/>
          <w:szCs w:val="22"/>
        </w:rPr>
        <w:t xml:space="preserve"> M.N</w:t>
      </w:r>
      <w:r w:rsidRPr="00306ACD">
        <w:rPr>
          <w:rFonts w:eastAsia="Calibri" w:cs="Calibri"/>
          <w:sz w:val="22"/>
          <w:szCs w:val="22"/>
        </w:rPr>
        <w:t>.</w:t>
      </w:r>
      <w:r w:rsidRPr="00306ACD">
        <w:rPr>
          <w:rFonts w:ascii="Arial" w:eastAsia="Calibri" w:hAnsi="Arial" w:cs="Calibri"/>
          <w:sz w:val="22"/>
          <w:szCs w:val="22"/>
        </w:rPr>
        <w:t xml:space="preserve"> y la generación de </w:t>
      </w:r>
      <w:r w:rsidRPr="000E1E96">
        <w:rPr>
          <w:rFonts w:ascii="Arial" w:eastAsia="Calibri" w:hAnsi="Arial" w:cs="Calibri"/>
          <w:b/>
          <w:szCs w:val="22"/>
        </w:rPr>
        <w:t>366</w:t>
      </w:r>
      <w:r w:rsidRPr="00306ACD">
        <w:rPr>
          <w:rFonts w:ascii="Arial" w:eastAsia="Calibri" w:hAnsi="Arial" w:cs="Calibri"/>
          <w:sz w:val="22"/>
          <w:szCs w:val="22"/>
        </w:rPr>
        <w:t xml:space="preserve"> </w:t>
      </w:r>
      <w:r w:rsidR="0079203D" w:rsidRPr="0079203D">
        <w:rPr>
          <w:rFonts w:ascii="Arial" w:eastAsia="Calibri" w:hAnsi="Arial" w:cs="Calibri"/>
          <w:b/>
          <w:sz w:val="22"/>
          <w:szCs w:val="22"/>
        </w:rPr>
        <w:t>E</w:t>
      </w:r>
      <w:r w:rsidRPr="0079203D">
        <w:rPr>
          <w:rFonts w:ascii="Arial" w:eastAsia="Calibri" w:hAnsi="Arial" w:cs="Calibri"/>
          <w:b/>
          <w:sz w:val="22"/>
          <w:szCs w:val="22"/>
        </w:rPr>
        <w:t xml:space="preserve">mpleos </w:t>
      </w:r>
      <w:r w:rsidR="0079203D" w:rsidRPr="0079203D">
        <w:rPr>
          <w:rFonts w:ascii="Arial" w:eastAsia="Calibri" w:hAnsi="Arial" w:cs="Calibri"/>
          <w:b/>
          <w:sz w:val="22"/>
          <w:szCs w:val="22"/>
        </w:rPr>
        <w:t>T</w:t>
      </w:r>
      <w:r w:rsidRPr="0079203D">
        <w:rPr>
          <w:rFonts w:ascii="Arial" w:eastAsia="Calibri" w:hAnsi="Arial" w:cs="Calibri"/>
          <w:b/>
          <w:sz w:val="22"/>
          <w:szCs w:val="22"/>
        </w:rPr>
        <w:t>emporales</w:t>
      </w:r>
      <w:r w:rsidRPr="00306ACD">
        <w:rPr>
          <w:rFonts w:ascii="Arial" w:eastAsia="Calibri" w:hAnsi="Arial" w:cs="Calibri"/>
          <w:sz w:val="22"/>
          <w:szCs w:val="22"/>
        </w:rPr>
        <w:t xml:space="preserve"> de los cuales se compromete en contrate un </w:t>
      </w:r>
      <w:r w:rsidRPr="00306ACD">
        <w:rPr>
          <w:rFonts w:ascii="Arial" w:eastAsia="Calibri" w:hAnsi="Arial" w:cs="Calibri"/>
          <w:b/>
          <w:szCs w:val="22"/>
        </w:rPr>
        <w:t>70%</w:t>
      </w:r>
      <w:r w:rsidRPr="00306ACD">
        <w:rPr>
          <w:rFonts w:ascii="Arial" w:eastAsia="Calibri" w:hAnsi="Arial" w:cs="Calibri"/>
          <w:sz w:val="22"/>
          <w:szCs w:val="22"/>
        </w:rPr>
        <w:t xml:space="preserve"> de la mano de obra a personas del municipio de San Pedro Tlaquepaque para lo cual el personal del Municipio de San Pedro Tlaquepaque deberá dar las facilidades necesarias. </w:t>
      </w:r>
    </w:p>
    <w:p w:rsidR="00C24806" w:rsidRDefault="00C24806" w:rsidP="00C24806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p w:rsidR="008C4EE2" w:rsidRDefault="008C4EE2" w:rsidP="00C24806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p w:rsidR="004A2A29" w:rsidRDefault="004A2A29" w:rsidP="00C24806">
      <w:pPr>
        <w:pStyle w:val="CuerpoA"/>
        <w:spacing w:after="0" w:line="240" w:lineRule="auto"/>
        <w:jc w:val="both"/>
        <w:rPr>
          <w:rStyle w:val="Ninguno"/>
          <w:b/>
          <w:bCs/>
        </w:rPr>
      </w:pPr>
      <w:r>
        <w:rPr>
          <w:b/>
          <w:bCs/>
          <w:noProof/>
          <w:lang w:val="es-MX"/>
        </w:rPr>
        <w:drawing>
          <wp:inline distT="0" distB="0" distL="0" distR="0">
            <wp:extent cx="6025487" cy="1746817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72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1D" w:rsidRDefault="00AE601D" w:rsidP="00C24806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p w:rsidR="008C4EE2" w:rsidRPr="00857CF4" w:rsidRDefault="008C4EE2" w:rsidP="00C24806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p w:rsidR="00C24806" w:rsidRPr="00366E73" w:rsidRDefault="00C24806" w:rsidP="00C24806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366E73">
        <w:rPr>
          <w:rFonts w:ascii="Arial" w:hAnsi="Arial"/>
          <w:sz w:val="22"/>
          <w:szCs w:val="22"/>
        </w:rPr>
        <w:t xml:space="preserve">Los medios de información con los que deberá cumplir la empresa </w:t>
      </w:r>
      <w:r w:rsidRPr="00813C06">
        <w:rPr>
          <w:rStyle w:val="Ninguno"/>
          <w:rFonts w:ascii="Arial" w:hAnsi="Arial"/>
          <w:b/>
        </w:rPr>
        <w:t>“</w:t>
      </w:r>
      <w:r w:rsidRPr="00813C06">
        <w:rPr>
          <w:rFonts w:ascii="Arial" w:hAnsi="Arial"/>
          <w:b/>
          <w:lang w:val="es-MX"/>
        </w:rPr>
        <w:t>INVESTMENTS &amp; PROPERTIES M2, S.A de C.V</w:t>
      </w:r>
      <w:r>
        <w:rPr>
          <w:rFonts w:ascii="Arial" w:hAnsi="Arial"/>
          <w:b/>
          <w:lang w:val="es-MX"/>
        </w:rPr>
        <w:t>”</w:t>
      </w:r>
      <w:r w:rsidRPr="00366E73">
        <w:rPr>
          <w:rFonts w:ascii="Arial" w:hAnsi="Arial"/>
          <w:sz w:val="22"/>
          <w:szCs w:val="22"/>
        </w:rPr>
        <w:t xml:space="preserve">, serán por medio del recibo de pago de Negocios Jurídicos, así como facturas de la inversión expedidas por sus proveedores y estas últimas serán entregados semestralmente a el Municipio de San Pedro Tlaquepaque, </w:t>
      </w:r>
      <w:r w:rsidRPr="00366E73">
        <w:rPr>
          <w:rFonts w:ascii="Arial" w:hAnsi="Arial"/>
          <w:sz w:val="22"/>
          <w:szCs w:val="22"/>
          <w:lang w:val="nl-NL"/>
        </w:rPr>
        <w:t>Jalisco</w:t>
      </w:r>
      <w:r w:rsidRPr="00366E73">
        <w:rPr>
          <w:rFonts w:ascii="Arial" w:hAnsi="Arial"/>
          <w:sz w:val="22"/>
          <w:szCs w:val="22"/>
        </w:rPr>
        <w:t xml:space="preserve">, a través de la Coordinación General de Desarrollo Económico y Combate a la Desigualdad, sobre el avance y destino de la aplicación de los incentivos hasta cumplir con el compromiso señalado en el párrafo anterior así como la entrega de documento oficial que compruebe la generación de empleos y la procedencia del </w:t>
      </w:r>
      <w:proofErr w:type="spellStart"/>
      <w:r w:rsidRPr="00366E73">
        <w:rPr>
          <w:rFonts w:ascii="Arial" w:hAnsi="Arial"/>
          <w:sz w:val="22"/>
          <w:szCs w:val="22"/>
        </w:rPr>
        <w:t>personal</w:t>
      </w:r>
      <w:proofErr w:type="spellEnd"/>
      <w:r w:rsidRPr="00366E73">
        <w:rPr>
          <w:rFonts w:ascii="Arial" w:hAnsi="Arial"/>
          <w:sz w:val="22"/>
          <w:szCs w:val="22"/>
        </w:rPr>
        <w:t xml:space="preserve"> también semestralmente.</w:t>
      </w:r>
    </w:p>
    <w:p w:rsidR="00C24806" w:rsidRPr="00366E73" w:rsidRDefault="00C24806" w:rsidP="00C24806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C24806" w:rsidRPr="00366E73" w:rsidRDefault="00C24806" w:rsidP="00C24806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366E73">
        <w:rPr>
          <w:rFonts w:ascii="Arial" w:hAnsi="Arial"/>
          <w:sz w:val="22"/>
          <w:szCs w:val="22"/>
        </w:rPr>
        <w:t xml:space="preserve">Los medios de control y evaluación que tendrá este Consejo con relación al cumplimiento de los compromisos con los que  deberá cumplir la empresa </w:t>
      </w:r>
      <w:r w:rsidRPr="00813C06">
        <w:rPr>
          <w:rStyle w:val="Ninguno"/>
          <w:rFonts w:ascii="Arial" w:hAnsi="Arial"/>
          <w:b/>
        </w:rPr>
        <w:t>“</w:t>
      </w:r>
      <w:r w:rsidRPr="00813C06">
        <w:rPr>
          <w:rFonts w:ascii="Arial" w:hAnsi="Arial"/>
          <w:b/>
          <w:lang w:val="es-MX"/>
        </w:rPr>
        <w:t>INVESTMENTS &amp; PROPERTIES M2, S.A de C.V</w:t>
      </w:r>
      <w:r>
        <w:rPr>
          <w:rFonts w:ascii="Arial" w:hAnsi="Arial"/>
          <w:b/>
          <w:lang w:val="es-MX"/>
        </w:rPr>
        <w:t>”</w:t>
      </w:r>
      <w:r w:rsidRPr="00366E73">
        <w:rPr>
          <w:rFonts w:ascii="Arial" w:hAnsi="Arial"/>
          <w:sz w:val="22"/>
          <w:szCs w:val="22"/>
        </w:rPr>
        <w:t>, serán en presentación en sesión</w:t>
      </w:r>
      <w:r w:rsidRPr="00366E73">
        <w:rPr>
          <w:rFonts w:ascii="Arial" w:hAnsi="Arial"/>
          <w:sz w:val="22"/>
          <w:szCs w:val="22"/>
          <w:lang w:val="it-IT"/>
        </w:rPr>
        <w:t xml:space="preserve"> ordinari</w:t>
      </w:r>
      <w:r w:rsidRPr="00366E73">
        <w:rPr>
          <w:rFonts w:ascii="Arial" w:hAnsi="Arial"/>
          <w:sz w:val="22"/>
          <w:szCs w:val="22"/>
        </w:rPr>
        <w:t xml:space="preserve">a del recibo de pago de Negocios </w:t>
      </w:r>
      <w:proofErr w:type="spellStart"/>
      <w:r w:rsidRPr="00366E73">
        <w:rPr>
          <w:rFonts w:ascii="Arial" w:hAnsi="Arial"/>
          <w:sz w:val="22"/>
          <w:szCs w:val="22"/>
        </w:rPr>
        <w:t>Jurí</w:t>
      </w:r>
      <w:proofErr w:type="spellEnd"/>
      <w:r w:rsidRPr="00366E73">
        <w:rPr>
          <w:rFonts w:ascii="Arial" w:hAnsi="Arial"/>
          <w:sz w:val="22"/>
          <w:szCs w:val="22"/>
          <w:lang w:val="pt-PT"/>
        </w:rPr>
        <w:t>dicos, as</w:t>
      </w:r>
      <w:r w:rsidRPr="00366E73">
        <w:rPr>
          <w:rFonts w:ascii="Arial" w:hAnsi="Arial"/>
          <w:sz w:val="22"/>
          <w:szCs w:val="22"/>
        </w:rPr>
        <w:t xml:space="preserve">í como las facturas de la </w:t>
      </w:r>
      <w:proofErr w:type="spellStart"/>
      <w:r w:rsidRPr="00366E73">
        <w:rPr>
          <w:rFonts w:ascii="Arial" w:hAnsi="Arial"/>
          <w:sz w:val="22"/>
          <w:szCs w:val="22"/>
        </w:rPr>
        <w:t>inversió</w:t>
      </w:r>
      <w:proofErr w:type="spellEnd"/>
      <w:r w:rsidRPr="00366E73">
        <w:rPr>
          <w:rFonts w:ascii="Arial" w:hAnsi="Arial"/>
          <w:sz w:val="22"/>
          <w:szCs w:val="22"/>
          <w:lang w:val="pt-PT"/>
        </w:rPr>
        <w:t>n expedid</w:t>
      </w:r>
      <w:r w:rsidRPr="00366E73">
        <w:rPr>
          <w:rFonts w:ascii="Arial" w:hAnsi="Arial"/>
          <w:sz w:val="22"/>
          <w:szCs w:val="22"/>
        </w:rPr>
        <w:t xml:space="preserve">as por sus proveedores y del documento oficial que compruebe la generación de empleos y la procedencia del personal </w:t>
      </w:r>
      <w:r w:rsidRPr="00366E73">
        <w:rPr>
          <w:rFonts w:ascii="Arial" w:hAnsi="Arial"/>
          <w:sz w:val="22"/>
          <w:szCs w:val="22"/>
          <w:lang w:val="pt-PT"/>
        </w:rPr>
        <w:t>procedi</w:t>
      </w:r>
      <w:r w:rsidRPr="00366E73">
        <w:rPr>
          <w:rFonts w:ascii="Arial" w:hAnsi="Arial"/>
          <w:sz w:val="22"/>
          <w:szCs w:val="22"/>
          <w:lang w:val="fr-FR"/>
        </w:rPr>
        <w:t>é</w:t>
      </w:r>
      <w:proofErr w:type="spellStart"/>
      <w:r w:rsidRPr="00366E73">
        <w:rPr>
          <w:rFonts w:ascii="Arial" w:hAnsi="Arial"/>
          <w:sz w:val="22"/>
          <w:szCs w:val="22"/>
        </w:rPr>
        <w:t>ndose</w:t>
      </w:r>
      <w:proofErr w:type="spellEnd"/>
      <w:r w:rsidRPr="00366E73">
        <w:rPr>
          <w:rFonts w:ascii="Arial" w:hAnsi="Arial"/>
          <w:sz w:val="22"/>
          <w:szCs w:val="22"/>
        </w:rPr>
        <w:t xml:space="preserve"> a notificar al interesado el resultado de la evaluación. </w:t>
      </w:r>
    </w:p>
    <w:p w:rsidR="00C24806" w:rsidRDefault="00C24806" w:rsidP="00C24806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AE601D" w:rsidRPr="00366E73" w:rsidRDefault="00AE601D" w:rsidP="00C24806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C24806" w:rsidRPr="00366E73" w:rsidRDefault="00C24806" w:rsidP="00C24806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366E73">
        <w:rPr>
          <w:rFonts w:ascii="Arial" w:hAnsi="Arial"/>
          <w:sz w:val="22"/>
          <w:szCs w:val="22"/>
        </w:rPr>
        <w:t xml:space="preserve">Sobre el mismo tema el </w:t>
      </w:r>
      <w:r w:rsidRPr="002266D7">
        <w:rPr>
          <w:rFonts w:ascii="Arial" w:hAnsi="Arial"/>
          <w:b/>
          <w:sz w:val="22"/>
          <w:szCs w:val="22"/>
        </w:rPr>
        <w:t>Lic. Carolina Corona González</w:t>
      </w:r>
      <w:r w:rsidRPr="00366E73">
        <w:rPr>
          <w:rFonts w:ascii="Arial" w:hAnsi="Arial"/>
          <w:sz w:val="22"/>
          <w:szCs w:val="22"/>
        </w:rPr>
        <w:t xml:space="preserve"> aprovecha para recordar a los miembros de este Consejo que conforme al primer párrafo del artículo 18 de la Ley de Ingresos del Municipio de San Pedro Tlaquepaque,  Jalisco, para el ejercicio fiscal del </w:t>
      </w:r>
      <w:proofErr w:type="spellStart"/>
      <w:r w:rsidRPr="00366E73">
        <w:rPr>
          <w:rFonts w:ascii="Arial" w:hAnsi="Arial"/>
          <w:sz w:val="22"/>
          <w:szCs w:val="22"/>
        </w:rPr>
        <w:t>añ</w:t>
      </w:r>
      <w:proofErr w:type="spellEnd"/>
      <w:r w:rsidRPr="00366E73">
        <w:rPr>
          <w:rFonts w:ascii="Arial" w:hAnsi="Arial"/>
          <w:sz w:val="22"/>
          <w:szCs w:val="22"/>
          <w:lang w:val="it-IT"/>
        </w:rPr>
        <w:t>o 20</w:t>
      </w:r>
      <w:r>
        <w:rPr>
          <w:rFonts w:ascii="Arial" w:hAnsi="Arial"/>
          <w:sz w:val="22"/>
          <w:szCs w:val="22"/>
          <w:lang w:val="it-IT"/>
        </w:rPr>
        <w:t>18</w:t>
      </w:r>
      <w:r w:rsidRPr="00366E73">
        <w:rPr>
          <w:rFonts w:ascii="Arial" w:hAnsi="Arial"/>
          <w:sz w:val="22"/>
          <w:szCs w:val="22"/>
          <w:lang w:val="it-IT"/>
        </w:rPr>
        <w:t xml:space="preserve">, </w:t>
      </w:r>
      <w:r w:rsidRPr="00366E73">
        <w:rPr>
          <w:rFonts w:ascii="Arial" w:hAnsi="Arial"/>
          <w:sz w:val="22"/>
          <w:szCs w:val="22"/>
        </w:rPr>
        <w:t xml:space="preserve">que la empresa </w:t>
      </w:r>
      <w:r w:rsidRPr="00813C06">
        <w:rPr>
          <w:rStyle w:val="Ninguno"/>
          <w:rFonts w:ascii="Arial" w:hAnsi="Arial"/>
          <w:b/>
        </w:rPr>
        <w:t>“</w:t>
      </w:r>
      <w:r w:rsidRPr="00813C06">
        <w:rPr>
          <w:rFonts w:ascii="Arial" w:hAnsi="Arial"/>
          <w:b/>
          <w:lang w:val="es-MX"/>
        </w:rPr>
        <w:t>INVESTMENTS &amp; PROPERTIES M2, S.A de C.V</w:t>
      </w:r>
      <w:r>
        <w:rPr>
          <w:rFonts w:ascii="Arial" w:hAnsi="Arial"/>
          <w:b/>
          <w:lang w:val="es-MX"/>
        </w:rPr>
        <w:t>”</w:t>
      </w:r>
      <w:r w:rsidRPr="00366E73">
        <w:rPr>
          <w:rFonts w:ascii="Arial" w:hAnsi="Arial"/>
          <w:sz w:val="22"/>
          <w:szCs w:val="22"/>
        </w:rPr>
        <w:t>, deberá realizar el pago de los impuestos y derechos aprobados en un tiempo máximo de dos meses, a partir de la fecha de notificación, y que de no hacerlo perderá el derecho a los incentivos.</w:t>
      </w:r>
    </w:p>
    <w:p w:rsidR="00C24806" w:rsidRDefault="00C24806" w:rsidP="00C24806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inguno"/>
          <w:rFonts w:ascii="Arial" w:eastAsia="Arial" w:hAnsi="Arial" w:cs="Arial"/>
          <w:lang w:val="es-ES_tradnl"/>
        </w:rPr>
      </w:pPr>
    </w:p>
    <w:p w:rsidR="00AE601D" w:rsidRPr="00366E73" w:rsidRDefault="00AE601D" w:rsidP="00C24806">
      <w:pPr>
        <w:pStyle w:val="Poromisin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inguno"/>
          <w:rFonts w:ascii="Arial" w:eastAsia="Arial" w:hAnsi="Arial" w:cs="Arial"/>
          <w:lang w:val="es-ES_tradnl"/>
        </w:rPr>
      </w:pPr>
    </w:p>
    <w:p w:rsidR="00366E73" w:rsidRPr="00366E73" w:rsidRDefault="00366E73" w:rsidP="00366E73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366E73">
        <w:rPr>
          <w:rStyle w:val="Ninguno"/>
          <w:rFonts w:ascii="Arial" w:hAnsi="Arial"/>
          <w:sz w:val="22"/>
          <w:szCs w:val="22"/>
        </w:rPr>
        <w:t xml:space="preserve">Para concluir el </w:t>
      </w:r>
      <w:r w:rsidR="002266D7" w:rsidRPr="002266D7">
        <w:rPr>
          <w:rFonts w:ascii="Arial" w:hAnsi="Arial"/>
          <w:b/>
          <w:sz w:val="22"/>
          <w:szCs w:val="22"/>
        </w:rPr>
        <w:t>Lic. Carolina Corona González</w:t>
      </w:r>
      <w:r w:rsidRPr="00366E73">
        <w:rPr>
          <w:rStyle w:val="Ninguno"/>
          <w:rFonts w:ascii="Arial" w:hAnsi="Arial"/>
          <w:sz w:val="22"/>
          <w:szCs w:val="22"/>
        </w:rPr>
        <w:t xml:space="preserve"> otorgó la palabra a quien la pidiese como parte del último punto del orden del día VIII. Asuntos Varios, ante lo cual no fue requerida</w:t>
      </w:r>
      <w:r w:rsidRPr="00366E73">
        <w:rPr>
          <w:rFonts w:ascii="Arial" w:hAnsi="Arial"/>
          <w:sz w:val="22"/>
          <w:szCs w:val="22"/>
        </w:rPr>
        <w:t xml:space="preserve">, por lo que a continuación </w:t>
      </w:r>
      <w:r w:rsidRPr="00366E73">
        <w:rPr>
          <w:rFonts w:ascii="Arial" w:hAnsi="Arial"/>
          <w:sz w:val="22"/>
          <w:szCs w:val="22"/>
          <w:lang w:val="pt-PT"/>
        </w:rPr>
        <w:t>indic</w:t>
      </w:r>
      <w:proofErr w:type="spellStart"/>
      <w:r w:rsidRPr="00366E73">
        <w:rPr>
          <w:rFonts w:ascii="Arial" w:hAnsi="Arial"/>
          <w:sz w:val="22"/>
          <w:szCs w:val="22"/>
        </w:rPr>
        <w:t>ó</w:t>
      </w:r>
      <w:proofErr w:type="spellEnd"/>
      <w:r w:rsidRPr="00366E73">
        <w:rPr>
          <w:rFonts w:ascii="Arial" w:hAnsi="Arial"/>
          <w:sz w:val="22"/>
          <w:szCs w:val="22"/>
        </w:rPr>
        <w:t xml:space="preserve"> que agotados los puntos del orden del día, no habiendo más asuntos por tratar, se da por concluida la sesión siendo las 09:</w:t>
      </w:r>
      <w:r w:rsidR="002266D7">
        <w:rPr>
          <w:rFonts w:ascii="Arial" w:hAnsi="Arial"/>
          <w:sz w:val="22"/>
          <w:szCs w:val="22"/>
        </w:rPr>
        <w:t>45 horas, firmando al calce</w:t>
      </w:r>
      <w:r w:rsidRPr="00366E73">
        <w:rPr>
          <w:rFonts w:ascii="Arial" w:hAnsi="Arial"/>
          <w:sz w:val="22"/>
          <w:szCs w:val="22"/>
        </w:rPr>
        <w:t xml:space="preserve"> los miembros del Consejo Municipal de Desarrollo Económico que en ella participaron. </w:t>
      </w:r>
    </w:p>
    <w:p w:rsidR="00BD673F" w:rsidRPr="00366E73" w:rsidRDefault="00BD673F">
      <w:pPr>
        <w:pStyle w:val="CuerpoA"/>
        <w:spacing w:after="0" w:line="240" w:lineRule="auto"/>
        <w:jc w:val="both"/>
        <w:rPr>
          <w:rStyle w:val="Ninguno"/>
          <w:b/>
          <w:bCs/>
        </w:rPr>
      </w:pPr>
    </w:p>
    <w:p w:rsidR="00D24DBF" w:rsidRDefault="00D24DBF">
      <w:pPr>
        <w:pStyle w:val="CuerpoA"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TableNormal"/>
        <w:tblW w:w="95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73"/>
        <w:gridCol w:w="2831"/>
        <w:gridCol w:w="2079"/>
        <w:gridCol w:w="2414"/>
      </w:tblGrid>
      <w:tr w:rsidR="00D24DBF" w:rsidTr="00FD7352">
        <w:trPr>
          <w:trHeight w:val="45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DBF" w:rsidRDefault="00647478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DBF" w:rsidRDefault="00647478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DBF" w:rsidRDefault="00647478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DEPENDENCIA  / INSTITUCION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4DBF" w:rsidRDefault="00647478"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en-US"/>
              </w:rPr>
              <w:t>FIRMA</w:t>
            </w:r>
          </w:p>
        </w:tc>
      </w:tr>
      <w:tr w:rsidR="00FD7352" w:rsidRPr="005E0BC7" w:rsidTr="00FD7352">
        <w:trPr>
          <w:trHeight w:val="67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Pr="00324CFC" w:rsidRDefault="00FD7352" w:rsidP="00647478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Lic</w:t>
            </w:r>
            <w:r w:rsidRPr="00324CFC">
              <w:rPr>
                <w:rStyle w:val="Ninguno"/>
                <w:rFonts w:ascii="Arial" w:hAnsi="Arial"/>
              </w:rPr>
              <w:t>. Mirna Citlalli Amaya de Luna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Pr="00324CFC" w:rsidRDefault="00FD7352" w:rsidP="00647478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 w:rsidRPr="00324CFC">
              <w:rPr>
                <w:rStyle w:val="Ninguno"/>
                <w:rFonts w:ascii="Arial" w:hAnsi="Arial"/>
              </w:rPr>
              <w:t>Presidente del Consejo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 xml:space="preserve">San Pedro de </w:t>
            </w:r>
            <w:r w:rsidRPr="00324CFC">
              <w:rPr>
                <w:rStyle w:val="Ninguno"/>
                <w:rFonts w:ascii="Arial" w:hAnsi="Arial"/>
              </w:rPr>
              <w:t>Tlaquepaque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Pr="00324CFC" w:rsidRDefault="00FD7352">
            <w:pPr>
              <w:rPr>
                <w:lang w:val="es-MX"/>
              </w:rPr>
            </w:pPr>
          </w:p>
        </w:tc>
      </w:tr>
      <w:tr w:rsidR="00FD7352" w:rsidRPr="005E0BC7" w:rsidTr="00FD7352">
        <w:trPr>
          <w:trHeight w:val="88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Pr="00324CFC" w:rsidRDefault="00FD7352" w:rsidP="00647478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Lic. Miguel Carrillo Gómez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Pr="00324CFC" w:rsidRDefault="00FD7352" w:rsidP="00647478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Regidor Presidente de la Comisión de Planeación Socioeconómica y Urbana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 xml:space="preserve">San Pedro de </w:t>
            </w:r>
            <w:r w:rsidRPr="00324CFC">
              <w:rPr>
                <w:rStyle w:val="Ninguno"/>
                <w:rFonts w:ascii="Arial" w:hAnsi="Arial"/>
              </w:rPr>
              <w:t>Tlaquepaque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Pr="00324CFC" w:rsidRDefault="00FD7352">
            <w:pPr>
              <w:rPr>
                <w:lang w:val="es-MX"/>
              </w:rPr>
            </w:pPr>
          </w:p>
        </w:tc>
      </w:tr>
      <w:tr w:rsidR="00FD7352" w:rsidRPr="005E0BC7" w:rsidTr="00FD7352">
        <w:trPr>
          <w:trHeight w:val="67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Lic. Claudia Ivette Pineda Hernández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Apoderada del Regidor Presidente de la Comisión de Desarrollo Agropecuario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 xml:space="preserve">San Pedro de </w:t>
            </w:r>
            <w:r w:rsidRPr="00324CFC">
              <w:rPr>
                <w:rStyle w:val="Ninguno"/>
                <w:rFonts w:ascii="Arial" w:hAnsi="Arial"/>
              </w:rPr>
              <w:t>Tlaquepaque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Pr="00324CFC" w:rsidRDefault="00FD7352">
            <w:pPr>
              <w:rPr>
                <w:lang w:val="es-MX"/>
              </w:rPr>
            </w:pPr>
          </w:p>
        </w:tc>
      </w:tr>
      <w:tr w:rsidR="00FD7352" w:rsidRPr="005E0BC7" w:rsidTr="00FD7352">
        <w:trPr>
          <w:trHeight w:val="88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C. Beatriz Gómez Galindo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Apoderada del Representante de la Fracción Nacional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 xml:space="preserve">San Pedro de </w:t>
            </w:r>
            <w:r w:rsidRPr="00324CFC">
              <w:rPr>
                <w:rStyle w:val="Ninguno"/>
                <w:rFonts w:ascii="Arial" w:hAnsi="Arial"/>
              </w:rPr>
              <w:t>Tlaquepaque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Pr="00324CFC" w:rsidRDefault="00FD7352">
            <w:pPr>
              <w:rPr>
                <w:lang w:val="es-MX"/>
              </w:rPr>
            </w:pPr>
          </w:p>
        </w:tc>
      </w:tr>
      <w:tr w:rsidR="00FD7352" w:rsidRPr="005E0BC7" w:rsidTr="00FD7352">
        <w:trPr>
          <w:trHeight w:val="88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lastRenderedPageBreak/>
              <w:t>C. Martha Genoveva Martínez González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Representante de la Fracción del Partido Movimiento de Regeneración Nacional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 xml:space="preserve">San Pedro de </w:t>
            </w:r>
            <w:r w:rsidRPr="00324CFC">
              <w:rPr>
                <w:rStyle w:val="Ninguno"/>
                <w:rFonts w:ascii="Arial" w:hAnsi="Arial"/>
              </w:rPr>
              <w:t>Tlaquepaque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Pr="00324CFC" w:rsidRDefault="00FD7352">
            <w:pPr>
              <w:rPr>
                <w:lang w:val="es-MX"/>
              </w:rPr>
            </w:pPr>
          </w:p>
        </w:tc>
      </w:tr>
      <w:tr w:rsidR="00FD7352" w:rsidRPr="005E0BC7" w:rsidTr="00FD7352">
        <w:trPr>
          <w:trHeight w:val="67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C. Esmeralda Soledad Andrade García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Apoderado del Representante de la Fracción del Partido Verde Ecologista de México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 xml:space="preserve">San Pedro de </w:t>
            </w:r>
            <w:r w:rsidRPr="00324CFC">
              <w:rPr>
                <w:rStyle w:val="Ninguno"/>
                <w:rFonts w:ascii="Arial" w:hAnsi="Arial"/>
              </w:rPr>
              <w:t>Tlaquepaque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Pr="00324CFC" w:rsidRDefault="00FD7352">
            <w:pPr>
              <w:rPr>
                <w:lang w:val="es-MX"/>
              </w:rPr>
            </w:pPr>
          </w:p>
        </w:tc>
      </w:tr>
      <w:tr w:rsidR="00FD7352" w:rsidRPr="005E0BC7" w:rsidTr="00FD7352">
        <w:trPr>
          <w:trHeight w:val="89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Lic. Carolina Corona González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Secretario Ejecutivo del Consejo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 xml:space="preserve">San Pedro de </w:t>
            </w:r>
            <w:r w:rsidRPr="00324CFC">
              <w:rPr>
                <w:rStyle w:val="Ninguno"/>
                <w:rFonts w:ascii="Arial" w:hAnsi="Arial"/>
              </w:rPr>
              <w:t>Tlaquepaque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Pr="00324CFC" w:rsidRDefault="00FD7352">
            <w:pPr>
              <w:rPr>
                <w:lang w:val="es-MX"/>
              </w:rPr>
            </w:pPr>
          </w:p>
        </w:tc>
      </w:tr>
      <w:tr w:rsidR="00FD7352" w:rsidRPr="005E0BC7" w:rsidTr="00FD7352">
        <w:trPr>
          <w:trHeight w:val="67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Arq. Cesar Augusto Castillo </w:t>
            </w:r>
            <w:proofErr w:type="spellStart"/>
            <w:r>
              <w:rPr>
                <w:rStyle w:val="Ninguno"/>
                <w:rFonts w:ascii="Arial" w:hAnsi="Arial"/>
                <w:sz w:val="22"/>
                <w:szCs w:val="22"/>
              </w:rPr>
              <w:t>Güemez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En representación del Coordinador General de Gestión Integral de la Ciudad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Pr="00324CFC" w:rsidRDefault="00FD7352">
            <w:pPr>
              <w:rPr>
                <w:lang w:val="es-MX"/>
              </w:rPr>
            </w:pPr>
          </w:p>
        </w:tc>
      </w:tr>
      <w:tr w:rsidR="00FD7352" w:rsidRPr="005E0BC7" w:rsidTr="00FD7352">
        <w:trPr>
          <w:trHeight w:val="67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Lic. Juan David García Camarena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Pr="00C93E2F" w:rsidRDefault="00FD7352" w:rsidP="00647478">
            <w:pPr>
              <w:pStyle w:val="CuerpoA"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Síndico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Pr="00FD7352" w:rsidRDefault="00FD7352">
            <w:pPr>
              <w:rPr>
                <w:lang w:val="es-MX"/>
              </w:rPr>
            </w:pPr>
          </w:p>
        </w:tc>
      </w:tr>
      <w:tr w:rsidR="00FD7352" w:rsidRPr="005E0BC7" w:rsidTr="00FD7352">
        <w:trPr>
          <w:trHeight w:val="67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Mtro. Leopoldo Lara Flores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Presidente de la CANACO Tlaquepaque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spacing w:after="0" w:line="240" w:lineRule="auto"/>
              <w:jc w:val="both"/>
              <w:rPr>
                <w:rStyle w:val="Ninguno"/>
                <w:rFonts w:ascii="Arial" w:hAnsi="Arial"/>
              </w:rPr>
            </w:pPr>
            <w:r>
              <w:rPr>
                <w:rStyle w:val="Ninguno"/>
                <w:rFonts w:ascii="Arial" w:hAnsi="Arial"/>
              </w:rPr>
              <w:t>Cámara de Comercio de Tlaquepaque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Pr="00324CFC" w:rsidRDefault="00FD7352">
            <w:pPr>
              <w:rPr>
                <w:lang w:val="es-MX"/>
              </w:rPr>
            </w:pPr>
          </w:p>
        </w:tc>
      </w:tr>
      <w:tr w:rsidR="00FD7352" w:rsidRPr="005E0BC7" w:rsidTr="00FD7352">
        <w:trPr>
          <w:trHeight w:val="88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"/>
              <w:jc w:val="both"/>
            </w:pPr>
            <w:proofErr w:type="spellStart"/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Ing</w:t>
            </w:r>
            <w:proofErr w:type="spellEnd"/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 xml:space="preserve">. Guillermo </w:t>
            </w:r>
            <w:proofErr w:type="spellStart"/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Partida</w:t>
            </w:r>
            <w:proofErr w:type="spellEnd"/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Aceves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Director de Unidad de Cooperativas de Agropecuario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</w:rPr>
              <w:t xml:space="preserve">H. Ayuntamiento de </w:t>
            </w:r>
            <w:r>
              <w:rPr>
                <w:rStyle w:val="Ning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inguno"/>
                <w:rFonts w:ascii="Arial" w:hAnsi="Arial"/>
              </w:rPr>
              <w:t>San Pedro de Tlaquepaque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Pr="00324CFC" w:rsidRDefault="00FD7352">
            <w:pPr>
              <w:rPr>
                <w:lang w:val="es-MX"/>
              </w:rPr>
            </w:pPr>
          </w:p>
        </w:tc>
      </w:tr>
      <w:tr w:rsidR="00FD7352" w:rsidRPr="005E0BC7" w:rsidTr="00FD7352">
        <w:trPr>
          <w:trHeight w:val="883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C.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Brenda Esmeralda Navarro Rojas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Apoderado del Representante de la Asociación de Empresarios de Periférico Sur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Default="00FD7352" w:rsidP="00647478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Asociación de Empresarios del Periférico Sur.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352" w:rsidRPr="00324CFC" w:rsidRDefault="00FD7352">
            <w:pPr>
              <w:rPr>
                <w:lang w:val="es-MX"/>
              </w:rPr>
            </w:pPr>
          </w:p>
        </w:tc>
      </w:tr>
    </w:tbl>
    <w:p w:rsidR="00D24DBF" w:rsidRDefault="00D24DBF">
      <w:pPr>
        <w:pStyle w:val="CuerpoA"/>
        <w:widowControl w:val="0"/>
        <w:spacing w:after="0" w:line="240" w:lineRule="auto"/>
        <w:ind w:left="108" w:hanging="108"/>
        <w:jc w:val="both"/>
        <w:rPr>
          <w:rFonts w:ascii="Arial" w:eastAsia="Arial" w:hAnsi="Arial" w:cs="Arial"/>
        </w:rPr>
      </w:pPr>
    </w:p>
    <w:p w:rsidR="00D24DBF" w:rsidRDefault="00D24DBF">
      <w:pPr>
        <w:pStyle w:val="CuerpoA"/>
        <w:spacing w:after="0" w:line="240" w:lineRule="auto"/>
        <w:jc w:val="both"/>
      </w:pPr>
    </w:p>
    <w:sectPr w:rsidR="00D24D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8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4A" w:rsidRDefault="00F0514A">
      <w:r>
        <w:separator/>
      </w:r>
    </w:p>
  </w:endnote>
  <w:endnote w:type="continuationSeparator" w:id="0">
    <w:p w:rsidR="00F0514A" w:rsidRDefault="00F0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91" w:rsidRDefault="004F68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78" w:rsidRDefault="00647478">
    <w:pPr>
      <w:pStyle w:val="Piedepgina"/>
      <w:jc w:val="center"/>
      <w:rPr>
        <w:rStyle w:val="Ninguno"/>
        <w:rFonts w:ascii="Arial" w:eastAsia="Arial" w:hAnsi="Arial" w:cs="Arial"/>
        <w:sz w:val="18"/>
        <w:szCs w:val="18"/>
      </w:rPr>
    </w:pPr>
    <w:r>
      <w:rPr>
        <w:rStyle w:val="Ninguno"/>
        <w:rFonts w:ascii="Arial" w:hAnsi="Arial"/>
        <w:sz w:val="18"/>
        <w:szCs w:val="18"/>
      </w:rPr>
      <w:t xml:space="preserve">Página </w:t>
    </w:r>
    <w:r>
      <w:rPr>
        <w:rStyle w:val="Ninguno"/>
        <w:rFonts w:ascii="Arial" w:eastAsia="Arial" w:hAnsi="Arial" w:cs="Arial"/>
        <w:sz w:val="18"/>
        <w:szCs w:val="18"/>
      </w:rPr>
      <w:fldChar w:fldCharType="begin"/>
    </w:r>
    <w:r>
      <w:rPr>
        <w:rStyle w:val="Ninguno"/>
        <w:rFonts w:ascii="Arial" w:eastAsia="Arial" w:hAnsi="Arial" w:cs="Arial"/>
        <w:sz w:val="18"/>
        <w:szCs w:val="18"/>
      </w:rPr>
      <w:instrText xml:space="preserve"> PAGE </w:instrText>
    </w:r>
    <w:r>
      <w:rPr>
        <w:rStyle w:val="Ninguno"/>
        <w:rFonts w:ascii="Arial" w:eastAsia="Arial" w:hAnsi="Arial" w:cs="Arial"/>
        <w:sz w:val="18"/>
        <w:szCs w:val="18"/>
      </w:rPr>
      <w:fldChar w:fldCharType="separate"/>
    </w:r>
    <w:r w:rsidR="00BE085B">
      <w:rPr>
        <w:rStyle w:val="Ninguno"/>
        <w:rFonts w:ascii="Arial" w:eastAsia="Arial" w:hAnsi="Arial" w:cs="Arial"/>
        <w:noProof/>
        <w:sz w:val="18"/>
        <w:szCs w:val="18"/>
      </w:rPr>
      <w:t>3</w:t>
    </w:r>
    <w:r>
      <w:rPr>
        <w:rStyle w:val="Ninguno"/>
        <w:rFonts w:ascii="Arial" w:eastAsia="Arial" w:hAnsi="Arial" w:cs="Arial"/>
        <w:sz w:val="18"/>
        <w:szCs w:val="18"/>
      </w:rPr>
      <w:fldChar w:fldCharType="end"/>
    </w:r>
    <w:r>
      <w:rPr>
        <w:rStyle w:val="Ninguno"/>
        <w:rFonts w:ascii="Arial" w:hAnsi="Arial"/>
        <w:sz w:val="18"/>
        <w:szCs w:val="18"/>
      </w:rPr>
      <w:t xml:space="preserve"> de </w:t>
    </w:r>
    <w:r w:rsidR="004F6891">
      <w:rPr>
        <w:rStyle w:val="Ninguno"/>
        <w:rFonts w:ascii="Arial" w:hAnsi="Arial"/>
        <w:sz w:val="18"/>
        <w:szCs w:val="18"/>
      </w:rPr>
      <w:t>9</w:t>
    </w:r>
  </w:p>
  <w:p w:rsidR="00647478" w:rsidRDefault="00647478">
    <w:pPr>
      <w:pStyle w:val="Piedepgina"/>
      <w:jc w:val="center"/>
      <w:rPr>
        <w:rStyle w:val="Ninguno"/>
        <w:rFonts w:ascii="Arial" w:eastAsia="Arial" w:hAnsi="Arial" w:cs="Arial"/>
        <w:sz w:val="18"/>
        <w:szCs w:val="18"/>
      </w:rPr>
    </w:pPr>
  </w:p>
  <w:p w:rsidR="00647478" w:rsidRDefault="00647478">
    <w:pPr>
      <w:pStyle w:val="Notaalpie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20"/>
      </w:tabs>
      <w:jc w:val="center"/>
    </w:pPr>
    <w:r>
      <w:rPr>
        <w:rStyle w:val="Ninguno"/>
        <w:rFonts w:ascii="Arial" w:hAnsi="Arial"/>
        <w:sz w:val="18"/>
        <w:szCs w:val="18"/>
      </w:rPr>
      <w:t xml:space="preserve">ESTA HOJA FORMA PARTE INTEGRAL DE LA MINUTA DE LA 11VA. SESIÓN ORDINARIA DEL CONSEJO MUNICIPAL DE DESARROLLO ECONÓMICO LLEVADA A CABO EL DÍA 15 DE MAYO DE 2018 Y CONSISTE EN </w:t>
    </w:r>
    <w:r w:rsidR="00F94519">
      <w:rPr>
        <w:rStyle w:val="Ninguno"/>
        <w:rFonts w:ascii="Arial" w:hAnsi="Arial"/>
        <w:sz w:val="18"/>
        <w:szCs w:val="18"/>
      </w:rPr>
      <w:t>09</w:t>
    </w:r>
    <w:r w:rsidR="006913E2">
      <w:rPr>
        <w:rStyle w:val="Ninguno"/>
        <w:rFonts w:ascii="Arial" w:hAnsi="Arial"/>
        <w:sz w:val="18"/>
        <w:szCs w:val="18"/>
      </w:rPr>
      <w:t xml:space="preserve"> SEIS</w:t>
    </w:r>
    <w:r>
      <w:rPr>
        <w:rStyle w:val="Ninguno"/>
        <w:rFonts w:ascii="Arial" w:hAnsi="Arial"/>
        <w:sz w:val="18"/>
        <w:szCs w:val="18"/>
      </w:rPr>
      <w:t xml:space="preserve"> HOJAS UTILES POR UNO SOLO DE SUS LADOS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91" w:rsidRDefault="004F68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4A" w:rsidRDefault="00F0514A">
      <w:r>
        <w:separator/>
      </w:r>
    </w:p>
  </w:footnote>
  <w:footnote w:type="continuationSeparator" w:id="0">
    <w:p w:rsidR="00F0514A" w:rsidRDefault="00F05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91" w:rsidRDefault="004F689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78" w:rsidRDefault="00647478">
    <w:pPr>
      <w:pStyle w:val="Encabezado"/>
      <w:tabs>
        <w:tab w:val="left" w:pos="411"/>
        <w:tab w:val="center" w:pos="4419"/>
      </w:tabs>
      <w:rPr>
        <w:rStyle w:val="Ninguno"/>
        <w:b/>
        <w:bCs/>
      </w:rPr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5A57F9EF" wp14:editId="7C1C1CBD">
          <wp:simplePos x="0" y="0"/>
          <wp:positionH relativeFrom="page">
            <wp:posOffset>5683250</wp:posOffset>
          </wp:positionH>
          <wp:positionV relativeFrom="page">
            <wp:posOffset>450850</wp:posOffset>
          </wp:positionV>
          <wp:extent cx="1667512" cy="664845"/>
          <wp:effectExtent l="0" t="0" r="0" b="0"/>
          <wp:wrapNone/>
          <wp:docPr id="1073741826" name="officeArt object" descr="C:\Documents and Settings\Administrador\Escritorio\logo tlaq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Documents and Settings\Administrador\Escritorio\logo tlaq.png" descr="C:\Documents and Settings\Administrador\Escritorio\logo tlaq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2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Times New Roman" w:hAnsi="Times New Roman"/>
        <w:b/>
        <w:bCs/>
        <w:noProof/>
        <w:sz w:val="24"/>
        <w:szCs w:val="24"/>
        <w:lang w:val="es-MX"/>
      </w:rPr>
      <w:drawing>
        <wp:inline distT="0" distB="0" distL="0" distR="0" wp14:anchorId="5D877379" wp14:editId="3065C9B1">
          <wp:extent cx="824098" cy="819398"/>
          <wp:effectExtent l="0" t="0" r="0" b="0"/>
          <wp:docPr id="1073741825" name="officeArt object" descr="ESCUDO 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SCUDO 1.gif" descr="ESCUDO 1.g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098" cy="8193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b/>
        <w:bCs/>
        <w:sz w:val="24"/>
        <w:szCs w:val="24"/>
      </w:rPr>
      <w:t xml:space="preserve">                    </w:t>
    </w:r>
    <w:r>
      <w:rPr>
        <w:rStyle w:val="Ninguno"/>
        <w:b/>
        <w:bCs/>
      </w:rPr>
      <w:t>CONSEJO MUNICIPAL DE DESARROLLO ECONOMICO</w:t>
    </w:r>
  </w:p>
  <w:p w:rsidR="00647478" w:rsidRDefault="00647478">
    <w:pPr>
      <w:pStyle w:val="Encabezado"/>
      <w:tabs>
        <w:tab w:val="left" w:pos="411"/>
        <w:tab w:val="center" w:pos="4419"/>
      </w:tabs>
      <w:jc w:val="center"/>
    </w:pPr>
    <w:r>
      <w:rPr>
        <w:rStyle w:val="Ninguno"/>
        <w:b/>
        <w:bCs/>
      </w:rPr>
      <w:t>11va. SESION ORDINARIA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91" w:rsidRDefault="004F68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1F8"/>
    <w:multiLevelType w:val="hybridMultilevel"/>
    <w:tmpl w:val="944A7AC2"/>
    <w:numStyleLink w:val="Estiloimportado1"/>
  </w:abstractNum>
  <w:abstractNum w:abstractNumId="1">
    <w:nsid w:val="0E7D131C"/>
    <w:multiLevelType w:val="hybridMultilevel"/>
    <w:tmpl w:val="944A7AC2"/>
    <w:styleLink w:val="Estiloimportado1"/>
    <w:lvl w:ilvl="0" w:tplc="000C2EEE">
      <w:start w:val="1"/>
      <w:numFmt w:val="upperRoman"/>
      <w:lvlText w:val="%1."/>
      <w:lvlJc w:val="left"/>
      <w:pPr>
        <w:ind w:left="125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4548A">
      <w:start w:val="1"/>
      <w:numFmt w:val="lowerLetter"/>
      <w:lvlText w:val="%2."/>
      <w:lvlJc w:val="left"/>
      <w:pPr>
        <w:ind w:left="16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AC5670">
      <w:start w:val="1"/>
      <w:numFmt w:val="lowerRoman"/>
      <w:lvlText w:val="%3."/>
      <w:lvlJc w:val="left"/>
      <w:pPr>
        <w:ind w:left="233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6BFA8">
      <w:start w:val="1"/>
      <w:numFmt w:val="decimal"/>
      <w:lvlText w:val="%4."/>
      <w:lvlJc w:val="left"/>
      <w:pPr>
        <w:ind w:left="30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AA786">
      <w:start w:val="1"/>
      <w:numFmt w:val="lowerLetter"/>
      <w:lvlText w:val="%5."/>
      <w:lvlJc w:val="left"/>
      <w:pPr>
        <w:ind w:left="3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2B5E6">
      <w:start w:val="1"/>
      <w:numFmt w:val="lowerRoman"/>
      <w:lvlText w:val="%6."/>
      <w:lvlJc w:val="left"/>
      <w:pPr>
        <w:ind w:left="449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C0004">
      <w:start w:val="1"/>
      <w:numFmt w:val="decimal"/>
      <w:lvlText w:val="%7."/>
      <w:lvlJc w:val="left"/>
      <w:pPr>
        <w:ind w:left="52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72DA3A">
      <w:start w:val="1"/>
      <w:numFmt w:val="lowerLetter"/>
      <w:lvlText w:val="%8."/>
      <w:lvlJc w:val="left"/>
      <w:pPr>
        <w:ind w:left="5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8E859C">
      <w:start w:val="1"/>
      <w:numFmt w:val="lowerRoman"/>
      <w:lvlText w:val="%9."/>
      <w:lvlJc w:val="left"/>
      <w:pPr>
        <w:ind w:left="665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31D03CD"/>
    <w:multiLevelType w:val="hybridMultilevel"/>
    <w:tmpl w:val="FD544D84"/>
    <w:lvl w:ilvl="0" w:tplc="376A4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A96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87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88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8E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45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C4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8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A71324"/>
    <w:multiLevelType w:val="hybridMultilevel"/>
    <w:tmpl w:val="1AA0B02C"/>
    <w:lvl w:ilvl="0" w:tplc="12C8081C">
      <w:start w:val="7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12C8081C">
      <w:start w:val="7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214F62"/>
    <w:multiLevelType w:val="hybridMultilevel"/>
    <w:tmpl w:val="F508EE96"/>
    <w:lvl w:ilvl="0" w:tplc="979CC596">
      <w:start w:val="1"/>
      <w:numFmt w:val="lowerLetter"/>
      <w:lvlText w:val="%1)"/>
      <w:lvlJc w:val="left"/>
      <w:pPr>
        <w:ind w:left="10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A66D8"/>
    <w:multiLevelType w:val="hybridMultilevel"/>
    <w:tmpl w:val="6D9EB770"/>
    <w:lvl w:ilvl="0" w:tplc="12C8081C">
      <w:start w:val="7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172096"/>
    <w:multiLevelType w:val="hybridMultilevel"/>
    <w:tmpl w:val="C9D80C36"/>
    <w:lvl w:ilvl="0" w:tplc="CB38B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49F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65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87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E0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25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4D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63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C5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620E25"/>
    <w:multiLevelType w:val="hybridMultilevel"/>
    <w:tmpl w:val="BE1CE3C6"/>
    <w:lvl w:ilvl="0" w:tplc="D4C41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EA1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E2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03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CC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42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0F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8B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C4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295590"/>
    <w:multiLevelType w:val="hybridMultilevel"/>
    <w:tmpl w:val="076AB198"/>
    <w:numStyleLink w:val="Letra"/>
  </w:abstractNum>
  <w:abstractNum w:abstractNumId="9">
    <w:nsid w:val="297E7826"/>
    <w:multiLevelType w:val="hybridMultilevel"/>
    <w:tmpl w:val="39A6EA96"/>
    <w:styleLink w:val="Vietas0"/>
    <w:lvl w:ilvl="0" w:tplc="1A384C7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74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E96E8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5ACA2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8122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0C82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49CEE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80040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16730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A9AA4">
      <w:start w:val="1"/>
      <w:numFmt w:val="bullet"/>
      <w:lvlText w:val="-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A9E1EE5"/>
    <w:multiLevelType w:val="hybridMultilevel"/>
    <w:tmpl w:val="C8E82392"/>
    <w:lvl w:ilvl="0" w:tplc="F3D83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4B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C5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E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44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21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21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26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C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8E369E"/>
    <w:multiLevelType w:val="hybridMultilevel"/>
    <w:tmpl w:val="301CFE02"/>
    <w:styleLink w:val="Vietas"/>
    <w:lvl w:ilvl="0" w:tplc="4386FB8E">
      <w:start w:val="1"/>
      <w:numFmt w:val="bullet"/>
      <w:lvlText w:val="-"/>
      <w:lvlJc w:val="left"/>
      <w:pPr>
        <w:ind w:left="741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A00DE6">
      <w:start w:val="1"/>
      <w:numFmt w:val="bullet"/>
      <w:lvlText w:val="-"/>
      <w:lvlJc w:val="left"/>
      <w:pPr>
        <w:ind w:left="7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325946">
      <w:start w:val="1"/>
      <w:numFmt w:val="bullet"/>
      <w:lvlText w:val="-"/>
      <w:lvlJc w:val="left"/>
      <w:pPr>
        <w:ind w:left="1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EABB8">
      <w:start w:val="1"/>
      <w:numFmt w:val="bullet"/>
      <w:lvlText w:val="-"/>
      <w:lvlJc w:val="left"/>
      <w:pPr>
        <w:ind w:left="1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801AF8">
      <w:start w:val="1"/>
      <w:numFmt w:val="bullet"/>
      <w:lvlText w:val="-"/>
      <w:lvlJc w:val="left"/>
      <w:pPr>
        <w:ind w:left="25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F60D5A">
      <w:start w:val="1"/>
      <w:numFmt w:val="bullet"/>
      <w:lvlText w:val="-"/>
      <w:lvlJc w:val="left"/>
      <w:pPr>
        <w:ind w:left="3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24C04">
      <w:start w:val="1"/>
      <w:numFmt w:val="bullet"/>
      <w:lvlText w:val="-"/>
      <w:lvlJc w:val="left"/>
      <w:pPr>
        <w:ind w:left="37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9636B0">
      <w:start w:val="1"/>
      <w:numFmt w:val="bullet"/>
      <w:lvlText w:val="-"/>
      <w:lvlJc w:val="left"/>
      <w:pPr>
        <w:ind w:left="4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CDF52">
      <w:start w:val="1"/>
      <w:numFmt w:val="bullet"/>
      <w:lvlText w:val="-"/>
      <w:lvlJc w:val="left"/>
      <w:pPr>
        <w:ind w:left="4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5DA1E92"/>
    <w:multiLevelType w:val="hybridMultilevel"/>
    <w:tmpl w:val="076AB198"/>
    <w:styleLink w:val="Letra"/>
    <w:lvl w:ilvl="0" w:tplc="979CC596">
      <w:start w:val="1"/>
      <w:numFmt w:val="lowerLetter"/>
      <w:lvlText w:val="%1)"/>
      <w:lvlJc w:val="left"/>
      <w:pPr>
        <w:ind w:left="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2B90E">
      <w:start w:val="1"/>
      <w:numFmt w:val="lowerLetter"/>
      <w:lvlText w:val="%2)"/>
      <w:lvlJc w:val="left"/>
      <w:pPr>
        <w:ind w:left="1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32B550">
      <w:start w:val="1"/>
      <w:numFmt w:val="lowerLetter"/>
      <w:lvlText w:val="%3)"/>
      <w:lvlJc w:val="left"/>
      <w:pPr>
        <w:ind w:left="2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1E5C7A">
      <w:start w:val="1"/>
      <w:numFmt w:val="lowerLetter"/>
      <w:lvlText w:val="%4)"/>
      <w:lvlJc w:val="left"/>
      <w:pPr>
        <w:ind w:left="3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42FBF8">
      <w:start w:val="1"/>
      <w:numFmt w:val="lowerLetter"/>
      <w:lvlText w:val="%5)"/>
      <w:lvlJc w:val="left"/>
      <w:pPr>
        <w:ind w:left="4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74194A">
      <w:start w:val="1"/>
      <w:numFmt w:val="lowerLetter"/>
      <w:lvlText w:val="%6)"/>
      <w:lvlJc w:val="left"/>
      <w:pPr>
        <w:ind w:left="5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87266">
      <w:start w:val="1"/>
      <w:numFmt w:val="lowerLetter"/>
      <w:lvlText w:val="%7)"/>
      <w:lvlJc w:val="left"/>
      <w:pPr>
        <w:ind w:left="6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6A8756">
      <w:start w:val="1"/>
      <w:numFmt w:val="lowerLetter"/>
      <w:lvlText w:val="%8)"/>
      <w:lvlJc w:val="left"/>
      <w:pPr>
        <w:ind w:left="7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4A0044">
      <w:start w:val="1"/>
      <w:numFmt w:val="lowerLetter"/>
      <w:lvlText w:val="%9)"/>
      <w:lvlJc w:val="left"/>
      <w:pPr>
        <w:ind w:left="8289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2241ED0"/>
    <w:multiLevelType w:val="hybridMultilevel"/>
    <w:tmpl w:val="067E53A4"/>
    <w:lvl w:ilvl="0" w:tplc="979CC596">
      <w:start w:val="1"/>
      <w:numFmt w:val="lowerLetter"/>
      <w:lvlText w:val="%1)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92FF8"/>
    <w:multiLevelType w:val="hybridMultilevel"/>
    <w:tmpl w:val="080610CE"/>
    <w:lvl w:ilvl="0" w:tplc="12C8081C">
      <w:start w:val="7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12C8081C">
      <w:start w:val="7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F079FC"/>
    <w:multiLevelType w:val="hybridMultilevel"/>
    <w:tmpl w:val="34BA125E"/>
    <w:lvl w:ilvl="0" w:tplc="ED580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68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23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A9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EB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22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CC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6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E3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0644454"/>
    <w:multiLevelType w:val="hybridMultilevel"/>
    <w:tmpl w:val="301CFE02"/>
    <w:numStyleLink w:val="Vietas"/>
  </w:abstractNum>
  <w:abstractNum w:abstractNumId="17">
    <w:nsid w:val="52C93AFE"/>
    <w:multiLevelType w:val="hybridMultilevel"/>
    <w:tmpl w:val="D9EAAA12"/>
    <w:lvl w:ilvl="0" w:tplc="27E0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4A2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AE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C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A5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69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85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63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6F53ED1"/>
    <w:multiLevelType w:val="hybridMultilevel"/>
    <w:tmpl w:val="45C401CA"/>
    <w:lvl w:ilvl="0" w:tplc="0E0E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2BF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04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AC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3E1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8E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47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AA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8E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76503F9"/>
    <w:multiLevelType w:val="hybridMultilevel"/>
    <w:tmpl w:val="4482B3D8"/>
    <w:lvl w:ilvl="0" w:tplc="ECB43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EB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C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E8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2E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C2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64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6C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8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38705DF"/>
    <w:multiLevelType w:val="hybridMultilevel"/>
    <w:tmpl w:val="FD4A9EB4"/>
    <w:lvl w:ilvl="0" w:tplc="CEC2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EF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0B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64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A6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7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63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C2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CD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B696D71"/>
    <w:multiLevelType w:val="hybridMultilevel"/>
    <w:tmpl w:val="B344D032"/>
    <w:lvl w:ilvl="0" w:tplc="B7BAF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231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C1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C0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E4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9C2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63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C9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6E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AC472E3"/>
    <w:multiLevelType w:val="hybridMultilevel"/>
    <w:tmpl w:val="39A6EA96"/>
    <w:numStyleLink w:val="Vietas0"/>
  </w:abstractNum>
  <w:num w:numId="1">
    <w:abstractNumId w:val="1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16"/>
  </w:num>
  <w:num w:numId="7">
    <w:abstractNumId w:val="8"/>
    <w:lvlOverride w:ilvl="0">
      <w:startOverride w:val="3"/>
    </w:lvlOverride>
  </w:num>
  <w:num w:numId="8">
    <w:abstractNumId w:val="9"/>
  </w:num>
  <w:num w:numId="9">
    <w:abstractNumId w:val="22"/>
  </w:num>
  <w:num w:numId="10">
    <w:abstractNumId w:val="22"/>
    <w:lvlOverride w:ilvl="0">
      <w:lvl w:ilvl="0" w:tplc="08646106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74" w:hanging="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C4EA6C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D240F6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FEAB4C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428296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481330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9CFCAA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408014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D646C0">
        <w:start w:val="1"/>
        <w:numFmt w:val="bullet"/>
        <w:lvlText w:val="-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5"/>
  </w:num>
  <w:num w:numId="12">
    <w:abstractNumId w:val="13"/>
  </w:num>
  <w:num w:numId="13">
    <w:abstractNumId w:val="20"/>
  </w:num>
  <w:num w:numId="14">
    <w:abstractNumId w:val="10"/>
  </w:num>
  <w:num w:numId="15">
    <w:abstractNumId w:val="5"/>
  </w:num>
  <w:num w:numId="16">
    <w:abstractNumId w:val="18"/>
  </w:num>
  <w:num w:numId="17">
    <w:abstractNumId w:val="6"/>
  </w:num>
  <w:num w:numId="18">
    <w:abstractNumId w:val="7"/>
  </w:num>
  <w:num w:numId="19">
    <w:abstractNumId w:val="2"/>
  </w:num>
  <w:num w:numId="20">
    <w:abstractNumId w:val="19"/>
  </w:num>
  <w:num w:numId="21">
    <w:abstractNumId w:val="17"/>
  </w:num>
  <w:num w:numId="22">
    <w:abstractNumId w:val="21"/>
  </w:num>
  <w:num w:numId="23">
    <w:abstractNumId w:val="4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4DBF"/>
    <w:rsid w:val="000146C1"/>
    <w:rsid w:val="00070A9F"/>
    <w:rsid w:val="00091973"/>
    <w:rsid w:val="00133F25"/>
    <w:rsid w:val="00167995"/>
    <w:rsid w:val="001704D2"/>
    <w:rsid w:val="001836DA"/>
    <w:rsid w:val="001B6090"/>
    <w:rsid w:val="00220D14"/>
    <w:rsid w:val="002266D7"/>
    <w:rsid w:val="00260802"/>
    <w:rsid w:val="00306ACD"/>
    <w:rsid w:val="00315A4D"/>
    <w:rsid w:val="003167DB"/>
    <w:rsid w:val="00324CFC"/>
    <w:rsid w:val="00366E73"/>
    <w:rsid w:val="00374DAC"/>
    <w:rsid w:val="003A6FD0"/>
    <w:rsid w:val="00440908"/>
    <w:rsid w:val="004A2A29"/>
    <w:rsid w:val="004F6891"/>
    <w:rsid w:val="0050120A"/>
    <w:rsid w:val="005412FF"/>
    <w:rsid w:val="005C759F"/>
    <w:rsid w:val="005E0BC7"/>
    <w:rsid w:val="00647478"/>
    <w:rsid w:val="00681B96"/>
    <w:rsid w:val="006913E2"/>
    <w:rsid w:val="006E5565"/>
    <w:rsid w:val="0079203D"/>
    <w:rsid w:val="007C0A1B"/>
    <w:rsid w:val="007E232E"/>
    <w:rsid w:val="007E7C0E"/>
    <w:rsid w:val="00857CF4"/>
    <w:rsid w:val="008C4EE2"/>
    <w:rsid w:val="008C58D5"/>
    <w:rsid w:val="00912B6D"/>
    <w:rsid w:val="00952702"/>
    <w:rsid w:val="00982C32"/>
    <w:rsid w:val="00A1442D"/>
    <w:rsid w:val="00A449FA"/>
    <w:rsid w:val="00A65134"/>
    <w:rsid w:val="00A83021"/>
    <w:rsid w:val="00AC1DE9"/>
    <w:rsid w:val="00AD2905"/>
    <w:rsid w:val="00AD4B37"/>
    <w:rsid w:val="00AE3608"/>
    <w:rsid w:val="00AE601D"/>
    <w:rsid w:val="00AF67AB"/>
    <w:rsid w:val="00B03A32"/>
    <w:rsid w:val="00B73210"/>
    <w:rsid w:val="00BD673F"/>
    <w:rsid w:val="00BE085B"/>
    <w:rsid w:val="00BF257C"/>
    <w:rsid w:val="00BF3436"/>
    <w:rsid w:val="00C24806"/>
    <w:rsid w:val="00C93E2F"/>
    <w:rsid w:val="00CC7809"/>
    <w:rsid w:val="00D24DBF"/>
    <w:rsid w:val="00E44BB7"/>
    <w:rsid w:val="00E72881"/>
    <w:rsid w:val="00E931DD"/>
    <w:rsid w:val="00EE0523"/>
    <w:rsid w:val="00F0514A"/>
    <w:rsid w:val="00F94519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NotaalpieA">
    <w:name w:val="Nota al pie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Letra">
    <w:name w:val="Letra"/>
    <w:pPr>
      <w:numPr>
        <w:numId w:val="3"/>
      </w:numPr>
    </w:pPr>
  </w:style>
  <w:style w:type="numbering" w:customStyle="1" w:styleId="Vietas">
    <w:name w:val="Viñetas"/>
    <w:pPr>
      <w:numPr>
        <w:numId w:val="5"/>
      </w:numPr>
    </w:p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pgrafe">
    <w:name w:val="caption"/>
    <w:pPr>
      <w:suppressAutoHyphens/>
      <w:outlineLvl w:val="0"/>
    </w:pPr>
    <w:rPr>
      <w:rFonts w:ascii="Helvetica" w:eastAsia="Helvetica" w:hAnsi="Helvetica" w:cs="Helvetica"/>
      <w:color w:val="000000"/>
      <w:sz w:val="36"/>
      <w:szCs w:val="36"/>
    </w:rPr>
  </w:style>
  <w:style w:type="numbering" w:customStyle="1" w:styleId="Vietas0">
    <w:name w:val="Viñetas.0"/>
    <w:pPr>
      <w:numPr>
        <w:numId w:val="8"/>
      </w:numPr>
    </w:p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CF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NotaalpieA">
    <w:name w:val="Nota al pie A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Letra">
    <w:name w:val="Letra"/>
    <w:pPr>
      <w:numPr>
        <w:numId w:val="3"/>
      </w:numPr>
    </w:pPr>
  </w:style>
  <w:style w:type="numbering" w:customStyle="1" w:styleId="Vietas">
    <w:name w:val="Viñetas"/>
    <w:pPr>
      <w:numPr>
        <w:numId w:val="5"/>
      </w:numPr>
    </w:p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pgrafe">
    <w:name w:val="caption"/>
    <w:pPr>
      <w:suppressAutoHyphens/>
      <w:outlineLvl w:val="0"/>
    </w:pPr>
    <w:rPr>
      <w:rFonts w:ascii="Helvetica" w:eastAsia="Helvetica" w:hAnsi="Helvetica" w:cs="Helvetica"/>
      <w:color w:val="000000"/>
      <w:sz w:val="36"/>
      <w:szCs w:val="36"/>
    </w:rPr>
  </w:style>
  <w:style w:type="numbering" w:customStyle="1" w:styleId="Vietas0">
    <w:name w:val="Viñetas.0"/>
    <w:pPr>
      <w:numPr>
        <w:numId w:val="8"/>
      </w:numPr>
    </w:p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C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7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3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9</Pages>
  <Words>2398</Words>
  <Characters>13190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56</cp:revision>
  <dcterms:created xsi:type="dcterms:W3CDTF">2018-05-15T19:22:00Z</dcterms:created>
  <dcterms:modified xsi:type="dcterms:W3CDTF">2018-05-23T17:11:00Z</dcterms:modified>
</cp:coreProperties>
</file>