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1894196132" w:edGrp="everyone"/>
      <w:permEnd w:id="1894196132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BE4EF0">
        <w:rPr>
          <w:rFonts w:ascii="Arial" w:hAnsi="Arial" w:cs="Arial"/>
          <w:b/>
          <w:sz w:val="20"/>
          <w:szCs w:val="20"/>
          <w:lang w:val="es-ES"/>
        </w:rPr>
        <w:t>5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3B122E">
        <w:rPr>
          <w:rFonts w:ascii="Arial" w:hAnsi="Arial" w:cs="Arial"/>
          <w:b/>
          <w:sz w:val="20"/>
          <w:szCs w:val="20"/>
          <w:lang w:val="es-ES"/>
        </w:rPr>
        <w:t>C</w:t>
      </w:r>
      <w:r w:rsidR="00BE4EF0">
        <w:rPr>
          <w:rFonts w:ascii="Arial" w:hAnsi="Arial" w:cs="Arial"/>
          <w:b/>
          <w:sz w:val="20"/>
          <w:szCs w:val="20"/>
          <w:lang w:val="es-ES"/>
        </w:rPr>
        <w:t>INC</w:t>
      </w:r>
      <w:r w:rsidR="003B122E">
        <w:rPr>
          <w:rFonts w:ascii="Arial" w:hAnsi="Arial" w:cs="Arial"/>
          <w:b/>
          <w:sz w:val="20"/>
          <w:szCs w:val="20"/>
          <w:lang w:val="es-ES"/>
        </w:rPr>
        <w:t>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BE4EF0">
        <w:rPr>
          <w:rFonts w:ascii="Arial" w:hAnsi="Arial" w:cs="Arial"/>
          <w:b/>
          <w:sz w:val="20"/>
          <w:szCs w:val="20"/>
          <w:lang w:val="es-ES"/>
        </w:rPr>
        <w:t>11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BE4EF0">
        <w:rPr>
          <w:rFonts w:ascii="Arial" w:hAnsi="Arial" w:cs="Arial"/>
          <w:b/>
          <w:sz w:val="20"/>
          <w:szCs w:val="20"/>
          <w:lang w:val="es-ES"/>
        </w:rPr>
        <w:t>O</w:t>
      </w:r>
      <w:r w:rsidR="003B122E">
        <w:rPr>
          <w:rFonts w:ascii="Arial" w:hAnsi="Arial" w:cs="Arial"/>
          <w:b/>
          <w:sz w:val="20"/>
          <w:szCs w:val="20"/>
          <w:lang w:val="es-ES"/>
        </w:rPr>
        <w:t>N</w:t>
      </w:r>
      <w:r w:rsidR="00BE4EF0">
        <w:rPr>
          <w:rFonts w:ascii="Arial" w:hAnsi="Arial" w:cs="Arial"/>
          <w:b/>
          <w:sz w:val="20"/>
          <w:szCs w:val="20"/>
          <w:lang w:val="es-ES"/>
        </w:rPr>
        <w:t>C</w:t>
      </w:r>
      <w:r w:rsidR="003B122E">
        <w:rPr>
          <w:rFonts w:ascii="Arial" w:hAnsi="Arial" w:cs="Arial"/>
          <w:b/>
          <w:sz w:val="20"/>
          <w:szCs w:val="20"/>
          <w:lang w:val="es-ES"/>
        </w:rPr>
        <w:t>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BE4EF0">
        <w:rPr>
          <w:rFonts w:ascii="Arial" w:hAnsi="Arial" w:cs="Arial"/>
          <w:b/>
          <w:sz w:val="20"/>
          <w:szCs w:val="20"/>
          <w:lang w:val="es-ES"/>
        </w:rPr>
        <w:t>N</w:t>
      </w:r>
      <w:r w:rsidR="0044287D">
        <w:rPr>
          <w:rFonts w:ascii="Arial" w:hAnsi="Arial" w:cs="Arial"/>
          <w:b/>
          <w:sz w:val="20"/>
          <w:szCs w:val="20"/>
          <w:lang w:val="es-ES"/>
        </w:rPr>
        <w:t>O</w:t>
      </w:r>
      <w:r w:rsidR="00BE4EF0">
        <w:rPr>
          <w:rFonts w:ascii="Arial" w:hAnsi="Arial" w:cs="Arial"/>
          <w:b/>
          <w:sz w:val="20"/>
          <w:szCs w:val="20"/>
          <w:lang w:val="es-ES"/>
        </w:rPr>
        <w:t>VIEM</w:t>
      </w:r>
      <w:r w:rsidR="0044287D">
        <w:rPr>
          <w:rFonts w:ascii="Arial" w:hAnsi="Arial" w:cs="Arial"/>
          <w:b/>
          <w:sz w:val="20"/>
          <w:szCs w:val="20"/>
          <w:lang w:val="es-ES"/>
        </w:rPr>
        <w:t>BRE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DEL 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BE4EF0">
        <w:rPr>
          <w:rFonts w:ascii="Arial" w:hAnsi="Arial" w:cs="Arial"/>
          <w:sz w:val="20"/>
          <w:szCs w:val="20"/>
          <w:lang w:val="es-ES"/>
        </w:rPr>
        <w:t>11</w:t>
      </w:r>
      <w:r w:rsidR="0044287D">
        <w:rPr>
          <w:rFonts w:ascii="Arial" w:hAnsi="Arial" w:cs="Arial"/>
          <w:sz w:val="20"/>
          <w:szCs w:val="20"/>
          <w:lang w:val="es-ES"/>
        </w:rPr>
        <w:t xml:space="preserve"> </w:t>
      </w:r>
      <w:r w:rsidR="00BE4EF0">
        <w:rPr>
          <w:rFonts w:ascii="Arial" w:hAnsi="Arial" w:cs="Arial"/>
          <w:sz w:val="20"/>
          <w:szCs w:val="20"/>
          <w:lang w:val="es-ES"/>
        </w:rPr>
        <w:t>o</w:t>
      </w:r>
      <w:r w:rsidR="003B122E">
        <w:rPr>
          <w:rFonts w:ascii="Arial" w:hAnsi="Arial" w:cs="Arial"/>
          <w:sz w:val="20"/>
          <w:szCs w:val="20"/>
          <w:lang w:val="es-ES"/>
        </w:rPr>
        <w:t>n</w:t>
      </w:r>
      <w:r w:rsidR="00BE4EF0">
        <w:rPr>
          <w:rFonts w:ascii="Arial" w:hAnsi="Arial" w:cs="Arial"/>
          <w:sz w:val="20"/>
          <w:szCs w:val="20"/>
          <w:lang w:val="es-ES"/>
        </w:rPr>
        <w:t>c</w:t>
      </w:r>
      <w:r w:rsidR="003B122E">
        <w:rPr>
          <w:rFonts w:ascii="Arial" w:hAnsi="Arial" w:cs="Arial"/>
          <w:sz w:val="20"/>
          <w:szCs w:val="20"/>
          <w:lang w:val="es-ES"/>
        </w:rPr>
        <w:t>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BE4EF0">
        <w:rPr>
          <w:rFonts w:ascii="Arial" w:hAnsi="Arial" w:cs="Arial"/>
          <w:sz w:val="20"/>
          <w:szCs w:val="20"/>
          <w:lang w:val="es-ES"/>
        </w:rPr>
        <w:t>n</w:t>
      </w:r>
      <w:r w:rsidR="0044287D">
        <w:rPr>
          <w:rFonts w:ascii="Arial" w:hAnsi="Arial" w:cs="Arial"/>
          <w:sz w:val="20"/>
          <w:szCs w:val="20"/>
          <w:lang w:val="es-ES"/>
        </w:rPr>
        <w:t>o</w:t>
      </w:r>
      <w:r w:rsidR="00BE4EF0">
        <w:rPr>
          <w:rFonts w:ascii="Arial" w:hAnsi="Arial" w:cs="Arial"/>
          <w:sz w:val="20"/>
          <w:szCs w:val="20"/>
          <w:lang w:val="es-ES"/>
        </w:rPr>
        <w:t>viem</w:t>
      </w:r>
      <w:r w:rsidR="0044287D">
        <w:rPr>
          <w:rFonts w:ascii="Arial" w:hAnsi="Arial" w:cs="Arial"/>
          <w:sz w:val="20"/>
          <w:szCs w:val="20"/>
          <w:lang w:val="es-ES"/>
        </w:rPr>
        <w:t>bre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del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dieciséis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7E63A4">
        <w:rPr>
          <w:rFonts w:ascii="Arial" w:hAnsi="Arial" w:cs="Arial"/>
          <w:sz w:val="20"/>
          <w:szCs w:val="20"/>
          <w:lang w:val="es-ES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BE4EF0">
        <w:rPr>
          <w:rFonts w:ascii="Arial" w:hAnsi="Arial" w:cs="Arial"/>
          <w:sz w:val="20"/>
          <w:szCs w:val="20"/>
          <w:lang w:val="es-ES"/>
        </w:rPr>
        <w:t>5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</w:t>
      </w:r>
      <w:r w:rsidR="00374752" w:rsidRPr="00374752">
        <w:rPr>
          <w:rFonts w:ascii="Arial" w:hAnsi="Arial" w:cs="Arial"/>
          <w:sz w:val="20"/>
          <w:szCs w:val="20"/>
          <w:lang w:val="es-ES"/>
        </w:rPr>
        <w:t xml:space="preserve"> </w:t>
      </w:r>
      <w:r w:rsidR="00374752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374752">
        <w:rPr>
          <w:rFonts w:ascii="Arial" w:hAnsi="Arial" w:cs="Arial"/>
          <w:sz w:val="20"/>
          <w:szCs w:val="20"/>
          <w:lang w:val="es-ES"/>
        </w:rPr>
        <w:t>propio</w:t>
      </w:r>
      <w:r w:rsidR="00374752" w:rsidRPr="00046059">
        <w:rPr>
          <w:rFonts w:ascii="Arial" w:hAnsi="Arial" w:cs="Arial"/>
          <w:sz w:val="20"/>
          <w:szCs w:val="20"/>
          <w:lang w:val="es-ES"/>
        </w:rPr>
        <w:t xml:space="preserve"> Secretario Técnico, de conformidad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BE4EF0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</w:t>
      </w:r>
      <w:r w:rsidR="00A42597">
        <w:rPr>
          <w:rFonts w:ascii="Arial" w:hAnsi="Arial" w:cs="Arial"/>
          <w:sz w:val="20"/>
          <w:szCs w:val="20"/>
          <w:lang w:val="es-ES"/>
        </w:rPr>
        <w:t>c. Eduardo Huerta Mariscal, en r</w:t>
      </w:r>
      <w:r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>
        <w:rPr>
          <w:rFonts w:ascii="Arial" w:hAnsi="Arial" w:cs="Arial"/>
          <w:sz w:val="20"/>
          <w:szCs w:val="20"/>
          <w:lang w:val="es-ES"/>
        </w:rPr>
        <w:t>Comisión</w:t>
      </w:r>
      <w:r w:rsidR="00FB50BF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>
        <w:rPr>
          <w:rFonts w:ascii="Arial" w:hAnsi="Arial" w:cs="Arial"/>
          <w:sz w:val="20"/>
          <w:szCs w:val="20"/>
          <w:lang w:val="es-ES"/>
        </w:rPr>
        <w:t>.</w:t>
      </w:r>
    </w:p>
    <w:p w:rsidR="00A24C2D" w:rsidRPr="003B122E" w:rsidRDefault="00BE4EF0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Ing. Carlos García Moreno, en representación del Regidor Miguel Carrillo Gómez (Regidor Presidente de la Comisión de Planeación Socioeconómica y Urbana).</w:t>
      </w:r>
    </w:p>
    <w:p w:rsidR="00C30E5D" w:rsidRDefault="00C30E5D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Laura Elena Alonso Márquez, en representación del Regidor Adenawer González Fierros (Regidor de la Fracción del PAN).</w:t>
      </w:r>
    </w:p>
    <w:p w:rsidR="00D74544" w:rsidRDefault="00AD6EE2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</w:t>
      </w:r>
      <w:r w:rsidR="00BE4EF0">
        <w:rPr>
          <w:rFonts w:ascii="Arial" w:hAnsi="Arial" w:cs="Arial"/>
          <w:sz w:val="20"/>
          <w:szCs w:val="20"/>
          <w:lang w:val="es-MX"/>
        </w:rPr>
        <w:t>osé Martín Vergara Rodríguez</w:t>
      </w:r>
      <w:r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6150A6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6150A6">
        <w:rPr>
          <w:rFonts w:ascii="Arial" w:hAnsi="Arial" w:cs="Arial"/>
          <w:sz w:val="20"/>
          <w:szCs w:val="20"/>
          <w:lang w:val="es-MX"/>
        </w:rPr>
        <w:t>Morena).</w:t>
      </w:r>
    </w:p>
    <w:p w:rsidR="00BE4EF0" w:rsidRDefault="00BE4EF0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Regidora Lourdes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Celenia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Contreras González (Regidor de la Fracción del PMC)</w:t>
      </w:r>
    </w:p>
    <w:p w:rsidR="008678FB" w:rsidRDefault="00BE4EF0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Héctor </w:t>
      </w:r>
      <w:r w:rsidR="0026043D">
        <w:rPr>
          <w:rFonts w:ascii="Arial" w:hAnsi="Arial" w:cs="Arial"/>
          <w:sz w:val="20"/>
          <w:szCs w:val="20"/>
          <w:lang w:val="es-MX"/>
        </w:rPr>
        <w:t xml:space="preserve">David </w:t>
      </w:r>
      <w:r>
        <w:rPr>
          <w:rFonts w:ascii="Arial" w:hAnsi="Arial" w:cs="Arial"/>
          <w:sz w:val="20"/>
          <w:szCs w:val="20"/>
          <w:lang w:val="es-MX"/>
        </w:rPr>
        <w:t>Rodríguez</w:t>
      </w:r>
      <w:r w:rsidR="0026043D">
        <w:rPr>
          <w:rFonts w:ascii="Arial" w:hAnsi="Arial" w:cs="Arial"/>
          <w:sz w:val="20"/>
          <w:szCs w:val="20"/>
          <w:lang w:val="es-MX"/>
        </w:rPr>
        <w:t xml:space="preserve"> Ortiz, en representación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6150A6" w:rsidRPr="006150A6">
        <w:rPr>
          <w:rFonts w:ascii="Arial" w:hAnsi="Arial" w:cs="Arial"/>
          <w:sz w:val="20"/>
          <w:szCs w:val="20"/>
          <w:lang w:val="es-MX"/>
        </w:rPr>
        <w:t xml:space="preserve">Reg. Luis Armando Córdoba Díaz (Regidor de la Fracción del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P</w:t>
      </w:r>
      <w:r w:rsidR="006150A6" w:rsidRPr="006150A6">
        <w:rPr>
          <w:rFonts w:ascii="Arial" w:hAnsi="Arial" w:cs="Arial"/>
          <w:sz w:val="20"/>
          <w:szCs w:val="20"/>
          <w:lang w:val="es-MX"/>
        </w:rPr>
        <w:t>RI).</w:t>
      </w:r>
    </w:p>
    <w:p w:rsidR="003B122E" w:rsidRDefault="003B122E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Reg. Daniela Elizabeth Chávez Estrada (Regidor de la Fracción PVEM)</w:t>
      </w:r>
    </w:p>
    <w:p w:rsidR="00AD6EE2" w:rsidRDefault="00AD6EE2" w:rsidP="00BA038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Fernando Rivera </w:t>
      </w:r>
      <w:r w:rsidR="000D73C6">
        <w:rPr>
          <w:rFonts w:ascii="Arial" w:hAnsi="Arial" w:cs="Arial"/>
          <w:sz w:val="20"/>
          <w:szCs w:val="20"/>
          <w:lang w:val="es-MX"/>
        </w:rPr>
        <w:t>Rodríguez</w:t>
      </w:r>
      <w:r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>epresentación del Lic</w:t>
      </w:r>
      <w:r w:rsidR="000D73C6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Gustavo Flores Llamas</w:t>
      </w:r>
      <w:r w:rsidR="000D73C6">
        <w:rPr>
          <w:rFonts w:ascii="Arial" w:hAnsi="Arial" w:cs="Arial"/>
          <w:sz w:val="20"/>
          <w:szCs w:val="20"/>
          <w:lang w:val="es-MX"/>
        </w:rPr>
        <w:t xml:space="preserve"> (Secretario del Ayuntamiento).</w:t>
      </w:r>
    </w:p>
    <w:p w:rsidR="003B122E" w:rsidRDefault="003B122E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</w:t>
      </w:r>
      <w:r w:rsidR="00A42597">
        <w:rPr>
          <w:rFonts w:ascii="Arial" w:hAnsi="Arial" w:cs="Arial"/>
          <w:sz w:val="20"/>
          <w:szCs w:val="20"/>
          <w:lang w:val="es-MX"/>
        </w:rPr>
        <w:t xml:space="preserve"> Rogelio Navarro Hernández, en r</w:t>
      </w:r>
      <w:r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>
        <w:rPr>
          <w:rFonts w:ascii="Arial" w:hAnsi="Arial" w:cs="Arial"/>
          <w:sz w:val="20"/>
          <w:szCs w:val="20"/>
          <w:lang w:val="es-MX"/>
        </w:rPr>
        <w:t>José</w:t>
      </w:r>
      <w:r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</w:p>
    <w:p w:rsidR="00AE4C16" w:rsidRDefault="008678FB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</w:t>
      </w:r>
      <w:r w:rsidR="0087343A">
        <w:rPr>
          <w:rFonts w:ascii="Arial" w:hAnsi="Arial" w:cs="Arial"/>
          <w:sz w:val="20"/>
          <w:szCs w:val="20"/>
          <w:lang w:val="es-MX"/>
        </w:rPr>
        <w:t>ng</w:t>
      </w:r>
      <w:r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>
        <w:rPr>
          <w:rFonts w:ascii="Arial" w:hAnsi="Arial" w:cs="Arial"/>
          <w:sz w:val="20"/>
          <w:szCs w:val="20"/>
          <w:lang w:val="es-MX"/>
        </w:rPr>
        <w:t>Adolfo Gutiérrez Gutiérrez, en r</w:t>
      </w:r>
      <w:r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302988" w:rsidRDefault="00302988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D73C6" w:rsidRPr="008F1723" w:rsidRDefault="000D73C6" w:rsidP="000D73C6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el 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e Asignación de Contratos, Arq. </w:t>
      </w:r>
      <w:r w:rsidR="00DE37A1">
        <w:rPr>
          <w:rFonts w:ascii="Arial" w:hAnsi="Arial" w:cs="Arial"/>
          <w:sz w:val="20"/>
          <w:szCs w:val="20"/>
          <w:lang w:val="es-ES"/>
        </w:rPr>
        <w:t>Ricardo Robles Gómez preguntó a los asistentes si había algún miembro que se haya incorporado como suplente de algún titular</w:t>
      </w:r>
      <w:r w:rsidR="00374752">
        <w:rPr>
          <w:rFonts w:ascii="Arial" w:hAnsi="Arial" w:cs="Arial"/>
          <w:sz w:val="20"/>
          <w:szCs w:val="20"/>
          <w:lang w:val="es-ES"/>
        </w:rPr>
        <w:t>, ante esta Comisión,</w:t>
      </w:r>
      <w:r w:rsidR="00DE37A1">
        <w:rPr>
          <w:rFonts w:ascii="Arial" w:hAnsi="Arial" w:cs="Arial"/>
          <w:sz w:val="20"/>
          <w:szCs w:val="20"/>
          <w:lang w:val="es-ES"/>
        </w:rPr>
        <w:t xml:space="preserve"> a efecto de tomarles la protesta de ley, y no habiendo manifestación alguna se procedió con el desarrollo de la sesión</w:t>
      </w:r>
      <w:r w:rsidRPr="008F1723">
        <w:rPr>
          <w:rFonts w:ascii="Arial" w:hAnsi="Arial" w:cs="Arial"/>
          <w:sz w:val="20"/>
          <w:szCs w:val="20"/>
          <w:lang w:val="es-ES"/>
        </w:rPr>
        <w:t>.</w:t>
      </w:r>
    </w:p>
    <w:p w:rsidR="000D73C6" w:rsidRDefault="000D73C6" w:rsidP="000D73C6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B2AD6" w:rsidRDefault="00485A1D" w:rsidP="003B2AD6">
      <w:pPr>
        <w:spacing w:after="120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Posteriormente, e</w:t>
      </w:r>
      <w:r w:rsidR="006606FA" w:rsidRPr="008F1723">
        <w:rPr>
          <w:rFonts w:ascii="Arial" w:hAnsi="Arial" w:cs="Arial"/>
          <w:sz w:val="20"/>
          <w:szCs w:val="20"/>
          <w:lang w:val="es-ES"/>
        </w:rPr>
        <w:t xml:space="preserve">l 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Arq. </w:t>
      </w:r>
      <w:r w:rsidR="002A0EE3">
        <w:rPr>
          <w:rFonts w:ascii="Arial" w:hAnsi="Arial" w:cs="Arial"/>
          <w:sz w:val="20"/>
          <w:szCs w:val="20"/>
          <w:lang w:val="es-ES"/>
        </w:rPr>
        <w:t>Ricardo Robles Gómez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 </w:t>
      </w:r>
      <w:r w:rsidR="006606FA" w:rsidRPr="008F1723">
        <w:rPr>
          <w:rFonts w:ascii="Arial" w:hAnsi="Arial" w:cs="Arial"/>
          <w:sz w:val="20"/>
          <w:szCs w:val="20"/>
          <w:lang w:val="es-ES"/>
        </w:rPr>
        <w:t xml:space="preserve"> </w:t>
      </w:r>
      <w:r w:rsidR="001661D0" w:rsidRPr="008F1723">
        <w:rPr>
          <w:rFonts w:ascii="Arial" w:hAnsi="Arial" w:cs="Arial"/>
          <w:sz w:val="20"/>
          <w:szCs w:val="20"/>
          <w:lang w:val="es-ES"/>
        </w:rPr>
        <w:t>puso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1661D0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1661D0">
        <w:rPr>
          <w:rFonts w:ascii="Arial" w:hAnsi="Arial" w:cs="Arial"/>
          <w:sz w:val="20"/>
          <w:szCs w:val="20"/>
          <w:lang w:val="es-ES"/>
        </w:rPr>
        <w:t>asistentes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9606F8">
        <w:rPr>
          <w:rFonts w:ascii="Arial" w:hAnsi="Arial" w:cs="Arial"/>
          <w:sz w:val="20"/>
          <w:szCs w:val="20"/>
        </w:rPr>
        <w:t>A</w:t>
      </w:r>
      <w:r w:rsidR="004C0A90" w:rsidRPr="004C0A90">
        <w:rPr>
          <w:rFonts w:ascii="Arial" w:hAnsi="Arial" w:cs="Arial"/>
          <w:sz w:val="20"/>
          <w:szCs w:val="20"/>
        </w:rPr>
        <w:t>cta de</w:t>
      </w:r>
      <w:r w:rsidR="004D03DC">
        <w:rPr>
          <w:rFonts w:ascii="Arial" w:hAnsi="Arial" w:cs="Arial"/>
          <w:sz w:val="20"/>
          <w:szCs w:val="20"/>
        </w:rPr>
        <w:t xml:space="preserve"> Sesión 03</w:t>
      </w:r>
      <w:r w:rsidR="009606F8">
        <w:rPr>
          <w:rFonts w:ascii="Arial" w:hAnsi="Arial" w:cs="Arial"/>
          <w:sz w:val="20"/>
          <w:szCs w:val="20"/>
        </w:rPr>
        <w:t xml:space="preserve">/2016 </w:t>
      </w:r>
      <w:r w:rsidR="003B122E">
        <w:rPr>
          <w:rFonts w:ascii="Arial" w:hAnsi="Arial" w:cs="Arial"/>
          <w:sz w:val="20"/>
          <w:szCs w:val="20"/>
          <w:lang w:val="es-ES"/>
        </w:rPr>
        <w:t>(tres</w:t>
      </w:r>
      <w:r w:rsidR="009606F8" w:rsidRPr="009606F8">
        <w:rPr>
          <w:rFonts w:ascii="Arial" w:hAnsi="Arial" w:cs="Arial"/>
          <w:sz w:val="20"/>
          <w:szCs w:val="20"/>
          <w:lang w:val="es-ES"/>
        </w:rPr>
        <w:t xml:space="preserve">, </w:t>
      </w:r>
      <w:r w:rsidR="000C6B79" w:rsidRPr="009606F8">
        <w:rPr>
          <w:rFonts w:ascii="Arial" w:hAnsi="Arial" w:cs="Arial"/>
          <w:sz w:val="20"/>
          <w:szCs w:val="20"/>
          <w:lang w:val="es-ES"/>
        </w:rPr>
        <w:t>diagonal, dos mil dieciséis</w:t>
      </w:r>
      <w:r w:rsidR="009606F8" w:rsidRPr="009606F8">
        <w:rPr>
          <w:rFonts w:ascii="Arial" w:hAnsi="Arial" w:cs="Arial"/>
          <w:sz w:val="20"/>
          <w:szCs w:val="20"/>
          <w:lang w:val="es-ES"/>
        </w:rPr>
        <w:t>)</w:t>
      </w:r>
      <w:r w:rsidR="009606F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C0A90" w:rsidRPr="004C0A90">
        <w:rPr>
          <w:rFonts w:ascii="Arial" w:hAnsi="Arial" w:cs="Arial"/>
          <w:sz w:val="20"/>
          <w:szCs w:val="20"/>
        </w:rPr>
        <w:t>de la Comisión</w:t>
      </w:r>
      <w:r w:rsidR="001661D0">
        <w:rPr>
          <w:rFonts w:ascii="Arial" w:hAnsi="Arial" w:cs="Arial"/>
          <w:sz w:val="20"/>
          <w:szCs w:val="20"/>
        </w:rPr>
        <w:t xml:space="preserve"> Técnica d</w:t>
      </w:r>
      <w:r w:rsidR="004D03DC">
        <w:rPr>
          <w:rFonts w:ascii="Arial" w:hAnsi="Arial" w:cs="Arial"/>
          <w:sz w:val="20"/>
          <w:szCs w:val="20"/>
        </w:rPr>
        <w:t>e Asignación de Contratos del 06 seis de Octubre</w:t>
      </w:r>
      <w:r w:rsidR="001661D0">
        <w:rPr>
          <w:rFonts w:ascii="Arial" w:hAnsi="Arial" w:cs="Arial"/>
          <w:sz w:val="20"/>
          <w:szCs w:val="20"/>
        </w:rPr>
        <w:t xml:space="preserve"> de 2016 dos mil </w:t>
      </w:r>
      <w:r w:rsidR="003B2AD6" w:rsidRPr="008F1723">
        <w:rPr>
          <w:rFonts w:ascii="Arial" w:hAnsi="Arial" w:cs="Arial"/>
          <w:sz w:val="20"/>
          <w:szCs w:val="20"/>
        </w:rPr>
        <w:t>dieciséis</w:t>
      </w:r>
      <w:r w:rsidR="002A0EE3">
        <w:rPr>
          <w:rFonts w:ascii="Arial" w:hAnsi="Arial" w:cs="Arial"/>
          <w:sz w:val="20"/>
          <w:szCs w:val="20"/>
        </w:rPr>
        <w:t xml:space="preserve">, con la incorporación del texto de la intervención del </w:t>
      </w:r>
      <w:r w:rsidR="003B2AD6" w:rsidRPr="008F1723">
        <w:rPr>
          <w:rFonts w:ascii="Arial" w:hAnsi="Arial" w:cs="Arial"/>
          <w:sz w:val="20"/>
          <w:szCs w:val="20"/>
        </w:rPr>
        <w:t>Re</w:t>
      </w:r>
      <w:r w:rsidR="002A0EE3">
        <w:rPr>
          <w:rFonts w:ascii="Arial" w:hAnsi="Arial" w:cs="Arial"/>
          <w:sz w:val="20"/>
          <w:szCs w:val="20"/>
        </w:rPr>
        <w:t xml:space="preserve">gidor </w:t>
      </w:r>
      <w:r w:rsidR="003B2AD6" w:rsidRPr="008F1723">
        <w:rPr>
          <w:rFonts w:ascii="Arial" w:hAnsi="Arial" w:cs="Arial"/>
          <w:sz w:val="20"/>
          <w:szCs w:val="20"/>
        </w:rPr>
        <w:t xml:space="preserve">Luis Armando Córdoba Díaz, </w:t>
      </w:r>
      <w:r w:rsidR="002E3B4C">
        <w:rPr>
          <w:rFonts w:ascii="Arial" w:hAnsi="Arial" w:cs="Arial"/>
          <w:sz w:val="20"/>
          <w:szCs w:val="20"/>
        </w:rPr>
        <w:t xml:space="preserve">por él propuesto, aprobándose por unanimidad. </w:t>
      </w:r>
      <w:r w:rsidR="00531E4A">
        <w:rPr>
          <w:rFonts w:ascii="Arial" w:hAnsi="Arial" w:cs="Arial"/>
          <w:sz w:val="20"/>
          <w:szCs w:val="20"/>
        </w:rPr>
        <w:t>Acto continuo,</w:t>
      </w:r>
      <w:r w:rsidR="002E3B4C">
        <w:rPr>
          <w:rFonts w:ascii="Arial" w:hAnsi="Arial" w:cs="Arial"/>
          <w:sz w:val="20"/>
          <w:szCs w:val="20"/>
        </w:rPr>
        <w:t xml:space="preserve"> se</w:t>
      </w:r>
      <w:r w:rsidR="008F1723" w:rsidRPr="008F1723">
        <w:rPr>
          <w:rFonts w:ascii="Arial" w:hAnsi="Arial" w:cs="Arial"/>
          <w:sz w:val="20"/>
          <w:szCs w:val="20"/>
          <w:lang w:val="es-ES"/>
        </w:rPr>
        <w:t xml:space="preserve"> </w:t>
      </w:r>
      <w:r w:rsidR="008F1723" w:rsidRPr="008F1723">
        <w:rPr>
          <w:rFonts w:ascii="Arial" w:hAnsi="Arial" w:cs="Arial"/>
          <w:sz w:val="20"/>
          <w:szCs w:val="20"/>
        </w:rPr>
        <w:t xml:space="preserve">puso a consideración </w:t>
      </w:r>
      <w:r w:rsidR="0020573A">
        <w:rPr>
          <w:rFonts w:ascii="Arial" w:hAnsi="Arial" w:cs="Arial"/>
          <w:sz w:val="20"/>
          <w:szCs w:val="20"/>
        </w:rPr>
        <w:t>d</w:t>
      </w:r>
      <w:r w:rsidR="008F1723" w:rsidRPr="008F1723">
        <w:rPr>
          <w:rFonts w:ascii="Arial" w:hAnsi="Arial" w:cs="Arial"/>
          <w:sz w:val="20"/>
          <w:szCs w:val="20"/>
        </w:rPr>
        <w:t xml:space="preserve">e la Comisión </w:t>
      </w:r>
      <w:r w:rsidR="002E3B4C">
        <w:rPr>
          <w:rFonts w:ascii="Arial" w:hAnsi="Arial" w:cs="Arial"/>
          <w:sz w:val="20"/>
          <w:szCs w:val="20"/>
        </w:rPr>
        <w:t xml:space="preserve">la aprobación de </w:t>
      </w:r>
      <w:r w:rsidR="0020573A">
        <w:rPr>
          <w:rFonts w:ascii="Arial" w:hAnsi="Arial" w:cs="Arial"/>
          <w:sz w:val="20"/>
          <w:szCs w:val="20"/>
        </w:rPr>
        <w:t>la Acta de S</w:t>
      </w:r>
      <w:r w:rsidR="008F1723" w:rsidRPr="008F1723">
        <w:rPr>
          <w:rFonts w:ascii="Arial" w:hAnsi="Arial" w:cs="Arial"/>
          <w:sz w:val="20"/>
          <w:szCs w:val="20"/>
        </w:rPr>
        <w:t xml:space="preserve">esión </w:t>
      </w:r>
      <w:r w:rsidR="0020573A">
        <w:rPr>
          <w:rFonts w:ascii="Arial" w:hAnsi="Arial" w:cs="Arial"/>
          <w:sz w:val="20"/>
          <w:szCs w:val="20"/>
        </w:rPr>
        <w:t>0</w:t>
      </w:r>
      <w:r w:rsidR="002E3B4C">
        <w:rPr>
          <w:rFonts w:ascii="Arial" w:hAnsi="Arial" w:cs="Arial"/>
          <w:sz w:val="20"/>
          <w:szCs w:val="20"/>
        </w:rPr>
        <w:t>4</w:t>
      </w:r>
      <w:r w:rsidR="0020573A">
        <w:rPr>
          <w:rFonts w:ascii="Arial" w:hAnsi="Arial" w:cs="Arial"/>
          <w:sz w:val="20"/>
          <w:szCs w:val="20"/>
        </w:rPr>
        <w:t>/2016</w:t>
      </w:r>
      <w:r w:rsidR="00F0528A">
        <w:rPr>
          <w:rFonts w:ascii="Arial" w:hAnsi="Arial" w:cs="Arial"/>
          <w:sz w:val="20"/>
          <w:szCs w:val="20"/>
        </w:rPr>
        <w:t xml:space="preserve"> (cuatro, diagonal, dos mil dieciséis) de fecha 20 veinte de Octubre de 2016 dos mil dieciséis</w:t>
      </w:r>
      <w:r w:rsidR="008F1723" w:rsidRPr="008F1723">
        <w:rPr>
          <w:rFonts w:ascii="Arial" w:hAnsi="Arial" w:cs="Arial"/>
          <w:sz w:val="20"/>
          <w:szCs w:val="20"/>
        </w:rPr>
        <w:t xml:space="preserve">, </w:t>
      </w:r>
      <w:r w:rsidR="00531E4A">
        <w:rPr>
          <w:rFonts w:ascii="Arial" w:hAnsi="Arial" w:cs="Arial"/>
          <w:sz w:val="20"/>
          <w:szCs w:val="20"/>
        </w:rPr>
        <w:t xml:space="preserve">la cual fue aprobada </w:t>
      </w:r>
      <w:r w:rsidR="008F1723" w:rsidRPr="008F1723">
        <w:rPr>
          <w:rFonts w:ascii="Arial" w:hAnsi="Arial" w:cs="Arial"/>
          <w:sz w:val="20"/>
          <w:szCs w:val="20"/>
        </w:rPr>
        <w:t xml:space="preserve"> por unanimidad.</w:t>
      </w:r>
      <w:r w:rsidR="00531E4A">
        <w:rPr>
          <w:rFonts w:ascii="Arial" w:hAnsi="Arial" w:cs="Arial"/>
          <w:sz w:val="20"/>
          <w:szCs w:val="20"/>
        </w:rPr>
        <w:t xml:space="preserve"> Dejándose dichas actas a firma para el final de la sesión, para no interrumpir el desahogo de la misma.</w:t>
      </w:r>
    </w:p>
    <w:p w:rsidR="00686D17" w:rsidRPr="00686D17" w:rsidRDefault="004C0A90" w:rsidP="004D03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8F1723" w:rsidRPr="00686D17">
        <w:rPr>
          <w:rFonts w:ascii="Arial" w:hAnsi="Arial" w:cs="Arial"/>
          <w:sz w:val="20"/>
          <w:szCs w:val="20"/>
          <w:lang w:val="es-ES"/>
        </w:rPr>
        <w:t xml:space="preserve">Arq. </w:t>
      </w:r>
      <w:r w:rsidR="00531E4A">
        <w:rPr>
          <w:rFonts w:ascii="Arial" w:hAnsi="Arial" w:cs="Arial"/>
          <w:sz w:val="20"/>
          <w:szCs w:val="20"/>
          <w:lang w:val="es-ES"/>
        </w:rPr>
        <w:t>Ricardo Robles Gómez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>evaluación realizada por el personal calificado de la</w:t>
      </w:r>
      <w:r w:rsidR="00BC5069" w:rsidRPr="00686D17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686D17">
        <w:rPr>
          <w:rFonts w:ascii="Arial" w:hAnsi="Arial" w:cs="Arial"/>
          <w:sz w:val="20"/>
          <w:szCs w:val="20"/>
        </w:rPr>
        <w:t>,</w:t>
      </w:r>
      <w:r w:rsidR="006606FA" w:rsidRPr="00686D17">
        <w:rPr>
          <w:rFonts w:ascii="Arial" w:hAnsi="Arial" w:cs="Arial"/>
          <w:sz w:val="20"/>
          <w:szCs w:val="20"/>
        </w:rPr>
        <w:t xml:space="preserve"> a las prop</w:t>
      </w:r>
      <w:r w:rsidR="00C12E63" w:rsidRPr="00686D17">
        <w:rPr>
          <w:rFonts w:ascii="Arial" w:hAnsi="Arial" w:cs="Arial"/>
          <w:sz w:val="20"/>
          <w:szCs w:val="20"/>
        </w:rPr>
        <w:t>osiciones</w:t>
      </w:r>
      <w:r w:rsidR="006606FA" w:rsidRPr="00686D17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686D17">
        <w:rPr>
          <w:rFonts w:ascii="Arial" w:hAnsi="Arial" w:cs="Arial"/>
          <w:sz w:val="20"/>
          <w:szCs w:val="20"/>
        </w:rPr>
        <w:t>l</w:t>
      </w:r>
      <w:r w:rsidR="006606FA" w:rsidRPr="00686D17">
        <w:rPr>
          <w:rFonts w:ascii="Arial" w:hAnsi="Arial" w:cs="Arial"/>
          <w:sz w:val="20"/>
          <w:szCs w:val="20"/>
        </w:rPr>
        <w:t xml:space="preserve"> Procedimiento</w:t>
      </w:r>
      <w:r w:rsidR="00145ED8" w:rsidRPr="00686D17">
        <w:rPr>
          <w:rFonts w:ascii="Arial" w:hAnsi="Arial" w:cs="Arial"/>
          <w:sz w:val="20"/>
          <w:szCs w:val="20"/>
        </w:rPr>
        <w:t xml:space="preserve"> de </w:t>
      </w:r>
      <w:r w:rsidR="00686BF7">
        <w:rPr>
          <w:rFonts w:ascii="Arial" w:hAnsi="Arial" w:cs="Arial"/>
          <w:sz w:val="20"/>
          <w:szCs w:val="20"/>
        </w:rPr>
        <w:t>Licitación Pública Nacional</w:t>
      </w:r>
      <w:r w:rsidR="000D73C6" w:rsidRPr="00686D17">
        <w:rPr>
          <w:rFonts w:ascii="Arial" w:hAnsi="Arial" w:cs="Arial"/>
          <w:sz w:val="20"/>
          <w:szCs w:val="20"/>
        </w:rPr>
        <w:t xml:space="preserve"> </w:t>
      </w:r>
      <w:r w:rsidR="000D73C6" w:rsidRPr="00686D17">
        <w:rPr>
          <w:rFonts w:ascii="Arial" w:hAnsi="Arial" w:cs="Arial"/>
          <w:b/>
          <w:sz w:val="20"/>
          <w:szCs w:val="20"/>
        </w:rPr>
        <w:t>43307002-FORTA</w:t>
      </w:r>
      <w:r w:rsidR="004D03DC" w:rsidRPr="00686D17">
        <w:rPr>
          <w:rFonts w:ascii="Arial" w:hAnsi="Arial" w:cs="Arial"/>
          <w:b/>
          <w:sz w:val="20"/>
          <w:szCs w:val="20"/>
        </w:rPr>
        <w:t>FIN-0</w:t>
      </w:r>
      <w:r w:rsidR="00686BF7">
        <w:rPr>
          <w:rFonts w:ascii="Arial" w:hAnsi="Arial" w:cs="Arial"/>
          <w:b/>
          <w:sz w:val="20"/>
          <w:szCs w:val="20"/>
        </w:rPr>
        <w:t>1</w:t>
      </w:r>
      <w:r w:rsidR="000D73C6" w:rsidRPr="00686D17">
        <w:rPr>
          <w:rFonts w:ascii="Arial" w:hAnsi="Arial" w:cs="Arial"/>
          <w:b/>
          <w:sz w:val="20"/>
          <w:szCs w:val="20"/>
        </w:rPr>
        <w:t>/16</w:t>
      </w:r>
      <w:r w:rsidR="000D73C6" w:rsidRPr="00686D17">
        <w:rPr>
          <w:rFonts w:ascii="Arial" w:hAnsi="Arial" w:cs="Arial"/>
          <w:sz w:val="20"/>
          <w:szCs w:val="20"/>
        </w:rPr>
        <w:t xml:space="preserve"> </w:t>
      </w:r>
      <w:r w:rsidR="000D73C6" w:rsidRPr="00686D17">
        <w:rPr>
          <w:rFonts w:ascii="Arial" w:hAnsi="Arial" w:cs="Arial"/>
          <w:bCs/>
          <w:sz w:val="20"/>
          <w:szCs w:val="20"/>
        </w:rPr>
        <w:t>relativo a la obra:</w:t>
      </w:r>
      <w:r w:rsidR="000D73C6" w:rsidRPr="00686D17">
        <w:rPr>
          <w:rFonts w:ascii="Arial" w:hAnsi="Arial" w:cs="Arial"/>
          <w:sz w:val="20"/>
          <w:szCs w:val="20"/>
        </w:rPr>
        <w:t xml:space="preserve"> </w:t>
      </w:r>
      <w:r w:rsidR="00531E4A" w:rsidRPr="00531E4A">
        <w:rPr>
          <w:rFonts w:ascii="Arial" w:hAnsi="Arial" w:cs="Arial"/>
          <w:b/>
          <w:bCs/>
          <w:sz w:val="20"/>
          <w:szCs w:val="20"/>
        </w:rPr>
        <w:t>REMODELACIÓN</w:t>
      </w:r>
      <w:r w:rsidR="00531E4A" w:rsidRPr="00531E4A">
        <w:rPr>
          <w:rFonts w:ascii="Arial" w:hAnsi="Arial" w:cs="Arial"/>
          <w:b/>
          <w:sz w:val="20"/>
          <w:szCs w:val="20"/>
        </w:rPr>
        <w:t xml:space="preserve"> Y AMPLIACIÓN DEL MERCADO JUÁREZ, EN LA CABECERA MUNICIPAL DEL MUNICIPIO DE SAN PEDRO TLAQUEPAQUE, JALISCO</w:t>
      </w:r>
      <w:r w:rsidR="000D73C6" w:rsidRPr="00686D17">
        <w:rPr>
          <w:rFonts w:ascii="Arial" w:hAnsi="Arial" w:cs="Arial"/>
          <w:sz w:val="20"/>
          <w:szCs w:val="20"/>
        </w:rPr>
        <w:t>.</w:t>
      </w:r>
      <w:r w:rsidR="008F1723" w:rsidRPr="00686D17">
        <w:rPr>
          <w:rFonts w:ascii="Arial" w:hAnsi="Arial" w:cs="Arial"/>
          <w:sz w:val="20"/>
          <w:szCs w:val="20"/>
        </w:rPr>
        <w:t xml:space="preserve"> </w:t>
      </w:r>
      <w:r w:rsidR="00357A04">
        <w:rPr>
          <w:rFonts w:ascii="Arial" w:hAnsi="Arial" w:cs="Arial"/>
          <w:sz w:val="20"/>
          <w:szCs w:val="20"/>
        </w:rPr>
        <w:t xml:space="preserve">Del </w:t>
      </w:r>
      <w:r w:rsidR="00357A04" w:rsidRPr="00FE3B9C">
        <w:rPr>
          <w:rFonts w:ascii="Arial" w:hAnsi="Arial" w:cs="Arial"/>
          <w:sz w:val="20"/>
          <w:szCs w:val="20"/>
        </w:rPr>
        <w:t>cuadro de evaluación</w:t>
      </w:r>
      <w:r w:rsidR="008F1723" w:rsidRPr="00FE3B9C">
        <w:rPr>
          <w:rFonts w:ascii="Arial" w:hAnsi="Arial" w:cs="Arial"/>
          <w:b/>
          <w:sz w:val="20"/>
          <w:szCs w:val="20"/>
        </w:rPr>
        <w:t xml:space="preserve"> </w:t>
      </w:r>
      <w:r w:rsidR="00357A04" w:rsidRPr="00FE3B9C">
        <w:rPr>
          <w:rFonts w:ascii="Arial" w:hAnsi="Arial" w:cs="Arial"/>
          <w:sz w:val="20"/>
          <w:szCs w:val="20"/>
        </w:rPr>
        <w:t>se desprende que</w:t>
      </w:r>
      <w:r w:rsidR="00531E4A" w:rsidRPr="00FE3B9C">
        <w:rPr>
          <w:rFonts w:ascii="Arial" w:hAnsi="Arial" w:cs="Arial"/>
          <w:sz w:val="20"/>
          <w:szCs w:val="20"/>
        </w:rPr>
        <w:t xml:space="preserve"> </w:t>
      </w:r>
      <w:r w:rsidR="00CF6F45" w:rsidRPr="00FE3B9C">
        <w:rPr>
          <w:rFonts w:ascii="Arial" w:hAnsi="Arial" w:cs="Arial"/>
          <w:sz w:val="20"/>
          <w:szCs w:val="20"/>
        </w:rPr>
        <w:t xml:space="preserve">solamente </w:t>
      </w:r>
      <w:r w:rsidR="00531E4A" w:rsidRPr="00FE3B9C">
        <w:rPr>
          <w:rFonts w:ascii="Arial" w:hAnsi="Arial" w:cs="Arial"/>
          <w:sz w:val="20"/>
          <w:szCs w:val="20"/>
        </w:rPr>
        <w:t>dos licitantes presentaron sus propuestas</w:t>
      </w:r>
      <w:r w:rsidR="00F0528A" w:rsidRPr="00FE3B9C">
        <w:rPr>
          <w:rFonts w:ascii="Arial" w:hAnsi="Arial" w:cs="Arial"/>
          <w:sz w:val="20"/>
          <w:szCs w:val="20"/>
        </w:rPr>
        <w:t xml:space="preserve">, </w:t>
      </w:r>
      <w:r w:rsidR="00357A04" w:rsidRPr="00FE3B9C">
        <w:rPr>
          <w:rFonts w:ascii="Arial" w:hAnsi="Arial" w:cs="Arial"/>
          <w:sz w:val="20"/>
          <w:szCs w:val="20"/>
        </w:rPr>
        <w:t xml:space="preserve">siendo </w:t>
      </w:r>
      <w:r w:rsidR="00F0528A" w:rsidRPr="00FE3B9C">
        <w:rPr>
          <w:rFonts w:ascii="Arial" w:hAnsi="Arial" w:cs="Arial"/>
          <w:sz w:val="20"/>
          <w:szCs w:val="20"/>
        </w:rPr>
        <w:t>solventes</w:t>
      </w:r>
      <w:r w:rsidR="00CF6F45" w:rsidRPr="00FE3B9C">
        <w:rPr>
          <w:rFonts w:ascii="Arial" w:hAnsi="Arial" w:cs="Arial"/>
          <w:sz w:val="20"/>
          <w:szCs w:val="20"/>
        </w:rPr>
        <w:t xml:space="preserve"> </w:t>
      </w:r>
      <w:r w:rsidR="00CB467C">
        <w:rPr>
          <w:rFonts w:ascii="Arial" w:hAnsi="Arial" w:cs="Arial"/>
          <w:sz w:val="20"/>
          <w:szCs w:val="20"/>
        </w:rPr>
        <w:t xml:space="preserve">las propuestas de </w:t>
      </w:r>
      <w:r w:rsidR="00CF6F45" w:rsidRPr="00FE3B9C">
        <w:rPr>
          <w:rFonts w:ascii="Arial" w:hAnsi="Arial" w:cs="Arial"/>
          <w:sz w:val="20"/>
          <w:szCs w:val="20"/>
        </w:rPr>
        <w:t>ambas</w:t>
      </w:r>
      <w:r w:rsidR="00F249DF" w:rsidRPr="00FE3B9C">
        <w:rPr>
          <w:rFonts w:ascii="Arial" w:hAnsi="Arial" w:cs="Arial"/>
          <w:sz w:val="20"/>
          <w:szCs w:val="20"/>
        </w:rPr>
        <w:t xml:space="preserve"> empresas</w:t>
      </w:r>
      <w:r w:rsidR="00FE3B9C" w:rsidRPr="00FE3B9C">
        <w:rPr>
          <w:rFonts w:ascii="Arial" w:hAnsi="Arial" w:cs="Arial"/>
          <w:sz w:val="20"/>
          <w:szCs w:val="20"/>
        </w:rPr>
        <w:t xml:space="preserve"> </w:t>
      </w:r>
      <w:r w:rsidR="00FE3B9C">
        <w:rPr>
          <w:rFonts w:ascii="Arial" w:hAnsi="Arial" w:cs="Arial"/>
          <w:sz w:val="20"/>
          <w:szCs w:val="20"/>
        </w:rPr>
        <w:t>l</w:t>
      </w:r>
      <w:r w:rsidR="00FE3B9C" w:rsidRPr="00FE3B9C">
        <w:rPr>
          <w:rFonts w:ascii="Arial" w:hAnsi="Arial" w:cs="Arial"/>
          <w:sz w:val="20"/>
          <w:szCs w:val="20"/>
        </w:rPr>
        <w:t>icitantes</w:t>
      </w:r>
      <w:r w:rsidR="00CB467C">
        <w:rPr>
          <w:rFonts w:ascii="Arial" w:hAnsi="Arial" w:cs="Arial"/>
          <w:sz w:val="20"/>
          <w:szCs w:val="20"/>
        </w:rPr>
        <w:t>, siendo éstas</w:t>
      </w:r>
      <w:r w:rsidR="00D31BF1" w:rsidRPr="00FE3B9C">
        <w:rPr>
          <w:rFonts w:ascii="Arial" w:hAnsi="Arial" w:cs="Arial"/>
          <w:sz w:val="20"/>
          <w:szCs w:val="20"/>
        </w:rPr>
        <w:t xml:space="preserve"> </w:t>
      </w:r>
      <w:r w:rsidR="00E1768D" w:rsidRPr="00FE3B9C">
        <w:rPr>
          <w:rFonts w:ascii="Arial" w:hAnsi="Arial" w:cs="Arial"/>
          <w:sz w:val="20"/>
          <w:szCs w:val="20"/>
        </w:rPr>
        <w:t>GRUPO INMOBILIARIO Y CONSTRUCTOR MIBHE, S.A. DE C.V. y</w:t>
      </w:r>
      <w:r w:rsidR="00E1768D" w:rsidRPr="00FE3B9C">
        <w:rPr>
          <w:rFonts w:ascii="Arial" w:hAnsi="Arial" w:cs="Arial"/>
          <w:b/>
        </w:rPr>
        <w:t xml:space="preserve"> </w:t>
      </w:r>
      <w:r w:rsidR="00D31BF1" w:rsidRPr="00FE3B9C">
        <w:rPr>
          <w:rFonts w:ascii="Arial" w:hAnsi="Arial" w:cs="Arial"/>
          <w:sz w:val="20"/>
          <w:szCs w:val="20"/>
        </w:rPr>
        <w:t>RESTAURACIÓN DE INMUEBLES ARQUITECTÓNICOS E HISTÓRICOS, S.A. DE C.V.</w:t>
      </w:r>
    </w:p>
    <w:p w:rsidR="00BF270C" w:rsidRPr="00686D17" w:rsidRDefault="00E1768D" w:rsidP="00BF270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que se procedió a </w:t>
      </w:r>
      <w:r w:rsidR="004D03DC" w:rsidRPr="00686D17">
        <w:rPr>
          <w:rFonts w:ascii="Arial" w:hAnsi="Arial" w:cs="Arial"/>
          <w:sz w:val="20"/>
          <w:szCs w:val="20"/>
        </w:rPr>
        <w:t>someter a votación la adjudicación del contrato en favor de la propuesta solvente más baja, se determinó por mayo</w:t>
      </w:r>
      <w:r w:rsidR="006D39CB">
        <w:rPr>
          <w:rFonts w:ascii="Arial" w:hAnsi="Arial" w:cs="Arial"/>
          <w:sz w:val="20"/>
          <w:szCs w:val="20"/>
        </w:rPr>
        <w:t xml:space="preserve">ría de </w:t>
      </w:r>
      <w:r w:rsidR="00BA038E">
        <w:rPr>
          <w:rFonts w:ascii="Arial" w:hAnsi="Arial" w:cs="Arial"/>
          <w:sz w:val="20"/>
          <w:szCs w:val="20"/>
        </w:rPr>
        <w:t>10</w:t>
      </w:r>
      <w:r w:rsidR="006D39CB">
        <w:rPr>
          <w:rFonts w:ascii="Arial" w:hAnsi="Arial" w:cs="Arial"/>
          <w:sz w:val="20"/>
          <w:szCs w:val="20"/>
        </w:rPr>
        <w:t xml:space="preserve"> </w:t>
      </w:r>
      <w:r w:rsidR="00BA038E">
        <w:rPr>
          <w:rFonts w:ascii="Arial" w:hAnsi="Arial" w:cs="Arial"/>
          <w:sz w:val="20"/>
          <w:szCs w:val="20"/>
        </w:rPr>
        <w:t>diez</w:t>
      </w:r>
      <w:r w:rsidR="006D39CB">
        <w:rPr>
          <w:rFonts w:ascii="Arial" w:hAnsi="Arial" w:cs="Arial"/>
          <w:sz w:val="20"/>
          <w:szCs w:val="20"/>
        </w:rPr>
        <w:t xml:space="preserve"> </w:t>
      </w:r>
      <w:r w:rsidR="00CB21FF" w:rsidRPr="00686D17">
        <w:rPr>
          <w:rFonts w:ascii="Arial" w:hAnsi="Arial" w:cs="Arial"/>
          <w:sz w:val="20"/>
          <w:szCs w:val="20"/>
        </w:rPr>
        <w:t>votos a favor, una abstención</w:t>
      </w:r>
      <w:r w:rsidR="004D03DC" w:rsidRPr="00686D17">
        <w:rPr>
          <w:rFonts w:ascii="Arial" w:hAnsi="Arial" w:cs="Arial"/>
          <w:sz w:val="20"/>
          <w:szCs w:val="20"/>
        </w:rPr>
        <w:t xml:space="preserve"> y ningún voto en contra, adjudicar el contrato a</w:t>
      </w:r>
      <w:r w:rsidR="004D03DC" w:rsidRPr="00686D17">
        <w:rPr>
          <w:rFonts w:ascii="Arial" w:hAnsi="Arial" w:cs="Arial"/>
          <w:bCs/>
          <w:sz w:val="20"/>
          <w:szCs w:val="20"/>
        </w:rPr>
        <w:t xml:space="preserve"> la empresa </w:t>
      </w:r>
      <w:r w:rsidRPr="00E1768D">
        <w:rPr>
          <w:rFonts w:ascii="Arial" w:hAnsi="Arial" w:cs="Arial"/>
          <w:b/>
          <w:sz w:val="20"/>
          <w:szCs w:val="20"/>
        </w:rPr>
        <w:t>GRUPO INMOBILIARIO Y CONSTRUCTOR MIBHE, S.A. DE C.V.</w:t>
      </w:r>
      <w:r w:rsidR="004D03DC" w:rsidRPr="00686D17">
        <w:rPr>
          <w:rFonts w:ascii="Arial" w:hAnsi="Arial" w:cs="Arial"/>
          <w:sz w:val="20"/>
          <w:szCs w:val="20"/>
        </w:rPr>
        <w:t xml:space="preserve"> </w:t>
      </w:r>
      <w:r w:rsidR="004D03DC" w:rsidRPr="00686D17">
        <w:rPr>
          <w:rFonts w:ascii="Arial" w:hAnsi="Arial" w:cs="Arial"/>
          <w:sz w:val="20"/>
          <w:szCs w:val="20"/>
          <w:lang w:eastAsia="es-MX"/>
        </w:rPr>
        <w:t>por un monto de</w:t>
      </w:r>
      <w:r w:rsidR="004D03DC" w:rsidRPr="00686D17">
        <w:rPr>
          <w:rFonts w:ascii="Arial" w:hAnsi="Arial" w:cs="Arial"/>
          <w:sz w:val="20"/>
          <w:szCs w:val="20"/>
        </w:rPr>
        <w:t xml:space="preserve"> </w:t>
      </w:r>
      <w:r w:rsidRPr="00E1768D">
        <w:rPr>
          <w:rFonts w:ascii="Arial" w:hAnsi="Arial" w:cs="Arial"/>
          <w:b/>
          <w:sz w:val="20"/>
          <w:szCs w:val="20"/>
        </w:rPr>
        <w:t>$10’350,026.79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>
        <w:rPr>
          <w:rFonts w:ascii="Arial" w:hAnsi="Arial" w:cs="Arial"/>
          <w:b/>
          <w:snapToGrid w:val="0"/>
          <w:sz w:val="20"/>
          <w:szCs w:val="20"/>
        </w:rPr>
        <w:t>DIEZ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 xml:space="preserve"> MILLONES </w:t>
      </w:r>
      <w:r>
        <w:rPr>
          <w:rFonts w:ascii="Arial" w:hAnsi="Arial" w:cs="Arial"/>
          <w:b/>
          <w:snapToGrid w:val="0"/>
          <w:sz w:val="20"/>
          <w:szCs w:val="20"/>
        </w:rPr>
        <w:t>TR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>E</w:t>
      </w: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 xml:space="preserve">CIENTOS </w:t>
      </w:r>
      <w:r>
        <w:rPr>
          <w:rFonts w:ascii="Arial" w:hAnsi="Arial" w:cs="Arial"/>
          <w:b/>
          <w:snapToGrid w:val="0"/>
          <w:sz w:val="20"/>
          <w:szCs w:val="20"/>
        </w:rPr>
        <w:t>CI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>N</w:t>
      </w:r>
      <w:r>
        <w:rPr>
          <w:rFonts w:ascii="Arial" w:hAnsi="Arial" w:cs="Arial"/>
          <w:b/>
          <w:snapToGrid w:val="0"/>
          <w:sz w:val="20"/>
          <w:szCs w:val="20"/>
        </w:rPr>
        <w:t>CU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 xml:space="preserve">ENTA MIL </w:t>
      </w:r>
      <w:r>
        <w:rPr>
          <w:rFonts w:ascii="Arial" w:hAnsi="Arial" w:cs="Arial"/>
          <w:b/>
          <w:snapToGrid w:val="0"/>
          <w:sz w:val="20"/>
          <w:szCs w:val="20"/>
        </w:rPr>
        <w:t>VEINTISÉ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 xml:space="preserve">IS PESOS </w:t>
      </w:r>
      <w:r>
        <w:rPr>
          <w:rFonts w:ascii="Arial" w:hAnsi="Arial" w:cs="Arial"/>
          <w:b/>
          <w:snapToGrid w:val="0"/>
          <w:sz w:val="20"/>
          <w:szCs w:val="20"/>
        </w:rPr>
        <w:t>79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>/100</w:t>
      </w:r>
      <w:r w:rsidR="00CB21FF" w:rsidRPr="00686D17">
        <w:rPr>
          <w:rFonts w:ascii="Arial" w:hAnsi="Arial" w:cs="Arial"/>
          <w:bCs/>
          <w:sz w:val="20"/>
          <w:szCs w:val="20"/>
        </w:rPr>
        <w:t xml:space="preserve"> </w:t>
      </w:r>
      <w:r w:rsidR="00CB21FF" w:rsidRPr="00686D17">
        <w:rPr>
          <w:rFonts w:ascii="Arial" w:hAnsi="Arial" w:cs="Arial"/>
          <w:b/>
          <w:snapToGrid w:val="0"/>
          <w:sz w:val="20"/>
          <w:szCs w:val="20"/>
        </w:rPr>
        <w:t>MONEDA NACIONAL)</w:t>
      </w:r>
      <w:r w:rsidR="009C3DBE" w:rsidRPr="00686D17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686D17" w:rsidRDefault="006606FA" w:rsidP="00CC05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BA5630" w:rsidRPr="00686D17">
        <w:rPr>
          <w:rFonts w:ascii="Arial" w:hAnsi="Arial" w:cs="Arial"/>
          <w:sz w:val="20"/>
          <w:szCs w:val="20"/>
        </w:rPr>
        <w:t xml:space="preserve"> </w:t>
      </w:r>
      <w:r w:rsidR="002D00E0" w:rsidRPr="00686D17">
        <w:rPr>
          <w:rFonts w:ascii="Arial" w:hAnsi="Arial" w:cs="Arial"/>
          <w:b/>
          <w:sz w:val="20"/>
          <w:szCs w:val="20"/>
        </w:rPr>
        <w:t>FONDO DE FORTALECIMIENTO FINANCIERO 2016.</w:t>
      </w:r>
    </w:p>
    <w:p w:rsidR="00C535DC" w:rsidRPr="002432CA" w:rsidRDefault="00C535DC" w:rsidP="00BF270C">
      <w:pPr>
        <w:spacing w:after="12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CF6F45" w:rsidRPr="00C30E5D">
        <w:rPr>
          <w:rFonts w:ascii="Arial" w:hAnsi="Arial" w:cs="Arial"/>
          <w:sz w:val="20"/>
          <w:szCs w:val="20"/>
          <w:lang w:val="es-ES"/>
        </w:rPr>
        <w:t xml:space="preserve">Arq. </w:t>
      </w:r>
      <w:r w:rsidR="00CF6F45">
        <w:rPr>
          <w:rFonts w:ascii="Arial" w:hAnsi="Arial" w:cs="Arial"/>
          <w:sz w:val="20"/>
          <w:szCs w:val="20"/>
          <w:lang w:val="es-ES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C535DC" w:rsidRDefault="0091154C" w:rsidP="00BF270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>, 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F1723" w:rsidRDefault="006606FA" w:rsidP="00BF270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E1768D">
        <w:rPr>
          <w:rFonts w:ascii="Arial" w:hAnsi="Arial" w:cs="Arial"/>
          <w:sz w:val="20"/>
          <w:szCs w:val="20"/>
        </w:rPr>
        <w:t>5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774714">
        <w:rPr>
          <w:rFonts w:ascii="Arial" w:hAnsi="Arial" w:cs="Arial"/>
          <w:sz w:val="20"/>
          <w:szCs w:val="20"/>
        </w:rPr>
        <w:t>6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CB21FF">
        <w:rPr>
          <w:rFonts w:ascii="Arial" w:hAnsi="Arial" w:cs="Arial"/>
          <w:sz w:val="20"/>
          <w:szCs w:val="20"/>
        </w:rPr>
        <w:t>(</w:t>
      </w:r>
      <w:r w:rsidR="00E1768D">
        <w:rPr>
          <w:rFonts w:ascii="Arial" w:hAnsi="Arial" w:cs="Arial"/>
          <w:sz w:val="20"/>
          <w:szCs w:val="20"/>
        </w:rPr>
        <w:t>cinc</w:t>
      </w:r>
      <w:r w:rsidR="00CB21FF">
        <w:rPr>
          <w:rFonts w:ascii="Arial" w:hAnsi="Arial" w:cs="Arial"/>
          <w:sz w:val="20"/>
          <w:szCs w:val="20"/>
        </w:rPr>
        <w:t>o</w:t>
      </w:r>
      <w:r w:rsidR="00F13328">
        <w:rPr>
          <w:rFonts w:ascii="Arial" w:hAnsi="Arial" w:cs="Arial"/>
          <w:sz w:val="20"/>
          <w:szCs w:val="20"/>
        </w:rPr>
        <w:t xml:space="preserve">, diagonal, dos mil dieciséis) </w:t>
      </w:r>
      <w:r w:rsidRPr="004F5AA2">
        <w:rPr>
          <w:rFonts w:ascii="Arial" w:hAnsi="Arial" w:cs="Arial"/>
          <w:sz w:val="20"/>
          <w:szCs w:val="20"/>
        </w:rPr>
        <w:t xml:space="preserve">de la Comisión Técnica de Asignación de Contratos del </w:t>
      </w:r>
      <w:r w:rsidR="00E1768D">
        <w:rPr>
          <w:rFonts w:ascii="Arial" w:hAnsi="Arial" w:cs="Arial"/>
          <w:sz w:val="20"/>
          <w:szCs w:val="20"/>
        </w:rPr>
        <w:t>11</w:t>
      </w:r>
      <w:r w:rsidR="00871D00">
        <w:rPr>
          <w:rFonts w:ascii="Arial" w:hAnsi="Arial" w:cs="Arial"/>
          <w:sz w:val="20"/>
          <w:szCs w:val="20"/>
        </w:rPr>
        <w:t xml:space="preserve"> </w:t>
      </w:r>
      <w:r w:rsidR="00CB21FF">
        <w:rPr>
          <w:rFonts w:ascii="Arial" w:hAnsi="Arial" w:cs="Arial"/>
          <w:sz w:val="20"/>
          <w:szCs w:val="20"/>
        </w:rPr>
        <w:t xml:space="preserve"> </w:t>
      </w:r>
      <w:r w:rsidR="00146144">
        <w:rPr>
          <w:rFonts w:ascii="Arial" w:hAnsi="Arial" w:cs="Arial"/>
          <w:sz w:val="20"/>
          <w:szCs w:val="20"/>
        </w:rPr>
        <w:t>o</w:t>
      </w:r>
      <w:r w:rsidR="00CB21FF">
        <w:rPr>
          <w:rFonts w:ascii="Arial" w:hAnsi="Arial" w:cs="Arial"/>
          <w:sz w:val="20"/>
          <w:szCs w:val="20"/>
        </w:rPr>
        <w:t>n</w:t>
      </w:r>
      <w:r w:rsidR="00146144">
        <w:rPr>
          <w:rFonts w:ascii="Arial" w:hAnsi="Arial" w:cs="Arial"/>
          <w:sz w:val="20"/>
          <w:szCs w:val="20"/>
        </w:rPr>
        <w:t>c</w:t>
      </w:r>
      <w:r w:rsidR="00CB21FF">
        <w:rPr>
          <w:rFonts w:ascii="Arial" w:hAnsi="Arial" w:cs="Arial"/>
          <w:sz w:val="20"/>
          <w:szCs w:val="20"/>
        </w:rPr>
        <w:t>e</w:t>
      </w:r>
      <w:r w:rsidR="00871D00">
        <w:rPr>
          <w:rFonts w:ascii="Arial" w:hAnsi="Arial" w:cs="Arial"/>
          <w:sz w:val="20"/>
          <w:szCs w:val="20"/>
        </w:rPr>
        <w:t xml:space="preserve"> de </w:t>
      </w:r>
      <w:r w:rsidR="00146144">
        <w:rPr>
          <w:rFonts w:ascii="Arial" w:hAnsi="Arial" w:cs="Arial"/>
          <w:sz w:val="20"/>
          <w:szCs w:val="20"/>
        </w:rPr>
        <w:t>noviembre</w:t>
      </w:r>
      <w:r w:rsidR="00B94A0C" w:rsidRPr="004F5AA2">
        <w:rPr>
          <w:rFonts w:ascii="Arial" w:hAnsi="Arial" w:cs="Arial"/>
          <w:sz w:val="20"/>
          <w:szCs w:val="20"/>
        </w:rPr>
        <w:t xml:space="preserve"> </w:t>
      </w:r>
      <w:r w:rsidR="000755B3" w:rsidRPr="004F5AA2">
        <w:rPr>
          <w:rFonts w:ascii="Arial" w:hAnsi="Arial" w:cs="Arial"/>
          <w:sz w:val="20"/>
          <w:szCs w:val="20"/>
        </w:rPr>
        <w:t>del 201</w:t>
      </w:r>
      <w:r w:rsidR="00774714">
        <w:rPr>
          <w:rFonts w:ascii="Arial" w:hAnsi="Arial" w:cs="Arial"/>
          <w:sz w:val="20"/>
          <w:szCs w:val="20"/>
        </w:rPr>
        <w:t>6 dos mil dieciséis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5633AA" w:rsidRDefault="005633AA" w:rsidP="005633A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F270C" w:rsidRDefault="00BF270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70C" w:rsidRDefault="00BF270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BF27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GUSTAVO FLORES LLAMAS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5633AA" w:rsidRDefault="005633AA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BA038E">
        <w:rPr>
          <w:rFonts w:ascii="Arial" w:hAnsi="Arial" w:cs="Arial"/>
          <w:sz w:val="14"/>
          <w:szCs w:val="14"/>
        </w:rPr>
        <w:t>5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221249">
        <w:rPr>
          <w:rFonts w:ascii="Arial" w:hAnsi="Arial" w:cs="Arial"/>
          <w:sz w:val="14"/>
          <w:szCs w:val="14"/>
        </w:rPr>
        <w:t>6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BA038E">
        <w:rPr>
          <w:rFonts w:ascii="Arial" w:hAnsi="Arial" w:cs="Arial"/>
          <w:sz w:val="14"/>
          <w:szCs w:val="14"/>
        </w:rPr>
        <w:t>11</w:t>
      </w:r>
      <w:r w:rsidR="00CB21FF">
        <w:rPr>
          <w:rFonts w:ascii="Arial" w:hAnsi="Arial" w:cs="Arial"/>
          <w:sz w:val="14"/>
          <w:szCs w:val="14"/>
        </w:rPr>
        <w:t xml:space="preserve"> </w:t>
      </w:r>
      <w:r w:rsidR="00BA038E">
        <w:rPr>
          <w:rFonts w:ascii="Arial" w:hAnsi="Arial" w:cs="Arial"/>
          <w:sz w:val="14"/>
          <w:szCs w:val="14"/>
        </w:rPr>
        <w:t>O</w:t>
      </w:r>
      <w:r w:rsidR="00CB21FF">
        <w:rPr>
          <w:rFonts w:ascii="Arial" w:hAnsi="Arial" w:cs="Arial"/>
          <w:sz w:val="14"/>
          <w:szCs w:val="14"/>
        </w:rPr>
        <w:t>N</w:t>
      </w:r>
      <w:r w:rsidR="00BA038E">
        <w:rPr>
          <w:rFonts w:ascii="Arial" w:hAnsi="Arial" w:cs="Arial"/>
          <w:sz w:val="14"/>
          <w:szCs w:val="14"/>
        </w:rPr>
        <w:t>C</w:t>
      </w:r>
      <w:r w:rsidR="00CB21FF">
        <w:rPr>
          <w:rFonts w:ascii="Arial" w:hAnsi="Arial" w:cs="Arial"/>
          <w:sz w:val="14"/>
          <w:szCs w:val="14"/>
        </w:rPr>
        <w:t>E</w:t>
      </w:r>
      <w:r w:rsidR="00871D00">
        <w:rPr>
          <w:rFonts w:ascii="Arial" w:hAnsi="Arial" w:cs="Arial"/>
          <w:sz w:val="14"/>
          <w:szCs w:val="14"/>
        </w:rPr>
        <w:t xml:space="preserve"> DE </w:t>
      </w:r>
      <w:r w:rsidR="00BA038E">
        <w:rPr>
          <w:rFonts w:ascii="Arial" w:hAnsi="Arial" w:cs="Arial"/>
          <w:sz w:val="14"/>
          <w:szCs w:val="14"/>
        </w:rPr>
        <w:t>N</w:t>
      </w:r>
      <w:r w:rsidR="00871D00">
        <w:rPr>
          <w:rFonts w:ascii="Arial" w:hAnsi="Arial" w:cs="Arial"/>
          <w:sz w:val="14"/>
          <w:szCs w:val="14"/>
        </w:rPr>
        <w:t>O</w:t>
      </w:r>
      <w:r w:rsidR="00BA038E">
        <w:rPr>
          <w:rFonts w:ascii="Arial" w:hAnsi="Arial" w:cs="Arial"/>
          <w:sz w:val="14"/>
          <w:szCs w:val="14"/>
        </w:rPr>
        <w:t>VIEM</w:t>
      </w:r>
      <w:r w:rsidR="00871D00">
        <w:rPr>
          <w:rFonts w:ascii="Arial" w:hAnsi="Arial" w:cs="Arial"/>
          <w:sz w:val="14"/>
          <w:szCs w:val="14"/>
        </w:rPr>
        <w:t xml:space="preserve">BRE </w:t>
      </w:r>
      <w:r w:rsidR="00221249" w:rsidRPr="00221249">
        <w:rPr>
          <w:rFonts w:ascii="Arial" w:hAnsi="Arial" w:cs="Arial"/>
          <w:sz w:val="14"/>
          <w:szCs w:val="14"/>
        </w:rPr>
        <w:t>DEL 2016 DOS MIL DIECISÉIS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7C" w:rsidRDefault="00CB467C" w:rsidP="000601CA">
      <w:pPr>
        <w:spacing w:after="0"/>
      </w:pPr>
      <w:r>
        <w:separator/>
      </w:r>
    </w:p>
  </w:endnote>
  <w:endnote w:type="continuationSeparator" w:id="0">
    <w:p w:rsidR="00CB467C" w:rsidRDefault="00CB467C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B467C" w:rsidRPr="00D77DA2" w:rsidRDefault="00CB467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B90721" w:rsidRPr="00B90721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3</w:t>
        </w:r>
      </w:p>
    </w:sdtContent>
  </w:sdt>
  <w:p w:rsidR="00CB467C" w:rsidRDefault="00CB4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7C" w:rsidRDefault="00CB467C" w:rsidP="000601CA">
      <w:pPr>
        <w:spacing w:after="0"/>
      </w:pPr>
      <w:r>
        <w:separator/>
      </w:r>
    </w:p>
  </w:footnote>
  <w:footnote w:type="continuationSeparator" w:id="0">
    <w:p w:rsidR="00CB467C" w:rsidRDefault="00CB467C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7C" w:rsidRPr="006260D6" w:rsidRDefault="00CB467C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05</w:t>
    </w:r>
    <w:r w:rsidRPr="006260D6">
      <w:rPr>
        <w:rFonts w:ascii="Arial" w:hAnsi="Arial" w:cs="Arial"/>
        <w:b/>
        <w:sz w:val="20"/>
        <w:szCs w:val="20"/>
        <w:lang w:val="es-MX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6ZhcsJ1OOpbuSw3j2XQj5JlE/g=" w:salt="JnLCnVUI8aOG4iIuOD11u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6B79"/>
    <w:rsid w:val="000D282E"/>
    <w:rsid w:val="000D73C6"/>
    <w:rsid w:val="000D7DC3"/>
    <w:rsid w:val="0012005B"/>
    <w:rsid w:val="001419DB"/>
    <w:rsid w:val="00145ED8"/>
    <w:rsid w:val="00146144"/>
    <w:rsid w:val="00151FB4"/>
    <w:rsid w:val="00163A23"/>
    <w:rsid w:val="001661D0"/>
    <w:rsid w:val="00176830"/>
    <w:rsid w:val="00186956"/>
    <w:rsid w:val="0019082B"/>
    <w:rsid w:val="001C788D"/>
    <w:rsid w:val="001D64CB"/>
    <w:rsid w:val="002005F3"/>
    <w:rsid w:val="0020573A"/>
    <w:rsid w:val="00214DD0"/>
    <w:rsid w:val="00221249"/>
    <w:rsid w:val="00230D06"/>
    <w:rsid w:val="002432CA"/>
    <w:rsid w:val="00243C99"/>
    <w:rsid w:val="0026043D"/>
    <w:rsid w:val="00280861"/>
    <w:rsid w:val="00281614"/>
    <w:rsid w:val="002A0EE3"/>
    <w:rsid w:val="002B2D02"/>
    <w:rsid w:val="002D00E0"/>
    <w:rsid w:val="002E055E"/>
    <w:rsid w:val="002E13AD"/>
    <w:rsid w:val="002E3B4C"/>
    <w:rsid w:val="00302988"/>
    <w:rsid w:val="00317067"/>
    <w:rsid w:val="003266B1"/>
    <w:rsid w:val="00327232"/>
    <w:rsid w:val="0033017F"/>
    <w:rsid w:val="00331A49"/>
    <w:rsid w:val="003325CA"/>
    <w:rsid w:val="00357A04"/>
    <w:rsid w:val="00374752"/>
    <w:rsid w:val="00382A93"/>
    <w:rsid w:val="00387E56"/>
    <w:rsid w:val="003A6069"/>
    <w:rsid w:val="003B122E"/>
    <w:rsid w:val="003B2AD6"/>
    <w:rsid w:val="003B3F01"/>
    <w:rsid w:val="003C1C21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72408"/>
    <w:rsid w:val="00485A1D"/>
    <w:rsid w:val="00496F04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22C86"/>
    <w:rsid w:val="00525253"/>
    <w:rsid w:val="00526C9B"/>
    <w:rsid w:val="00531E4A"/>
    <w:rsid w:val="00554BEA"/>
    <w:rsid w:val="00561A7F"/>
    <w:rsid w:val="005633AA"/>
    <w:rsid w:val="00572BA5"/>
    <w:rsid w:val="0058799C"/>
    <w:rsid w:val="005B5E46"/>
    <w:rsid w:val="005E2C2C"/>
    <w:rsid w:val="006150A6"/>
    <w:rsid w:val="00624CF3"/>
    <w:rsid w:val="00625877"/>
    <w:rsid w:val="006260D6"/>
    <w:rsid w:val="00633177"/>
    <w:rsid w:val="006335F8"/>
    <w:rsid w:val="00655C3B"/>
    <w:rsid w:val="0066035B"/>
    <w:rsid w:val="006606FA"/>
    <w:rsid w:val="00660A95"/>
    <w:rsid w:val="00686BF7"/>
    <w:rsid w:val="00686D17"/>
    <w:rsid w:val="006A307D"/>
    <w:rsid w:val="006A6755"/>
    <w:rsid w:val="006B7088"/>
    <w:rsid w:val="006D39CB"/>
    <w:rsid w:val="0073486A"/>
    <w:rsid w:val="007510BF"/>
    <w:rsid w:val="007522D3"/>
    <w:rsid w:val="00766238"/>
    <w:rsid w:val="00774714"/>
    <w:rsid w:val="007922D2"/>
    <w:rsid w:val="007C39CE"/>
    <w:rsid w:val="007E63A4"/>
    <w:rsid w:val="0083408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6C14"/>
    <w:rsid w:val="008D2CE7"/>
    <w:rsid w:val="008D7AE4"/>
    <w:rsid w:val="008E066F"/>
    <w:rsid w:val="008F1723"/>
    <w:rsid w:val="009050B2"/>
    <w:rsid w:val="0091154C"/>
    <w:rsid w:val="00931876"/>
    <w:rsid w:val="00941817"/>
    <w:rsid w:val="00946683"/>
    <w:rsid w:val="009606F8"/>
    <w:rsid w:val="00970089"/>
    <w:rsid w:val="00972B4B"/>
    <w:rsid w:val="009A2BF2"/>
    <w:rsid w:val="009C3DBE"/>
    <w:rsid w:val="009C6876"/>
    <w:rsid w:val="009F47B5"/>
    <w:rsid w:val="00A06ECC"/>
    <w:rsid w:val="00A24C2D"/>
    <w:rsid w:val="00A42597"/>
    <w:rsid w:val="00A65591"/>
    <w:rsid w:val="00A756E3"/>
    <w:rsid w:val="00A90B7C"/>
    <w:rsid w:val="00AD1679"/>
    <w:rsid w:val="00AD6EE2"/>
    <w:rsid w:val="00AE4C16"/>
    <w:rsid w:val="00B3005E"/>
    <w:rsid w:val="00B4682A"/>
    <w:rsid w:val="00B564A2"/>
    <w:rsid w:val="00B6028A"/>
    <w:rsid w:val="00B90721"/>
    <w:rsid w:val="00B94A0C"/>
    <w:rsid w:val="00BA038E"/>
    <w:rsid w:val="00BA5630"/>
    <w:rsid w:val="00BB7E56"/>
    <w:rsid w:val="00BC5069"/>
    <w:rsid w:val="00BC74F9"/>
    <w:rsid w:val="00BE07E3"/>
    <w:rsid w:val="00BE17FA"/>
    <w:rsid w:val="00BE4EF0"/>
    <w:rsid w:val="00BE70E8"/>
    <w:rsid w:val="00BE79FE"/>
    <w:rsid w:val="00BF270C"/>
    <w:rsid w:val="00C12E63"/>
    <w:rsid w:val="00C161C0"/>
    <w:rsid w:val="00C30E5D"/>
    <w:rsid w:val="00C409E3"/>
    <w:rsid w:val="00C46311"/>
    <w:rsid w:val="00C535DC"/>
    <w:rsid w:val="00C56F26"/>
    <w:rsid w:val="00C660E6"/>
    <w:rsid w:val="00CA266C"/>
    <w:rsid w:val="00CA71AA"/>
    <w:rsid w:val="00CB21FF"/>
    <w:rsid w:val="00CB467C"/>
    <w:rsid w:val="00CC053D"/>
    <w:rsid w:val="00CD1C65"/>
    <w:rsid w:val="00CD45D3"/>
    <w:rsid w:val="00CE4C7A"/>
    <w:rsid w:val="00CE61F5"/>
    <w:rsid w:val="00CF5E5F"/>
    <w:rsid w:val="00CF6F45"/>
    <w:rsid w:val="00D03708"/>
    <w:rsid w:val="00D05002"/>
    <w:rsid w:val="00D11C99"/>
    <w:rsid w:val="00D22E8C"/>
    <w:rsid w:val="00D31BF1"/>
    <w:rsid w:val="00D43D39"/>
    <w:rsid w:val="00D74544"/>
    <w:rsid w:val="00D77DA2"/>
    <w:rsid w:val="00D82DFE"/>
    <w:rsid w:val="00DA6007"/>
    <w:rsid w:val="00DE37A1"/>
    <w:rsid w:val="00E00F9B"/>
    <w:rsid w:val="00E10492"/>
    <w:rsid w:val="00E15582"/>
    <w:rsid w:val="00E1768D"/>
    <w:rsid w:val="00E22410"/>
    <w:rsid w:val="00E565DA"/>
    <w:rsid w:val="00E62CE0"/>
    <w:rsid w:val="00E8595F"/>
    <w:rsid w:val="00E8659D"/>
    <w:rsid w:val="00E950C6"/>
    <w:rsid w:val="00EA00FB"/>
    <w:rsid w:val="00F044A8"/>
    <w:rsid w:val="00F0528A"/>
    <w:rsid w:val="00F13328"/>
    <w:rsid w:val="00F20355"/>
    <w:rsid w:val="00F249DF"/>
    <w:rsid w:val="00F43BFC"/>
    <w:rsid w:val="00F70C2C"/>
    <w:rsid w:val="00FA3B54"/>
    <w:rsid w:val="00FB50BF"/>
    <w:rsid w:val="00FC20C0"/>
    <w:rsid w:val="00FD0B0B"/>
    <w:rsid w:val="00FD4F0A"/>
    <w:rsid w:val="00FE3B9C"/>
    <w:rsid w:val="00FE5F3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02E4-7AA3-4D2A-8429-5301F06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1063</Words>
  <Characters>5847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64</cp:revision>
  <cp:lastPrinted>2016-10-20T15:23:00Z</cp:lastPrinted>
  <dcterms:created xsi:type="dcterms:W3CDTF">2016-07-06T18:44:00Z</dcterms:created>
  <dcterms:modified xsi:type="dcterms:W3CDTF">2017-12-20T16:43:00Z</dcterms:modified>
</cp:coreProperties>
</file>