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CFC34" w14:textId="77777777" w:rsidR="00353947" w:rsidRPr="005A1A7A" w:rsidRDefault="00353947" w:rsidP="001F39F7">
      <w:pPr>
        <w:spacing w:after="0" w:line="240" w:lineRule="auto"/>
        <w:rPr>
          <w:rFonts w:ascii="Arial" w:eastAsia="Verdana" w:hAnsi="Arial" w:cs="Arial"/>
          <w:b/>
        </w:rPr>
      </w:pPr>
      <w:bookmarkStart w:id="0" w:name="_GoBack"/>
      <w:bookmarkEnd w:id="0"/>
    </w:p>
    <w:p w14:paraId="3E742F62" w14:textId="77777777" w:rsidR="00353947" w:rsidRPr="005A1A7A" w:rsidRDefault="00565852">
      <w:pPr>
        <w:spacing w:after="0" w:line="240" w:lineRule="auto"/>
        <w:jc w:val="center"/>
        <w:rPr>
          <w:rFonts w:ascii="Arial" w:eastAsia="Verdana" w:hAnsi="Arial" w:cs="Arial"/>
          <w:b/>
        </w:rPr>
      </w:pPr>
      <w:bookmarkStart w:id="1" w:name="_Hlk72827270"/>
      <w:r w:rsidRPr="005A1A7A">
        <w:rPr>
          <w:rFonts w:ascii="Arial" w:eastAsia="Verdana" w:hAnsi="Arial" w:cs="Arial"/>
          <w:b/>
        </w:rPr>
        <w:t>COMISIÓN MUNICIPAL DE REGULARIZACIÓN DEL MUNICIPIO DE SAN PEDRO TLAQUEPAQUE, JALISCO.</w:t>
      </w:r>
    </w:p>
    <w:p w14:paraId="0A4A89F0" w14:textId="77777777" w:rsidR="00353947" w:rsidRPr="005A1A7A" w:rsidRDefault="00565852">
      <w:pPr>
        <w:spacing w:after="0" w:line="240" w:lineRule="auto"/>
        <w:jc w:val="center"/>
        <w:rPr>
          <w:rFonts w:ascii="Arial" w:eastAsia="Verdana" w:hAnsi="Arial" w:cs="Arial"/>
          <w:b/>
        </w:rPr>
      </w:pPr>
      <w:r w:rsidRPr="005A1A7A">
        <w:rPr>
          <w:rFonts w:ascii="Arial" w:eastAsia="Verdana" w:hAnsi="Arial" w:cs="Arial"/>
          <w:b/>
        </w:rPr>
        <w:t>“VIGESIMA SESIÓN ORDINARIA DE LA COMUR”</w:t>
      </w:r>
    </w:p>
    <w:p w14:paraId="689A6CAA" w14:textId="77777777" w:rsidR="00353947" w:rsidRPr="005A1A7A" w:rsidRDefault="00565852">
      <w:pPr>
        <w:spacing w:after="0" w:line="240" w:lineRule="auto"/>
        <w:jc w:val="center"/>
        <w:rPr>
          <w:rFonts w:ascii="Arial" w:eastAsia="Verdana" w:hAnsi="Arial" w:cs="Arial"/>
          <w:b/>
        </w:rPr>
      </w:pPr>
      <w:r w:rsidRPr="005A1A7A">
        <w:rPr>
          <w:rFonts w:ascii="Arial" w:eastAsia="Verdana" w:hAnsi="Arial" w:cs="Arial"/>
          <w:b/>
        </w:rPr>
        <w:t xml:space="preserve">San Pedro Tlaquepaque, Jalisco a 20 de </w:t>
      </w:r>
      <w:r w:rsidR="008D530E" w:rsidRPr="005A1A7A">
        <w:rPr>
          <w:rFonts w:ascii="Arial" w:eastAsia="Verdana" w:hAnsi="Arial" w:cs="Arial"/>
          <w:b/>
        </w:rPr>
        <w:t>mayo</w:t>
      </w:r>
      <w:r w:rsidRPr="005A1A7A">
        <w:rPr>
          <w:rFonts w:ascii="Arial" w:eastAsia="Verdana" w:hAnsi="Arial" w:cs="Arial"/>
          <w:b/>
        </w:rPr>
        <w:t xml:space="preserve"> del 2021.</w:t>
      </w:r>
    </w:p>
    <w:bookmarkEnd w:id="1"/>
    <w:p w14:paraId="0747A39B" w14:textId="77777777" w:rsidR="00353947" w:rsidRPr="005A1A7A" w:rsidRDefault="00353947">
      <w:pPr>
        <w:spacing w:after="0" w:line="240" w:lineRule="auto"/>
        <w:jc w:val="center"/>
        <w:rPr>
          <w:rFonts w:ascii="Arial" w:eastAsia="Verdana" w:hAnsi="Arial" w:cs="Arial"/>
          <w:b/>
        </w:rPr>
      </w:pPr>
    </w:p>
    <w:p w14:paraId="625C2FB9" w14:textId="77777777" w:rsidR="00353947" w:rsidRPr="005A1A7A" w:rsidRDefault="00565852">
      <w:pPr>
        <w:jc w:val="both"/>
        <w:rPr>
          <w:rFonts w:ascii="Arial" w:eastAsia="Verdana" w:hAnsi="Arial" w:cs="Arial"/>
        </w:rPr>
      </w:pPr>
      <w:r w:rsidRPr="005A1A7A">
        <w:rPr>
          <w:rFonts w:ascii="Arial" w:eastAsia="Verdana" w:hAnsi="Arial" w:cs="Arial"/>
        </w:rPr>
        <w:t>Buenos día, les agradezco a los integrantes titular</w:t>
      </w:r>
      <w:r w:rsidR="00A42A6A" w:rsidRPr="005A1A7A">
        <w:rPr>
          <w:rFonts w:ascii="Arial" w:eastAsia="Verdana" w:hAnsi="Arial" w:cs="Arial"/>
        </w:rPr>
        <w:t>es y suplentes, la asistencia a esta</w:t>
      </w:r>
      <w:r w:rsidRPr="005A1A7A">
        <w:rPr>
          <w:rFonts w:ascii="Arial" w:eastAsia="Verdana" w:hAnsi="Arial" w:cs="Arial"/>
        </w:rPr>
        <w:t xml:space="preserve"> Vigésima Sesión Ordinaria de la </w:t>
      </w:r>
      <w:r w:rsidRPr="005A1A7A">
        <w:rPr>
          <w:rFonts w:ascii="Arial" w:eastAsia="Verdana" w:hAnsi="Arial" w:cs="Arial"/>
          <w:b/>
        </w:rPr>
        <w:t>Comisión Municipal de Regularización</w:t>
      </w:r>
      <w:r w:rsidRPr="005A1A7A">
        <w:rPr>
          <w:rFonts w:ascii="Arial" w:eastAsia="Verdana" w:hAnsi="Arial" w:cs="Arial"/>
        </w:rPr>
        <w:t>, convocada en cumplimiento al artículo 6, 9 y 10 de la Ley para la Regularización y Titulación de Predios Urbanos en el Estado de Jalisco y artículo 16 del reglamento para la Regularización y Titulación de Predios Urbanos en el Municipio de San Pedro Tlaquepaque, Jalisco, gracias por acompañarnos.</w:t>
      </w:r>
    </w:p>
    <w:p w14:paraId="059FB1D0" w14:textId="77777777" w:rsidR="00353947" w:rsidRPr="005A1A7A" w:rsidRDefault="00565852">
      <w:pPr>
        <w:jc w:val="both"/>
        <w:rPr>
          <w:rFonts w:ascii="Arial" w:eastAsia="Verdana" w:hAnsi="Arial" w:cs="Arial"/>
        </w:rPr>
      </w:pPr>
      <w:bookmarkStart w:id="2" w:name="_heading=h.q0ebsm1r3x8s" w:colFirst="0" w:colLast="0"/>
      <w:bookmarkEnd w:id="2"/>
      <w:r w:rsidRPr="005A1A7A">
        <w:rPr>
          <w:rFonts w:ascii="Arial" w:eastAsia="Verdana" w:hAnsi="Arial" w:cs="Arial"/>
        </w:rPr>
        <w:t xml:space="preserve">Siendo las </w:t>
      </w:r>
      <w:r w:rsidR="00A42A6A" w:rsidRPr="005A1A7A">
        <w:rPr>
          <w:rFonts w:ascii="Arial" w:eastAsia="Verdana" w:hAnsi="Arial" w:cs="Arial"/>
        </w:rPr>
        <w:t>10:21</w:t>
      </w:r>
      <w:r w:rsidRPr="005A1A7A">
        <w:rPr>
          <w:rFonts w:ascii="Arial" w:eastAsia="Verdana" w:hAnsi="Arial" w:cs="Arial"/>
        </w:rPr>
        <w:t xml:space="preserve"> horas del </w:t>
      </w:r>
      <w:r w:rsidR="00A42A6A" w:rsidRPr="005A1A7A">
        <w:rPr>
          <w:rFonts w:ascii="Arial" w:eastAsia="Verdana" w:hAnsi="Arial" w:cs="Arial"/>
        </w:rPr>
        <w:t>día</w:t>
      </w:r>
      <w:r w:rsidRPr="005A1A7A">
        <w:rPr>
          <w:rFonts w:ascii="Arial" w:eastAsia="Verdana" w:hAnsi="Arial" w:cs="Arial"/>
        </w:rPr>
        <w:t xml:space="preserve"> 20 de mayo del 2021, </w:t>
      </w:r>
      <w:r w:rsidR="00CD2196" w:rsidRPr="005A1A7A">
        <w:rPr>
          <w:rFonts w:ascii="Arial" w:eastAsia="Verdana" w:hAnsi="Arial" w:cs="Arial"/>
        </w:rPr>
        <w:t>encontrándonos</w:t>
      </w:r>
      <w:r w:rsidRPr="005A1A7A">
        <w:rPr>
          <w:rFonts w:ascii="Arial" w:eastAsia="Verdana" w:hAnsi="Arial" w:cs="Arial"/>
        </w:rPr>
        <w:t xml:space="preserve"> en las instalaciones de la COMUR, damos inicio a los trabajos de esta </w:t>
      </w:r>
      <w:r w:rsidR="00CD2196" w:rsidRPr="005A1A7A">
        <w:rPr>
          <w:rFonts w:ascii="Arial" w:eastAsia="Verdana" w:hAnsi="Arial" w:cs="Arial"/>
        </w:rPr>
        <w:t>Comisión</w:t>
      </w:r>
      <w:r w:rsidRPr="005A1A7A">
        <w:rPr>
          <w:rFonts w:ascii="Arial" w:eastAsia="Verdana" w:hAnsi="Arial" w:cs="Arial"/>
        </w:rPr>
        <w:t xml:space="preserve">, y para dar cumplimiento al </w:t>
      </w:r>
      <w:r w:rsidRPr="005A1A7A">
        <w:rPr>
          <w:rFonts w:ascii="Arial" w:eastAsia="Verdana" w:hAnsi="Arial" w:cs="Arial"/>
          <w:b/>
        </w:rPr>
        <w:t xml:space="preserve">primer punto del orden del </w:t>
      </w:r>
      <w:r w:rsidR="00CD2196" w:rsidRPr="005A1A7A">
        <w:rPr>
          <w:rFonts w:ascii="Arial" w:eastAsia="Verdana" w:hAnsi="Arial" w:cs="Arial"/>
          <w:b/>
        </w:rPr>
        <w:t>día</w:t>
      </w:r>
      <w:r w:rsidRPr="005A1A7A">
        <w:rPr>
          <w:rFonts w:ascii="Arial" w:eastAsia="Verdana" w:hAnsi="Arial" w:cs="Arial"/>
        </w:rPr>
        <w:t xml:space="preserve">, pido a la Licenciada Martha Elena Lira Nilo, como Secretaria </w:t>
      </w:r>
      <w:r w:rsidR="00CD2196" w:rsidRPr="005A1A7A">
        <w:rPr>
          <w:rFonts w:ascii="Arial" w:eastAsia="Verdana" w:hAnsi="Arial" w:cs="Arial"/>
        </w:rPr>
        <w:t>Técnica</w:t>
      </w:r>
      <w:r w:rsidRPr="005A1A7A">
        <w:rPr>
          <w:rFonts w:ascii="Arial" w:eastAsia="Verdana" w:hAnsi="Arial" w:cs="Arial"/>
        </w:rPr>
        <w:t xml:space="preserve"> tome lista de asistencia a efecto de verificar si existe </w:t>
      </w:r>
      <w:r w:rsidR="00CD2196" w:rsidRPr="005A1A7A">
        <w:rPr>
          <w:rFonts w:ascii="Arial" w:eastAsia="Verdana" w:hAnsi="Arial" w:cs="Arial"/>
        </w:rPr>
        <w:t>quórum</w:t>
      </w:r>
      <w:r w:rsidRPr="005A1A7A">
        <w:rPr>
          <w:rFonts w:ascii="Arial" w:eastAsia="Verdana" w:hAnsi="Arial" w:cs="Arial"/>
        </w:rPr>
        <w:t xml:space="preserve"> legal para sesionar:</w:t>
      </w:r>
    </w:p>
    <w:p w14:paraId="5A7537BA" w14:textId="114CB683" w:rsidR="00353947" w:rsidRPr="005A1A7A" w:rsidRDefault="00CD2196">
      <w:pPr>
        <w:jc w:val="both"/>
        <w:rPr>
          <w:rFonts w:ascii="Arial" w:eastAsia="Verdana" w:hAnsi="Arial" w:cs="Arial"/>
        </w:rPr>
      </w:pPr>
      <w:bookmarkStart w:id="3" w:name="_heading=h.pjetkclpn1vl" w:colFirst="0" w:colLast="0"/>
      <w:bookmarkEnd w:id="3"/>
      <w:r w:rsidRPr="005A1A7A">
        <w:rPr>
          <w:rFonts w:ascii="Arial" w:hAnsi="Arial" w:cs="Arial"/>
          <w:b/>
          <w:i/>
          <w:iCs/>
        </w:rPr>
        <w:t xml:space="preserve">En voz de la Secretaria </w:t>
      </w:r>
      <w:r w:rsidR="0057437C" w:rsidRPr="005A1A7A">
        <w:rPr>
          <w:rFonts w:ascii="Arial" w:hAnsi="Arial" w:cs="Arial"/>
          <w:b/>
          <w:i/>
          <w:iCs/>
        </w:rPr>
        <w:t xml:space="preserve">Técnica, </w:t>
      </w:r>
      <w:r w:rsidR="0057437C" w:rsidRPr="005A1A7A">
        <w:rPr>
          <w:rFonts w:ascii="Arial" w:eastAsia="Verdana" w:hAnsi="Arial" w:cs="Arial"/>
        </w:rPr>
        <w:t>Con</w:t>
      </w:r>
      <w:r w:rsidR="00565852" w:rsidRPr="005A1A7A">
        <w:rPr>
          <w:rFonts w:ascii="Arial" w:eastAsia="Verdana" w:hAnsi="Arial" w:cs="Arial"/>
        </w:rPr>
        <w:t xml:space="preserve"> su permiso Presidenta:</w:t>
      </w:r>
    </w:p>
    <w:p w14:paraId="5DE7B921" w14:textId="77777777" w:rsidR="001F39F7" w:rsidRPr="005A1A7A" w:rsidRDefault="001F39F7" w:rsidP="001F39F7">
      <w:pPr>
        <w:pStyle w:val="Prrafodelista"/>
        <w:numPr>
          <w:ilvl w:val="0"/>
          <w:numId w:val="2"/>
        </w:numPr>
        <w:spacing w:after="0" w:line="240" w:lineRule="auto"/>
        <w:jc w:val="both"/>
        <w:rPr>
          <w:rFonts w:ascii="Arial" w:hAnsi="Arial" w:cs="Arial"/>
          <w:b/>
        </w:rPr>
      </w:pPr>
      <w:r w:rsidRPr="005A1A7A">
        <w:rPr>
          <w:rFonts w:ascii="Arial" w:hAnsi="Arial" w:cs="Arial"/>
          <w:b/>
        </w:rPr>
        <w:t>Registro de asistencia:</w:t>
      </w:r>
    </w:p>
    <w:p w14:paraId="1DB609AC" w14:textId="77777777" w:rsidR="001F39F7" w:rsidRPr="005A1A7A" w:rsidRDefault="001F39F7" w:rsidP="001F39F7">
      <w:pPr>
        <w:pStyle w:val="Prrafodelista"/>
        <w:spacing w:after="0" w:line="240" w:lineRule="auto"/>
        <w:ind w:left="644"/>
        <w:jc w:val="both"/>
        <w:rPr>
          <w:rFonts w:ascii="Arial" w:hAnsi="Arial" w:cs="Arial"/>
          <w:b/>
        </w:rPr>
      </w:pPr>
    </w:p>
    <w:tbl>
      <w:tblPr>
        <w:tblStyle w:val="Tablaconcuadrcula"/>
        <w:tblW w:w="0" w:type="auto"/>
        <w:tblInd w:w="-5" w:type="dxa"/>
        <w:tblLook w:val="04A0" w:firstRow="1" w:lastRow="0" w:firstColumn="1" w:lastColumn="0" w:noHBand="0" w:noVBand="1"/>
      </w:tblPr>
      <w:tblGrid>
        <w:gridCol w:w="4590"/>
        <w:gridCol w:w="4243"/>
      </w:tblGrid>
      <w:tr w:rsidR="00CD2196" w:rsidRPr="005A1A7A" w14:paraId="3F49D7BE" w14:textId="77777777" w:rsidTr="00394260">
        <w:tc>
          <w:tcPr>
            <w:tcW w:w="4590" w:type="dxa"/>
          </w:tcPr>
          <w:p w14:paraId="6B9DC76D" w14:textId="54F64796" w:rsidR="00CD2196" w:rsidRPr="005A1A7A" w:rsidRDefault="00CD2196" w:rsidP="00394260">
            <w:pPr>
              <w:jc w:val="both"/>
              <w:rPr>
                <w:rFonts w:ascii="Arial" w:hAnsi="Arial" w:cs="Arial"/>
              </w:rPr>
            </w:pPr>
            <w:bookmarkStart w:id="4" w:name="_heading=h.98lv8qurc2tq" w:colFirst="0" w:colLast="0"/>
            <w:bookmarkEnd w:id="4"/>
            <w:r w:rsidRPr="005A1A7A">
              <w:rPr>
                <w:rFonts w:ascii="Arial" w:hAnsi="Arial" w:cs="Arial"/>
              </w:rPr>
              <w:t>Lic. Bet</w:t>
            </w:r>
            <w:r w:rsidR="0057437C">
              <w:rPr>
                <w:rFonts w:ascii="Arial" w:hAnsi="Arial" w:cs="Arial"/>
              </w:rPr>
              <w:t>s</w:t>
            </w:r>
            <w:r w:rsidRPr="005A1A7A">
              <w:rPr>
                <w:rFonts w:ascii="Arial" w:hAnsi="Arial" w:cs="Arial"/>
              </w:rPr>
              <w:t xml:space="preserve">abé Dolores Almaguer Esparza </w:t>
            </w:r>
          </w:p>
        </w:tc>
        <w:tc>
          <w:tcPr>
            <w:tcW w:w="4243" w:type="dxa"/>
          </w:tcPr>
          <w:p w14:paraId="1EF8866D" w14:textId="77777777" w:rsidR="00CD2196" w:rsidRPr="005A1A7A" w:rsidRDefault="00CD2196" w:rsidP="00394260">
            <w:pPr>
              <w:jc w:val="both"/>
              <w:rPr>
                <w:rFonts w:ascii="Arial" w:hAnsi="Arial" w:cs="Arial"/>
              </w:rPr>
            </w:pPr>
            <w:r w:rsidRPr="005A1A7A">
              <w:rPr>
                <w:rFonts w:ascii="Arial" w:hAnsi="Arial" w:cs="Arial"/>
              </w:rPr>
              <w:t>Presidenta Municipal.</w:t>
            </w:r>
          </w:p>
        </w:tc>
      </w:tr>
      <w:tr w:rsidR="00CD2196" w:rsidRPr="005A1A7A" w14:paraId="10463F61" w14:textId="77777777" w:rsidTr="00394260">
        <w:tc>
          <w:tcPr>
            <w:tcW w:w="4590" w:type="dxa"/>
          </w:tcPr>
          <w:p w14:paraId="0EE66D31" w14:textId="77777777" w:rsidR="00CD2196" w:rsidRPr="005A1A7A" w:rsidRDefault="00CD2196" w:rsidP="00394260">
            <w:pPr>
              <w:jc w:val="both"/>
              <w:rPr>
                <w:rFonts w:ascii="Arial" w:hAnsi="Arial" w:cs="Arial"/>
              </w:rPr>
            </w:pPr>
            <w:r w:rsidRPr="005A1A7A">
              <w:rPr>
                <w:rFonts w:ascii="Arial" w:hAnsi="Arial" w:cs="Arial"/>
              </w:rPr>
              <w:t>Lic. José Hugo Leal Moya</w:t>
            </w:r>
          </w:p>
        </w:tc>
        <w:tc>
          <w:tcPr>
            <w:tcW w:w="4243" w:type="dxa"/>
          </w:tcPr>
          <w:p w14:paraId="38F7AA1F" w14:textId="77777777" w:rsidR="00CD2196" w:rsidRPr="005A1A7A" w:rsidRDefault="00CD2196" w:rsidP="00394260">
            <w:pPr>
              <w:jc w:val="both"/>
              <w:rPr>
                <w:rFonts w:ascii="Arial" w:hAnsi="Arial" w:cs="Arial"/>
              </w:rPr>
            </w:pPr>
            <w:r w:rsidRPr="005A1A7A">
              <w:rPr>
                <w:rFonts w:ascii="Arial" w:hAnsi="Arial" w:cs="Arial"/>
              </w:rPr>
              <w:t>Síndico Municipal</w:t>
            </w:r>
          </w:p>
        </w:tc>
      </w:tr>
      <w:tr w:rsidR="00CD2196" w:rsidRPr="005A1A7A" w14:paraId="1EFB9C99" w14:textId="77777777" w:rsidTr="00394260">
        <w:tc>
          <w:tcPr>
            <w:tcW w:w="4590" w:type="dxa"/>
          </w:tcPr>
          <w:p w14:paraId="71FA3717" w14:textId="77777777" w:rsidR="00CD2196" w:rsidRPr="005A1A7A" w:rsidRDefault="00CD2196" w:rsidP="00394260">
            <w:pPr>
              <w:jc w:val="both"/>
              <w:rPr>
                <w:rFonts w:ascii="Arial" w:hAnsi="Arial" w:cs="Arial"/>
              </w:rPr>
            </w:pPr>
            <w:r w:rsidRPr="005A1A7A">
              <w:rPr>
                <w:rFonts w:ascii="Arial" w:hAnsi="Arial" w:cs="Arial"/>
              </w:rPr>
              <w:t>Lic. Salvador Ruiz Ayala</w:t>
            </w:r>
          </w:p>
        </w:tc>
        <w:tc>
          <w:tcPr>
            <w:tcW w:w="4243" w:type="dxa"/>
          </w:tcPr>
          <w:p w14:paraId="272058CE" w14:textId="77777777" w:rsidR="00CD2196" w:rsidRPr="005A1A7A" w:rsidRDefault="00CD2196" w:rsidP="00394260">
            <w:pPr>
              <w:jc w:val="both"/>
              <w:rPr>
                <w:rFonts w:ascii="Arial" w:hAnsi="Arial" w:cs="Arial"/>
              </w:rPr>
            </w:pPr>
            <w:r w:rsidRPr="005A1A7A">
              <w:rPr>
                <w:rFonts w:ascii="Arial" w:hAnsi="Arial" w:cs="Arial"/>
              </w:rPr>
              <w:t>Secretario del Ayuntamiento</w:t>
            </w:r>
          </w:p>
        </w:tc>
      </w:tr>
      <w:tr w:rsidR="00CD2196" w:rsidRPr="005A1A7A" w14:paraId="59D1E0A3" w14:textId="77777777" w:rsidTr="00394260">
        <w:tc>
          <w:tcPr>
            <w:tcW w:w="4590" w:type="dxa"/>
          </w:tcPr>
          <w:p w14:paraId="35B3512E" w14:textId="77777777" w:rsidR="00CD2196" w:rsidRPr="005A1A7A" w:rsidRDefault="00CD2196" w:rsidP="00394260">
            <w:pPr>
              <w:jc w:val="both"/>
              <w:rPr>
                <w:rFonts w:ascii="Arial" w:hAnsi="Arial" w:cs="Arial"/>
              </w:rPr>
            </w:pPr>
            <w:r w:rsidRPr="005A1A7A">
              <w:rPr>
                <w:rFonts w:ascii="Arial" w:hAnsi="Arial" w:cs="Arial"/>
              </w:rPr>
              <w:t>Lic. María Eloísa Gaviño Hernández</w:t>
            </w:r>
          </w:p>
        </w:tc>
        <w:tc>
          <w:tcPr>
            <w:tcW w:w="4243" w:type="dxa"/>
          </w:tcPr>
          <w:p w14:paraId="3B3E2302" w14:textId="77777777" w:rsidR="00CD2196" w:rsidRPr="005A1A7A" w:rsidRDefault="00CD2196" w:rsidP="00394260">
            <w:pPr>
              <w:jc w:val="both"/>
              <w:rPr>
                <w:rFonts w:ascii="Arial" w:hAnsi="Arial" w:cs="Arial"/>
              </w:rPr>
            </w:pPr>
            <w:r w:rsidRPr="005A1A7A">
              <w:rPr>
                <w:rFonts w:ascii="Arial" w:hAnsi="Arial" w:cs="Arial"/>
              </w:rPr>
              <w:t>Regidora Movimiento Ciudadano</w:t>
            </w:r>
          </w:p>
        </w:tc>
      </w:tr>
      <w:tr w:rsidR="001F39F7" w:rsidRPr="005A1A7A" w14:paraId="7E1BAFBE" w14:textId="77777777" w:rsidTr="00394260">
        <w:tc>
          <w:tcPr>
            <w:tcW w:w="4590" w:type="dxa"/>
          </w:tcPr>
          <w:p w14:paraId="63A3B00B" w14:textId="77777777" w:rsidR="001F39F7" w:rsidRPr="005A1A7A" w:rsidRDefault="001F39F7" w:rsidP="00394260">
            <w:pPr>
              <w:jc w:val="both"/>
              <w:rPr>
                <w:rFonts w:ascii="Arial" w:hAnsi="Arial" w:cs="Arial"/>
                <w:lang w:val="en-US"/>
              </w:rPr>
            </w:pPr>
            <w:r w:rsidRPr="005A1A7A">
              <w:rPr>
                <w:rFonts w:ascii="Arial" w:hAnsi="Arial" w:cs="Arial"/>
                <w:lang w:val="en-US"/>
              </w:rPr>
              <w:t>Lic. Claudia Ivette Pineda Hernández</w:t>
            </w:r>
          </w:p>
        </w:tc>
        <w:tc>
          <w:tcPr>
            <w:tcW w:w="4243" w:type="dxa"/>
          </w:tcPr>
          <w:p w14:paraId="19A5863E" w14:textId="77777777" w:rsidR="001F39F7" w:rsidRPr="005A1A7A" w:rsidRDefault="001F39F7" w:rsidP="00CD2196">
            <w:pPr>
              <w:jc w:val="both"/>
              <w:rPr>
                <w:rFonts w:ascii="Arial" w:hAnsi="Arial" w:cs="Arial"/>
              </w:rPr>
            </w:pPr>
            <w:r w:rsidRPr="005A1A7A">
              <w:rPr>
                <w:rFonts w:ascii="Arial" w:hAnsi="Arial" w:cs="Arial"/>
              </w:rPr>
              <w:t>Comisionada Suplente del Regidor Alfredo Barba Mariscal</w:t>
            </w:r>
          </w:p>
        </w:tc>
      </w:tr>
      <w:tr w:rsidR="00CD2196" w:rsidRPr="005A1A7A" w14:paraId="53FF41BD" w14:textId="77777777" w:rsidTr="00394260">
        <w:tc>
          <w:tcPr>
            <w:tcW w:w="4590" w:type="dxa"/>
          </w:tcPr>
          <w:p w14:paraId="07320736" w14:textId="77777777" w:rsidR="00CD2196" w:rsidRPr="005A1A7A" w:rsidRDefault="00CD2196" w:rsidP="00394260">
            <w:pPr>
              <w:jc w:val="both"/>
              <w:rPr>
                <w:rFonts w:ascii="Arial" w:hAnsi="Arial" w:cs="Arial"/>
              </w:rPr>
            </w:pPr>
            <w:r w:rsidRPr="005A1A7A">
              <w:rPr>
                <w:rFonts w:ascii="Arial" w:hAnsi="Arial" w:cs="Arial"/>
              </w:rPr>
              <w:t>C. Felipe de Jesús Castillo Benavides</w:t>
            </w:r>
          </w:p>
        </w:tc>
        <w:tc>
          <w:tcPr>
            <w:tcW w:w="4243" w:type="dxa"/>
          </w:tcPr>
          <w:p w14:paraId="254B4769" w14:textId="77777777" w:rsidR="00CD2196" w:rsidRPr="005A1A7A" w:rsidRDefault="00CD2196" w:rsidP="00CD2196">
            <w:pPr>
              <w:jc w:val="both"/>
              <w:rPr>
                <w:rFonts w:ascii="Arial" w:hAnsi="Arial" w:cs="Arial"/>
              </w:rPr>
            </w:pPr>
            <w:r w:rsidRPr="005A1A7A">
              <w:rPr>
                <w:rFonts w:ascii="Arial" w:hAnsi="Arial" w:cs="Arial"/>
              </w:rPr>
              <w:t xml:space="preserve">Regidor </w:t>
            </w:r>
          </w:p>
        </w:tc>
      </w:tr>
      <w:tr w:rsidR="00FF788D" w:rsidRPr="005A1A7A" w14:paraId="5E545BF8" w14:textId="77777777" w:rsidTr="00FF788D">
        <w:trPr>
          <w:trHeight w:val="556"/>
        </w:trPr>
        <w:tc>
          <w:tcPr>
            <w:tcW w:w="4590" w:type="dxa"/>
          </w:tcPr>
          <w:p w14:paraId="0289CB27" w14:textId="77777777" w:rsidR="00FF788D" w:rsidRPr="005A1A7A" w:rsidRDefault="00FF788D" w:rsidP="00394260">
            <w:pPr>
              <w:jc w:val="both"/>
              <w:rPr>
                <w:rFonts w:ascii="Arial" w:hAnsi="Arial" w:cs="Arial"/>
              </w:rPr>
            </w:pPr>
            <w:r w:rsidRPr="005A1A7A">
              <w:rPr>
                <w:rFonts w:ascii="Arial" w:hAnsi="Arial" w:cs="Arial"/>
              </w:rPr>
              <w:t xml:space="preserve">C. Alma </w:t>
            </w:r>
            <w:proofErr w:type="spellStart"/>
            <w:r w:rsidRPr="005A1A7A">
              <w:rPr>
                <w:rFonts w:ascii="Arial" w:hAnsi="Arial" w:cs="Arial"/>
              </w:rPr>
              <w:t>Janette</w:t>
            </w:r>
            <w:proofErr w:type="spellEnd"/>
            <w:r w:rsidRPr="005A1A7A">
              <w:rPr>
                <w:rFonts w:ascii="Arial" w:hAnsi="Arial" w:cs="Arial"/>
              </w:rPr>
              <w:t xml:space="preserve"> Chávez López</w:t>
            </w:r>
          </w:p>
        </w:tc>
        <w:tc>
          <w:tcPr>
            <w:tcW w:w="4243" w:type="dxa"/>
          </w:tcPr>
          <w:p w14:paraId="7B434253" w14:textId="77777777" w:rsidR="00FF788D" w:rsidRPr="005A1A7A" w:rsidRDefault="00FF788D" w:rsidP="00394260">
            <w:pPr>
              <w:jc w:val="both"/>
              <w:rPr>
                <w:rFonts w:ascii="Arial" w:hAnsi="Arial" w:cs="Arial"/>
              </w:rPr>
            </w:pPr>
            <w:r w:rsidRPr="005A1A7A">
              <w:rPr>
                <w:rFonts w:ascii="Arial" w:hAnsi="Arial" w:cs="Arial"/>
              </w:rPr>
              <w:t>Regidora de Movimiento Regeneración Nacional</w:t>
            </w:r>
          </w:p>
        </w:tc>
      </w:tr>
      <w:tr w:rsidR="00CD2196" w:rsidRPr="005A1A7A" w14:paraId="53203CE1" w14:textId="77777777" w:rsidTr="00FF788D">
        <w:trPr>
          <w:trHeight w:val="556"/>
        </w:trPr>
        <w:tc>
          <w:tcPr>
            <w:tcW w:w="4590" w:type="dxa"/>
          </w:tcPr>
          <w:p w14:paraId="65592690" w14:textId="77777777" w:rsidR="00CD2196" w:rsidRPr="005A1A7A" w:rsidRDefault="00CD2196" w:rsidP="00394260">
            <w:pPr>
              <w:jc w:val="both"/>
              <w:rPr>
                <w:rFonts w:ascii="Arial" w:hAnsi="Arial" w:cs="Arial"/>
              </w:rPr>
            </w:pPr>
            <w:r w:rsidRPr="005A1A7A">
              <w:rPr>
                <w:rFonts w:ascii="Arial" w:hAnsi="Arial" w:cs="Arial"/>
              </w:rPr>
              <w:t xml:space="preserve">C. </w:t>
            </w:r>
            <w:proofErr w:type="spellStart"/>
            <w:r w:rsidRPr="005A1A7A">
              <w:rPr>
                <w:rFonts w:ascii="Arial" w:hAnsi="Arial" w:cs="Arial"/>
              </w:rPr>
              <w:t>Eliut</w:t>
            </w:r>
            <w:proofErr w:type="spellEnd"/>
            <w:r w:rsidRPr="005A1A7A">
              <w:rPr>
                <w:rFonts w:ascii="Arial" w:hAnsi="Arial" w:cs="Arial"/>
              </w:rPr>
              <w:t xml:space="preserve"> Israel Gutiérrez Muñoz</w:t>
            </w:r>
          </w:p>
        </w:tc>
        <w:tc>
          <w:tcPr>
            <w:tcW w:w="4243" w:type="dxa"/>
          </w:tcPr>
          <w:p w14:paraId="28294A9D" w14:textId="77777777" w:rsidR="00CD2196" w:rsidRPr="005A1A7A" w:rsidRDefault="00CD2196" w:rsidP="00394260">
            <w:pPr>
              <w:jc w:val="both"/>
              <w:rPr>
                <w:rFonts w:ascii="Arial" w:hAnsi="Arial" w:cs="Arial"/>
              </w:rPr>
            </w:pPr>
            <w:r w:rsidRPr="005A1A7A">
              <w:rPr>
                <w:rFonts w:ascii="Arial" w:hAnsi="Arial" w:cs="Arial"/>
              </w:rPr>
              <w:t>Comisionado Suplente del Director de Catastro Municipal</w:t>
            </w:r>
            <w:r w:rsidR="00FF788D" w:rsidRPr="005A1A7A">
              <w:rPr>
                <w:rFonts w:ascii="Arial" w:hAnsi="Arial" w:cs="Arial"/>
              </w:rPr>
              <w:t>.</w:t>
            </w:r>
          </w:p>
        </w:tc>
      </w:tr>
      <w:tr w:rsidR="00CD2196" w:rsidRPr="005A1A7A" w14:paraId="40D479C1" w14:textId="77777777" w:rsidTr="00394260">
        <w:tc>
          <w:tcPr>
            <w:tcW w:w="4590" w:type="dxa"/>
          </w:tcPr>
          <w:p w14:paraId="16CC6765" w14:textId="77777777" w:rsidR="00CD2196" w:rsidRPr="005A1A7A" w:rsidRDefault="00CD2196" w:rsidP="00394260">
            <w:pPr>
              <w:jc w:val="both"/>
              <w:rPr>
                <w:rFonts w:ascii="Arial" w:hAnsi="Arial" w:cs="Arial"/>
              </w:rPr>
            </w:pPr>
            <w:r w:rsidRPr="005A1A7A">
              <w:rPr>
                <w:rFonts w:ascii="Arial" w:hAnsi="Arial" w:cs="Arial"/>
              </w:rPr>
              <w:t>Lic. Martha Elena Lira Nilo</w:t>
            </w:r>
          </w:p>
        </w:tc>
        <w:tc>
          <w:tcPr>
            <w:tcW w:w="4243" w:type="dxa"/>
          </w:tcPr>
          <w:p w14:paraId="3AA7577F" w14:textId="77777777" w:rsidR="00CD2196" w:rsidRPr="005A1A7A" w:rsidRDefault="00CD2196" w:rsidP="00394260">
            <w:pPr>
              <w:jc w:val="both"/>
              <w:rPr>
                <w:rFonts w:ascii="Arial" w:hAnsi="Arial" w:cs="Arial"/>
              </w:rPr>
            </w:pPr>
            <w:r w:rsidRPr="005A1A7A">
              <w:rPr>
                <w:rFonts w:ascii="Arial" w:hAnsi="Arial" w:cs="Arial"/>
              </w:rPr>
              <w:t>Secretaria Técnica de la COMUR</w:t>
            </w:r>
          </w:p>
        </w:tc>
      </w:tr>
    </w:tbl>
    <w:p w14:paraId="324FBA0E" w14:textId="77777777" w:rsidR="001F39F7" w:rsidRPr="005A1A7A" w:rsidRDefault="001F39F7">
      <w:pPr>
        <w:jc w:val="both"/>
        <w:rPr>
          <w:rFonts w:ascii="Arial" w:hAnsi="Arial" w:cs="Arial"/>
          <w:b/>
          <w:i/>
          <w:iCs/>
        </w:rPr>
      </w:pPr>
      <w:bookmarkStart w:id="5" w:name="_heading=h.39wny04lwr1j" w:colFirst="0" w:colLast="0"/>
      <w:bookmarkEnd w:id="5"/>
    </w:p>
    <w:p w14:paraId="37A175DD" w14:textId="77777777" w:rsidR="00353947" w:rsidRPr="005A1A7A" w:rsidRDefault="001F39F7">
      <w:pPr>
        <w:jc w:val="both"/>
        <w:rPr>
          <w:rFonts w:ascii="Arial" w:eastAsia="Verdana" w:hAnsi="Arial" w:cs="Arial"/>
        </w:rPr>
      </w:pPr>
      <w:r w:rsidRPr="005A1A7A">
        <w:rPr>
          <w:rFonts w:ascii="Arial" w:hAnsi="Arial" w:cs="Arial"/>
          <w:b/>
          <w:i/>
          <w:iCs/>
        </w:rPr>
        <w:t xml:space="preserve">En voz de la Presidenta, se les informa que se </w:t>
      </w:r>
      <w:r w:rsidR="00E22CB4" w:rsidRPr="005A1A7A">
        <w:rPr>
          <w:rFonts w:ascii="Arial" w:hAnsi="Arial" w:cs="Arial"/>
          <w:b/>
          <w:i/>
          <w:iCs/>
        </w:rPr>
        <w:t xml:space="preserve">encuentran presentes nueve (09) integrantes de la comisión; por lo que se </w:t>
      </w:r>
      <w:r w:rsidRPr="005A1A7A">
        <w:rPr>
          <w:rFonts w:ascii="Arial" w:hAnsi="Arial" w:cs="Arial"/>
          <w:b/>
          <w:i/>
          <w:iCs/>
        </w:rPr>
        <w:t xml:space="preserve">cuenta con el quórum legal para sesionar, abierta la sesión de trabajo y de no ser inconveniente se continúa con el </w:t>
      </w:r>
      <w:r w:rsidR="00E22CB4" w:rsidRPr="005A1A7A">
        <w:rPr>
          <w:rFonts w:ascii="Arial" w:hAnsi="Arial" w:cs="Arial"/>
          <w:b/>
          <w:i/>
          <w:iCs/>
        </w:rPr>
        <w:t xml:space="preserve">tercer </w:t>
      </w:r>
      <w:r w:rsidRPr="005A1A7A">
        <w:rPr>
          <w:rFonts w:ascii="Arial" w:hAnsi="Arial" w:cs="Arial"/>
          <w:b/>
          <w:i/>
          <w:iCs/>
        </w:rPr>
        <w:t>punto del orden del día</w:t>
      </w:r>
      <w:r w:rsidR="00E22CB4" w:rsidRPr="005A1A7A">
        <w:rPr>
          <w:rFonts w:ascii="Arial" w:hAnsi="Arial" w:cs="Arial"/>
          <w:b/>
          <w:i/>
          <w:iCs/>
        </w:rPr>
        <w:t>.</w:t>
      </w:r>
    </w:p>
    <w:p w14:paraId="483383C4" w14:textId="77777777" w:rsidR="00353947" w:rsidRPr="005A1A7A" w:rsidRDefault="00565852">
      <w:pPr>
        <w:jc w:val="both"/>
        <w:rPr>
          <w:rFonts w:ascii="Arial" w:eastAsia="Verdana" w:hAnsi="Arial" w:cs="Arial"/>
        </w:rPr>
      </w:pPr>
      <w:bookmarkStart w:id="6" w:name="_heading=h.ph9ha9t9ke1g" w:colFirst="0" w:colLast="0"/>
      <w:bookmarkStart w:id="7" w:name="_heading=h.vmef6ofq8bvw" w:colFirst="0" w:colLast="0"/>
      <w:bookmarkStart w:id="8" w:name="_heading=h.k42zrgfbwtnf" w:colFirst="0" w:colLast="0"/>
      <w:bookmarkEnd w:id="6"/>
      <w:bookmarkEnd w:id="7"/>
      <w:bookmarkEnd w:id="8"/>
      <w:r w:rsidRPr="005A1A7A">
        <w:rPr>
          <w:rFonts w:ascii="Arial" w:eastAsia="Verdana" w:hAnsi="Arial" w:cs="Arial"/>
        </w:rPr>
        <w:t xml:space="preserve">Continuando con el </w:t>
      </w:r>
      <w:r w:rsidRPr="005A1A7A">
        <w:rPr>
          <w:rFonts w:ascii="Arial" w:eastAsia="Verdana" w:hAnsi="Arial" w:cs="Arial"/>
          <w:b/>
        </w:rPr>
        <w:t xml:space="preserve">tercer punto del orden de </w:t>
      </w:r>
      <w:r w:rsidR="00E22CB4" w:rsidRPr="005A1A7A">
        <w:rPr>
          <w:rFonts w:ascii="Arial" w:eastAsia="Verdana" w:hAnsi="Arial" w:cs="Arial"/>
          <w:b/>
        </w:rPr>
        <w:t>día</w:t>
      </w:r>
      <w:r w:rsidRPr="005A1A7A">
        <w:rPr>
          <w:rFonts w:ascii="Arial" w:eastAsia="Verdana" w:hAnsi="Arial" w:cs="Arial"/>
          <w:b/>
        </w:rPr>
        <w:t xml:space="preserve"> </w:t>
      </w:r>
      <w:r w:rsidRPr="005A1A7A">
        <w:rPr>
          <w:rFonts w:ascii="Arial" w:eastAsia="Verdana" w:hAnsi="Arial" w:cs="Arial"/>
        </w:rPr>
        <w:t xml:space="preserve">solicito a la secretaria </w:t>
      </w:r>
      <w:r w:rsidR="00E22CB4" w:rsidRPr="005A1A7A">
        <w:rPr>
          <w:rFonts w:ascii="Arial" w:eastAsia="Verdana" w:hAnsi="Arial" w:cs="Arial"/>
        </w:rPr>
        <w:t xml:space="preserve">técnica </w:t>
      </w:r>
      <w:r w:rsidRPr="005A1A7A">
        <w:rPr>
          <w:rFonts w:ascii="Arial" w:eastAsia="Verdana" w:hAnsi="Arial" w:cs="Arial"/>
        </w:rPr>
        <w:t xml:space="preserve">de lectura al orden del </w:t>
      </w:r>
      <w:r w:rsidR="00E22CB4" w:rsidRPr="005A1A7A">
        <w:rPr>
          <w:rFonts w:ascii="Arial" w:eastAsia="Verdana" w:hAnsi="Arial" w:cs="Arial"/>
        </w:rPr>
        <w:t>día</w:t>
      </w:r>
      <w:r w:rsidRPr="005A1A7A">
        <w:rPr>
          <w:rFonts w:ascii="Arial" w:eastAsia="Verdana" w:hAnsi="Arial" w:cs="Arial"/>
        </w:rPr>
        <w:t xml:space="preserve"> propuesto:</w:t>
      </w:r>
    </w:p>
    <w:p w14:paraId="7B52BFEE" w14:textId="77777777" w:rsidR="00353947" w:rsidRPr="005A1A7A" w:rsidRDefault="00E22CB4">
      <w:pPr>
        <w:spacing w:after="0" w:line="240" w:lineRule="auto"/>
        <w:jc w:val="both"/>
        <w:rPr>
          <w:rFonts w:ascii="Arial" w:eastAsia="Verdana" w:hAnsi="Arial" w:cs="Arial"/>
        </w:rPr>
      </w:pPr>
      <w:r w:rsidRPr="005A1A7A">
        <w:rPr>
          <w:rFonts w:ascii="Arial" w:hAnsi="Arial" w:cs="Arial"/>
        </w:rPr>
        <w:lastRenderedPageBreak/>
        <w:t>La Secretaria Técnico de la Comisión</w:t>
      </w:r>
      <w:r w:rsidRPr="005A1A7A">
        <w:rPr>
          <w:rFonts w:ascii="Arial" w:eastAsia="Verdana" w:hAnsi="Arial" w:cs="Arial"/>
        </w:rPr>
        <w:t xml:space="preserve"> </w:t>
      </w:r>
      <w:r w:rsidR="00565852" w:rsidRPr="005A1A7A">
        <w:rPr>
          <w:rFonts w:ascii="Arial" w:eastAsia="Verdana" w:hAnsi="Arial" w:cs="Arial"/>
        </w:rPr>
        <w:t>con su permiso Presidenta:</w:t>
      </w:r>
    </w:p>
    <w:p w14:paraId="309A0379" w14:textId="77777777" w:rsidR="00353947" w:rsidRPr="005A1A7A" w:rsidRDefault="00353947">
      <w:pPr>
        <w:spacing w:after="0" w:line="240" w:lineRule="auto"/>
        <w:jc w:val="both"/>
        <w:rPr>
          <w:rFonts w:ascii="Arial" w:eastAsia="Verdana" w:hAnsi="Arial" w:cs="Arial"/>
        </w:rPr>
      </w:pPr>
    </w:p>
    <w:p w14:paraId="29506818" w14:textId="629DC41F" w:rsidR="00353947" w:rsidRPr="005A1A7A" w:rsidRDefault="00565852" w:rsidP="00A7105B">
      <w:pPr>
        <w:numPr>
          <w:ilvl w:val="0"/>
          <w:numId w:val="1"/>
        </w:numPr>
        <w:spacing w:after="0" w:line="240" w:lineRule="auto"/>
        <w:jc w:val="both"/>
        <w:rPr>
          <w:rFonts w:ascii="Arial" w:eastAsia="Verdana" w:hAnsi="Arial" w:cs="Arial"/>
        </w:rPr>
      </w:pPr>
      <w:r w:rsidRPr="005A1A7A">
        <w:rPr>
          <w:rFonts w:ascii="Arial" w:eastAsia="Verdana" w:hAnsi="Arial" w:cs="Arial"/>
        </w:rPr>
        <w:t xml:space="preserve">Lista de asistencia. </w:t>
      </w:r>
    </w:p>
    <w:p w14:paraId="41B2C282" w14:textId="7F6A9063" w:rsidR="00353947" w:rsidRPr="005A1A7A" w:rsidRDefault="00565852" w:rsidP="00A7105B">
      <w:pPr>
        <w:numPr>
          <w:ilvl w:val="0"/>
          <w:numId w:val="1"/>
        </w:numPr>
        <w:spacing w:after="0" w:line="240" w:lineRule="auto"/>
        <w:jc w:val="both"/>
        <w:rPr>
          <w:rFonts w:ascii="Arial" w:eastAsia="Verdana" w:hAnsi="Arial" w:cs="Arial"/>
        </w:rPr>
      </w:pPr>
      <w:r w:rsidRPr="005A1A7A">
        <w:rPr>
          <w:rFonts w:ascii="Arial" w:eastAsia="Verdana" w:hAnsi="Arial" w:cs="Arial"/>
        </w:rPr>
        <w:t xml:space="preserve">Quórum legal para sesionar. </w:t>
      </w:r>
    </w:p>
    <w:p w14:paraId="0CAAABC0" w14:textId="4D742A31" w:rsidR="00353947" w:rsidRPr="005A1A7A" w:rsidRDefault="00565852" w:rsidP="00A7105B">
      <w:pPr>
        <w:numPr>
          <w:ilvl w:val="0"/>
          <w:numId w:val="1"/>
        </w:numPr>
        <w:spacing w:after="0" w:line="240" w:lineRule="auto"/>
        <w:jc w:val="both"/>
        <w:rPr>
          <w:rFonts w:ascii="Arial" w:eastAsia="Verdana" w:hAnsi="Arial" w:cs="Arial"/>
        </w:rPr>
      </w:pPr>
      <w:r w:rsidRPr="005A1A7A">
        <w:rPr>
          <w:rFonts w:ascii="Arial" w:eastAsia="Verdana" w:hAnsi="Arial" w:cs="Arial"/>
        </w:rPr>
        <w:t>Lectura y aprobación del orden del día.</w:t>
      </w:r>
    </w:p>
    <w:p w14:paraId="2A447BC1" w14:textId="73DACB24" w:rsidR="00353947" w:rsidRPr="005A1A7A" w:rsidRDefault="00565852" w:rsidP="00A7105B">
      <w:pPr>
        <w:numPr>
          <w:ilvl w:val="0"/>
          <w:numId w:val="1"/>
        </w:numPr>
        <w:spacing w:after="0" w:line="240" w:lineRule="auto"/>
        <w:jc w:val="both"/>
        <w:rPr>
          <w:rFonts w:ascii="Arial" w:eastAsia="Verdana" w:hAnsi="Arial" w:cs="Arial"/>
        </w:rPr>
      </w:pPr>
      <w:r w:rsidRPr="005A1A7A">
        <w:rPr>
          <w:rFonts w:ascii="Arial" w:eastAsia="Verdana" w:hAnsi="Arial" w:cs="Arial"/>
        </w:rPr>
        <w:t>Lectura y en su caso aprobación del acta correspondiente a la Décima Novena Sesión Ordinaria de COMUR, celebrada el pasado 22 de abril del 2021.</w:t>
      </w:r>
    </w:p>
    <w:p w14:paraId="204C5224" w14:textId="77777777" w:rsidR="00353947" w:rsidRPr="005A1A7A" w:rsidRDefault="00565852">
      <w:pPr>
        <w:numPr>
          <w:ilvl w:val="0"/>
          <w:numId w:val="1"/>
        </w:numPr>
        <w:spacing w:after="0"/>
        <w:jc w:val="both"/>
        <w:rPr>
          <w:rFonts w:ascii="Arial" w:eastAsia="Verdana" w:hAnsi="Arial" w:cs="Arial"/>
        </w:rPr>
      </w:pPr>
      <w:r w:rsidRPr="005A1A7A">
        <w:rPr>
          <w:rFonts w:ascii="Arial" w:eastAsia="Verdana" w:hAnsi="Arial" w:cs="Arial"/>
        </w:rPr>
        <w:t>Presentación de un (1) expediente de un predio irregular para su estudio, análisis y resolución a efecto de ser turnados a la PRODEUR, y se emita el dictamen correspondiente, conforme a los artículos 19 y 20 de la Ley para la Regularización y titulación de Predios Urbanos en el</w:t>
      </w:r>
      <w:r w:rsidR="00E22CB4" w:rsidRPr="005A1A7A">
        <w:rPr>
          <w:rFonts w:ascii="Arial" w:eastAsia="Verdana" w:hAnsi="Arial" w:cs="Arial"/>
        </w:rPr>
        <w:t xml:space="preserve"> Estado de Jalisco, siendo este</w:t>
      </w:r>
      <w:r w:rsidRPr="005A1A7A">
        <w:rPr>
          <w:rFonts w:ascii="Arial" w:eastAsia="Verdana" w:hAnsi="Arial" w:cs="Arial"/>
        </w:rPr>
        <w:t>:</w:t>
      </w:r>
    </w:p>
    <w:tbl>
      <w:tblPr>
        <w:tblStyle w:val="a0"/>
        <w:tblpPr w:leftFromText="141" w:rightFromText="141" w:vertAnchor="text" w:horzAnchor="margin" w:tblpXSpec="center" w:tblpY="267"/>
        <w:tblW w:w="81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2"/>
        <w:gridCol w:w="1208"/>
        <w:gridCol w:w="850"/>
        <w:gridCol w:w="2641"/>
        <w:gridCol w:w="1857"/>
      </w:tblGrid>
      <w:tr w:rsidR="00E22CB4" w:rsidRPr="005A1A7A" w14:paraId="0A5C710C" w14:textId="77777777" w:rsidTr="00E22CB4">
        <w:tc>
          <w:tcPr>
            <w:tcW w:w="1552" w:type="dxa"/>
            <w:shd w:val="clear" w:color="auto" w:fill="D9D9D9"/>
          </w:tcPr>
          <w:p w14:paraId="2AF7F669" w14:textId="77777777" w:rsidR="00E22CB4" w:rsidRPr="005A1A7A" w:rsidRDefault="00E22CB4" w:rsidP="00E22CB4">
            <w:pPr>
              <w:jc w:val="center"/>
              <w:rPr>
                <w:rFonts w:ascii="Arial" w:eastAsia="Verdana" w:hAnsi="Arial" w:cs="Arial"/>
                <w:b/>
                <w:sz w:val="16"/>
                <w:szCs w:val="16"/>
              </w:rPr>
            </w:pPr>
            <w:r w:rsidRPr="005A1A7A">
              <w:rPr>
                <w:rFonts w:ascii="Arial" w:eastAsia="Verdana" w:hAnsi="Arial" w:cs="Arial"/>
                <w:b/>
                <w:sz w:val="16"/>
                <w:szCs w:val="16"/>
              </w:rPr>
              <w:t>Predio</w:t>
            </w:r>
          </w:p>
        </w:tc>
        <w:tc>
          <w:tcPr>
            <w:tcW w:w="1208" w:type="dxa"/>
            <w:shd w:val="clear" w:color="auto" w:fill="D9D9D9"/>
          </w:tcPr>
          <w:p w14:paraId="05B4F0FE" w14:textId="77777777" w:rsidR="00E22CB4" w:rsidRPr="005A1A7A" w:rsidRDefault="00E22CB4" w:rsidP="00E22CB4">
            <w:pPr>
              <w:jc w:val="center"/>
              <w:rPr>
                <w:rFonts w:ascii="Arial" w:eastAsia="Verdana" w:hAnsi="Arial" w:cs="Arial"/>
                <w:b/>
                <w:sz w:val="16"/>
                <w:szCs w:val="16"/>
              </w:rPr>
            </w:pPr>
            <w:r w:rsidRPr="005A1A7A">
              <w:rPr>
                <w:rFonts w:ascii="Arial" w:eastAsia="Verdana" w:hAnsi="Arial" w:cs="Arial"/>
                <w:b/>
                <w:sz w:val="16"/>
                <w:szCs w:val="16"/>
              </w:rPr>
              <w:t>Superficie Aprox.</w:t>
            </w:r>
          </w:p>
        </w:tc>
        <w:tc>
          <w:tcPr>
            <w:tcW w:w="850" w:type="dxa"/>
            <w:shd w:val="clear" w:color="auto" w:fill="D9D9D9"/>
          </w:tcPr>
          <w:p w14:paraId="098DE165" w14:textId="77777777" w:rsidR="00E22CB4" w:rsidRPr="005A1A7A" w:rsidRDefault="00E22CB4" w:rsidP="00E22CB4">
            <w:pPr>
              <w:jc w:val="center"/>
              <w:rPr>
                <w:rFonts w:ascii="Arial" w:eastAsia="Verdana" w:hAnsi="Arial" w:cs="Arial"/>
                <w:b/>
                <w:sz w:val="16"/>
                <w:szCs w:val="16"/>
              </w:rPr>
            </w:pPr>
            <w:r w:rsidRPr="005A1A7A">
              <w:rPr>
                <w:rFonts w:ascii="Arial" w:eastAsia="Verdana" w:hAnsi="Arial" w:cs="Arial"/>
                <w:b/>
                <w:sz w:val="16"/>
                <w:szCs w:val="16"/>
              </w:rPr>
              <w:t>Lotes</w:t>
            </w:r>
          </w:p>
          <w:p w14:paraId="230C9E1C" w14:textId="77777777" w:rsidR="00E22CB4" w:rsidRPr="005A1A7A" w:rsidRDefault="00E22CB4" w:rsidP="00E22CB4">
            <w:pPr>
              <w:jc w:val="center"/>
              <w:rPr>
                <w:rFonts w:ascii="Arial" w:eastAsia="Verdana" w:hAnsi="Arial" w:cs="Arial"/>
                <w:b/>
                <w:sz w:val="16"/>
                <w:szCs w:val="16"/>
              </w:rPr>
            </w:pPr>
            <w:r w:rsidRPr="005A1A7A">
              <w:rPr>
                <w:rFonts w:ascii="Arial" w:eastAsia="Verdana" w:hAnsi="Arial" w:cs="Arial"/>
                <w:b/>
                <w:sz w:val="16"/>
                <w:szCs w:val="16"/>
              </w:rPr>
              <w:t>Aprox.</w:t>
            </w:r>
          </w:p>
        </w:tc>
        <w:tc>
          <w:tcPr>
            <w:tcW w:w="2641" w:type="dxa"/>
            <w:shd w:val="clear" w:color="auto" w:fill="D9D9D9"/>
          </w:tcPr>
          <w:p w14:paraId="361A576A" w14:textId="77777777" w:rsidR="00E22CB4" w:rsidRPr="005A1A7A" w:rsidRDefault="00E22CB4" w:rsidP="00E22CB4">
            <w:pPr>
              <w:jc w:val="center"/>
              <w:rPr>
                <w:rFonts w:ascii="Arial" w:eastAsia="Verdana" w:hAnsi="Arial" w:cs="Arial"/>
                <w:b/>
                <w:sz w:val="16"/>
                <w:szCs w:val="16"/>
              </w:rPr>
            </w:pPr>
            <w:r w:rsidRPr="005A1A7A">
              <w:rPr>
                <w:rFonts w:ascii="Arial" w:eastAsia="Verdana" w:hAnsi="Arial" w:cs="Arial"/>
                <w:b/>
                <w:sz w:val="16"/>
                <w:szCs w:val="16"/>
              </w:rPr>
              <w:t>ubicación</w:t>
            </w:r>
          </w:p>
        </w:tc>
        <w:tc>
          <w:tcPr>
            <w:tcW w:w="1857" w:type="dxa"/>
            <w:shd w:val="clear" w:color="auto" w:fill="D9D9D9"/>
          </w:tcPr>
          <w:p w14:paraId="2B983CAD" w14:textId="77777777" w:rsidR="00E22CB4" w:rsidRPr="005A1A7A" w:rsidRDefault="00E22CB4" w:rsidP="00E22CB4">
            <w:pPr>
              <w:jc w:val="center"/>
              <w:rPr>
                <w:rFonts w:ascii="Arial" w:eastAsia="Verdana" w:hAnsi="Arial" w:cs="Arial"/>
                <w:b/>
                <w:sz w:val="16"/>
                <w:szCs w:val="16"/>
              </w:rPr>
            </w:pPr>
            <w:r w:rsidRPr="005A1A7A">
              <w:rPr>
                <w:rFonts w:ascii="Arial" w:eastAsia="Verdana" w:hAnsi="Arial" w:cs="Arial"/>
                <w:b/>
                <w:sz w:val="16"/>
                <w:szCs w:val="16"/>
              </w:rPr>
              <w:t>Delegación</w:t>
            </w:r>
          </w:p>
        </w:tc>
      </w:tr>
      <w:tr w:rsidR="00E22CB4" w:rsidRPr="005A1A7A" w14:paraId="7C175614" w14:textId="77777777" w:rsidTr="00E22CB4">
        <w:tc>
          <w:tcPr>
            <w:tcW w:w="1552" w:type="dxa"/>
          </w:tcPr>
          <w:p w14:paraId="176995AE" w14:textId="77777777" w:rsidR="00E22CB4" w:rsidRPr="005A1A7A" w:rsidRDefault="00E22CB4" w:rsidP="00E22CB4">
            <w:pPr>
              <w:jc w:val="center"/>
              <w:rPr>
                <w:rFonts w:ascii="Arial" w:eastAsia="Verdana" w:hAnsi="Arial" w:cs="Arial"/>
                <w:sz w:val="16"/>
                <w:szCs w:val="16"/>
              </w:rPr>
            </w:pPr>
            <w:r w:rsidRPr="005A1A7A">
              <w:rPr>
                <w:rFonts w:ascii="Arial" w:eastAsia="Verdana" w:hAnsi="Arial" w:cs="Arial"/>
                <w:sz w:val="16"/>
                <w:szCs w:val="16"/>
              </w:rPr>
              <w:t>GLADIOLA LOTE 10 MANZANA B</w:t>
            </w:r>
          </w:p>
        </w:tc>
        <w:tc>
          <w:tcPr>
            <w:tcW w:w="1208" w:type="dxa"/>
          </w:tcPr>
          <w:p w14:paraId="489FF027" w14:textId="77777777" w:rsidR="00E22CB4" w:rsidRPr="005A1A7A" w:rsidRDefault="00E22CB4" w:rsidP="00E22CB4">
            <w:pPr>
              <w:jc w:val="both"/>
              <w:rPr>
                <w:rFonts w:ascii="Arial" w:eastAsia="Verdana" w:hAnsi="Arial" w:cs="Arial"/>
                <w:sz w:val="16"/>
                <w:szCs w:val="16"/>
              </w:rPr>
            </w:pPr>
            <w:r w:rsidRPr="005A1A7A">
              <w:rPr>
                <w:rFonts w:ascii="Arial" w:eastAsia="Verdana" w:hAnsi="Arial" w:cs="Arial"/>
                <w:sz w:val="16"/>
                <w:szCs w:val="16"/>
              </w:rPr>
              <w:t>123.12 m2</w:t>
            </w:r>
          </w:p>
        </w:tc>
        <w:tc>
          <w:tcPr>
            <w:tcW w:w="850" w:type="dxa"/>
          </w:tcPr>
          <w:p w14:paraId="3ACCEDFF" w14:textId="77777777" w:rsidR="00E22CB4" w:rsidRPr="005A1A7A" w:rsidRDefault="00E22CB4" w:rsidP="00E22CB4">
            <w:pPr>
              <w:jc w:val="center"/>
              <w:rPr>
                <w:rFonts w:ascii="Arial" w:eastAsia="Verdana" w:hAnsi="Arial" w:cs="Arial"/>
                <w:sz w:val="16"/>
                <w:szCs w:val="16"/>
              </w:rPr>
            </w:pPr>
            <w:r w:rsidRPr="005A1A7A">
              <w:rPr>
                <w:rFonts w:ascii="Arial" w:eastAsia="Verdana" w:hAnsi="Arial" w:cs="Arial"/>
                <w:sz w:val="16"/>
                <w:szCs w:val="16"/>
              </w:rPr>
              <w:t>1</w:t>
            </w:r>
          </w:p>
        </w:tc>
        <w:tc>
          <w:tcPr>
            <w:tcW w:w="2641" w:type="dxa"/>
          </w:tcPr>
          <w:p w14:paraId="62D323B4" w14:textId="77777777" w:rsidR="00E22CB4" w:rsidRPr="005A1A7A" w:rsidRDefault="00E22CB4" w:rsidP="00E22CB4">
            <w:pPr>
              <w:jc w:val="both"/>
              <w:rPr>
                <w:rFonts w:ascii="Arial" w:eastAsia="Verdana" w:hAnsi="Arial" w:cs="Arial"/>
                <w:sz w:val="16"/>
                <w:szCs w:val="16"/>
              </w:rPr>
            </w:pPr>
            <w:r w:rsidRPr="005A1A7A">
              <w:rPr>
                <w:rFonts w:ascii="Arial" w:eastAsia="Verdana" w:hAnsi="Arial" w:cs="Arial"/>
                <w:sz w:val="16"/>
                <w:szCs w:val="16"/>
              </w:rPr>
              <w:t>Gladiola entre las calles Salvador Orozco Loreto, Orquídeas y Alcatraz, en la Colonia Las Liebres</w:t>
            </w:r>
          </w:p>
        </w:tc>
        <w:tc>
          <w:tcPr>
            <w:tcW w:w="1857" w:type="dxa"/>
          </w:tcPr>
          <w:p w14:paraId="590DA8F3" w14:textId="77777777" w:rsidR="00E22CB4" w:rsidRPr="005A1A7A" w:rsidRDefault="00E22CB4" w:rsidP="00E22CB4">
            <w:pPr>
              <w:jc w:val="both"/>
              <w:rPr>
                <w:rFonts w:ascii="Arial" w:eastAsia="Verdana" w:hAnsi="Arial" w:cs="Arial"/>
                <w:sz w:val="16"/>
                <w:szCs w:val="16"/>
              </w:rPr>
            </w:pPr>
            <w:r w:rsidRPr="005A1A7A">
              <w:rPr>
                <w:rFonts w:ascii="Arial" w:eastAsia="Verdana" w:hAnsi="Arial" w:cs="Arial"/>
                <w:sz w:val="16"/>
                <w:szCs w:val="16"/>
              </w:rPr>
              <w:t>San Martin de las Flores</w:t>
            </w:r>
          </w:p>
        </w:tc>
      </w:tr>
    </w:tbl>
    <w:p w14:paraId="224879F7" w14:textId="62001305" w:rsidR="00353947" w:rsidRPr="005A1A7A" w:rsidRDefault="00353947">
      <w:pPr>
        <w:spacing w:after="0" w:line="240" w:lineRule="auto"/>
        <w:jc w:val="both"/>
        <w:rPr>
          <w:rFonts w:ascii="Arial" w:eastAsia="Verdana" w:hAnsi="Arial" w:cs="Arial"/>
        </w:rPr>
      </w:pPr>
    </w:p>
    <w:p w14:paraId="118FD329" w14:textId="1D85B358" w:rsidR="00E22CB4" w:rsidRPr="005A1A7A" w:rsidRDefault="00565852" w:rsidP="00E22CB4">
      <w:pPr>
        <w:numPr>
          <w:ilvl w:val="0"/>
          <w:numId w:val="1"/>
        </w:numPr>
        <w:spacing w:after="0" w:line="240" w:lineRule="auto"/>
        <w:jc w:val="both"/>
        <w:rPr>
          <w:rFonts w:ascii="Arial" w:eastAsia="Verdana" w:hAnsi="Arial" w:cs="Arial"/>
        </w:rPr>
      </w:pPr>
      <w:r w:rsidRPr="005A1A7A">
        <w:rPr>
          <w:rFonts w:ascii="Arial" w:eastAsia="Verdana" w:hAnsi="Arial" w:cs="Arial"/>
        </w:rPr>
        <w:t xml:space="preserve">Aprobación de 2 proyectos definitivos de urbanización debidamente validado por la Dirección de </w:t>
      </w:r>
      <w:r w:rsidR="00E22CB4" w:rsidRPr="005A1A7A">
        <w:rPr>
          <w:rFonts w:ascii="Arial" w:eastAsia="Verdana" w:hAnsi="Arial" w:cs="Arial"/>
        </w:rPr>
        <w:t>Gestión Integral del Territorio:</w:t>
      </w:r>
    </w:p>
    <w:tbl>
      <w:tblPr>
        <w:tblStyle w:val="a1"/>
        <w:tblpPr w:leftFromText="141" w:rightFromText="141" w:vertAnchor="text" w:horzAnchor="margin" w:tblpXSpec="center" w:tblpY="12"/>
        <w:tblW w:w="8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0"/>
        <w:gridCol w:w="1134"/>
        <w:gridCol w:w="1418"/>
        <w:gridCol w:w="2178"/>
        <w:gridCol w:w="1579"/>
      </w:tblGrid>
      <w:tr w:rsidR="00E22CB4" w:rsidRPr="005A1A7A" w14:paraId="794C20C1" w14:textId="77777777" w:rsidTr="00E22CB4">
        <w:tc>
          <w:tcPr>
            <w:tcW w:w="1810" w:type="dxa"/>
            <w:shd w:val="clear" w:color="auto" w:fill="BFBFBF"/>
          </w:tcPr>
          <w:p w14:paraId="55A48789" w14:textId="77777777" w:rsidR="00E22CB4" w:rsidRPr="005A1A7A" w:rsidRDefault="00E22CB4" w:rsidP="00E22CB4">
            <w:pPr>
              <w:jc w:val="center"/>
              <w:rPr>
                <w:rFonts w:ascii="Arial" w:eastAsia="Verdana" w:hAnsi="Arial" w:cs="Arial"/>
                <w:b/>
                <w:sz w:val="16"/>
                <w:szCs w:val="16"/>
              </w:rPr>
            </w:pPr>
            <w:r w:rsidRPr="005A1A7A">
              <w:rPr>
                <w:rFonts w:ascii="Arial" w:eastAsia="Verdana" w:hAnsi="Arial" w:cs="Arial"/>
                <w:b/>
                <w:sz w:val="16"/>
                <w:szCs w:val="16"/>
              </w:rPr>
              <w:t>Nombre</w:t>
            </w:r>
          </w:p>
        </w:tc>
        <w:tc>
          <w:tcPr>
            <w:tcW w:w="1134" w:type="dxa"/>
            <w:shd w:val="clear" w:color="auto" w:fill="BFBFBF"/>
          </w:tcPr>
          <w:p w14:paraId="23F08317" w14:textId="77777777" w:rsidR="00E22CB4" w:rsidRPr="005A1A7A" w:rsidRDefault="00E22CB4" w:rsidP="00E22CB4">
            <w:pPr>
              <w:jc w:val="center"/>
              <w:rPr>
                <w:rFonts w:ascii="Arial" w:eastAsia="Verdana" w:hAnsi="Arial" w:cs="Arial"/>
                <w:b/>
                <w:sz w:val="16"/>
                <w:szCs w:val="16"/>
              </w:rPr>
            </w:pPr>
            <w:r w:rsidRPr="005A1A7A">
              <w:rPr>
                <w:rFonts w:ascii="Arial" w:eastAsia="Verdana" w:hAnsi="Arial" w:cs="Arial"/>
                <w:b/>
                <w:sz w:val="16"/>
                <w:szCs w:val="16"/>
              </w:rPr>
              <w:t>Superficie</w:t>
            </w:r>
          </w:p>
        </w:tc>
        <w:tc>
          <w:tcPr>
            <w:tcW w:w="1418" w:type="dxa"/>
            <w:shd w:val="clear" w:color="auto" w:fill="BFBFBF"/>
          </w:tcPr>
          <w:p w14:paraId="5CE1C78B" w14:textId="77777777" w:rsidR="00E22CB4" w:rsidRPr="005A1A7A" w:rsidRDefault="00E22CB4" w:rsidP="00E22CB4">
            <w:pPr>
              <w:jc w:val="center"/>
              <w:rPr>
                <w:rFonts w:ascii="Arial" w:eastAsia="Verdana" w:hAnsi="Arial" w:cs="Arial"/>
                <w:b/>
                <w:sz w:val="16"/>
                <w:szCs w:val="16"/>
              </w:rPr>
            </w:pPr>
            <w:r w:rsidRPr="005A1A7A">
              <w:rPr>
                <w:rFonts w:ascii="Arial" w:eastAsia="Verdana" w:hAnsi="Arial" w:cs="Arial"/>
                <w:b/>
                <w:sz w:val="16"/>
                <w:szCs w:val="16"/>
              </w:rPr>
              <w:t>Lotificación</w:t>
            </w:r>
          </w:p>
        </w:tc>
        <w:tc>
          <w:tcPr>
            <w:tcW w:w="2178" w:type="dxa"/>
            <w:shd w:val="clear" w:color="auto" w:fill="BFBFBF"/>
          </w:tcPr>
          <w:p w14:paraId="5CB1168E" w14:textId="77777777" w:rsidR="00E22CB4" w:rsidRPr="005A1A7A" w:rsidRDefault="00E22CB4" w:rsidP="00E22CB4">
            <w:pPr>
              <w:jc w:val="center"/>
              <w:rPr>
                <w:rFonts w:ascii="Arial" w:eastAsia="Verdana" w:hAnsi="Arial" w:cs="Arial"/>
                <w:b/>
                <w:sz w:val="16"/>
                <w:szCs w:val="16"/>
              </w:rPr>
            </w:pPr>
            <w:r w:rsidRPr="005A1A7A">
              <w:rPr>
                <w:rFonts w:ascii="Arial" w:eastAsia="Verdana" w:hAnsi="Arial" w:cs="Arial"/>
                <w:b/>
                <w:sz w:val="16"/>
                <w:szCs w:val="16"/>
              </w:rPr>
              <w:t>Ubicación</w:t>
            </w:r>
          </w:p>
        </w:tc>
        <w:tc>
          <w:tcPr>
            <w:tcW w:w="1579" w:type="dxa"/>
            <w:shd w:val="clear" w:color="auto" w:fill="BFBFBF"/>
          </w:tcPr>
          <w:p w14:paraId="10BB377B" w14:textId="77777777" w:rsidR="00E22CB4" w:rsidRPr="005A1A7A" w:rsidRDefault="00E22CB4" w:rsidP="00E22CB4">
            <w:pPr>
              <w:jc w:val="center"/>
              <w:rPr>
                <w:rFonts w:ascii="Arial" w:eastAsia="Verdana" w:hAnsi="Arial" w:cs="Arial"/>
                <w:b/>
                <w:sz w:val="16"/>
                <w:szCs w:val="16"/>
              </w:rPr>
            </w:pPr>
            <w:r w:rsidRPr="005A1A7A">
              <w:rPr>
                <w:rFonts w:ascii="Arial" w:eastAsia="Verdana" w:hAnsi="Arial" w:cs="Arial"/>
                <w:b/>
                <w:sz w:val="16"/>
                <w:szCs w:val="16"/>
              </w:rPr>
              <w:t>Delegación</w:t>
            </w:r>
          </w:p>
        </w:tc>
      </w:tr>
      <w:tr w:rsidR="00E22CB4" w:rsidRPr="005A1A7A" w14:paraId="40F8A1A5" w14:textId="77777777" w:rsidTr="00E22CB4">
        <w:tc>
          <w:tcPr>
            <w:tcW w:w="1810" w:type="dxa"/>
          </w:tcPr>
          <w:p w14:paraId="7891795B" w14:textId="77777777" w:rsidR="00E22CB4" w:rsidRPr="005A1A7A" w:rsidRDefault="00E22CB4" w:rsidP="00E22CB4">
            <w:pPr>
              <w:jc w:val="both"/>
              <w:rPr>
                <w:rFonts w:ascii="Arial" w:eastAsia="Verdana" w:hAnsi="Arial" w:cs="Arial"/>
                <w:b/>
                <w:sz w:val="16"/>
                <w:szCs w:val="16"/>
              </w:rPr>
            </w:pPr>
            <w:r w:rsidRPr="005A1A7A">
              <w:rPr>
                <w:rFonts w:ascii="Arial" w:eastAsia="Verdana" w:hAnsi="Arial" w:cs="Arial"/>
                <w:b/>
                <w:sz w:val="16"/>
                <w:szCs w:val="16"/>
              </w:rPr>
              <w:t>EL HORMIGUERO</w:t>
            </w:r>
          </w:p>
        </w:tc>
        <w:tc>
          <w:tcPr>
            <w:tcW w:w="1134" w:type="dxa"/>
          </w:tcPr>
          <w:p w14:paraId="7FE991F7" w14:textId="77777777" w:rsidR="00E22CB4" w:rsidRPr="005A1A7A" w:rsidRDefault="00E22CB4" w:rsidP="00E22CB4">
            <w:pPr>
              <w:jc w:val="both"/>
              <w:rPr>
                <w:rFonts w:ascii="Arial" w:eastAsia="Verdana" w:hAnsi="Arial" w:cs="Arial"/>
                <w:sz w:val="16"/>
                <w:szCs w:val="16"/>
              </w:rPr>
            </w:pPr>
            <w:r w:rsidRPr="005A1A7A">
              <w:rPr>
                <w:rFonts w:ascii="Arial" w:eastAsia="Verdana" w:hAnsi="Arial" w:cs="Arial"/>
                <w:sz w:val="16"/>
                <w:szCs w:val="16"/>
              </w:rPr>
              <w:t>4,102.90 m2</w:t>
            </w:r>
          </w:p>
        </w:tc>
        <w:tc>
          <w:tcPr>
            <w:tcW w:w="1418" w:type="dxa"/>
          </w:tcPr>
          <w:p w14:paraId="3E919EF3" w14:textId="77777777" w:rsidR="00E22CB4" w:rsidRPr="005A1A7A" w:rsidRDefault="00E22CB4" w:rsidP="00E22CB4">
            <w:pPr>
              <w:jc w:val="center"/>
              <w:rPr>
                <w:rFonts w:ascii="Arial" w:eastAsia="Verdana" w:hAnsi="Arial" w:cs="Arial"/>
                <w:sz w:val="16"/>
                <w:szCs w:val="16"/>
              </w:rPr>
            </w:pPr>
            <w:r w:rsidRPr="005A1A7A">
              <w:rPr>
                <w:rFonts w:ascii="Arial" w:eastAsia="Verdana" w:hAnsi="Arial" w:cs="Arial"/>
                <w:sz w:val="16"/>
                <w:szCs w:val="16"/>
              </w:rPr>
              <w:t>20</w:t>
            </w:r>
          </w:p>
        </w:tc>
        <w:tc>
          <w:tcPr>
            <w:tcW w:w="2178" w:type="dxa"/>
          </w:tcPr>
          <w:p w14:paraId="738BB19B" w14:textId="77777777" w:rsidR="00E22CB4" w:rsidRPr="005A1A7A" w:rsidRDefault="00E22CB4" w:rsidP="00E22CB4">
            <w:pPr>
              <w:jc w:val="both"/>
              <w:rPr>
                <w:rFonts w:ascii="Arial" w:eastAsia="Verdana" w:hAnsi="Arial" w:cs="Arial"/>
                <w:sz w:val="16"/>
                <w:szCs w:val="16"/>
              </w:rPr>
            </w:pPr>
            <w:r w:rsidRPr="005A1A7A">
              <w:rPr>
                <w:rFonts w:ascii="Arial" w:eastAsia="Verdana" w:hAnsi="Arial" w:cs="Arial"/>
                <w:sz w:val="16"/>
                <w:szCs w:val="16"/>
              </w:rPr>
              <w:t xml:space="preserve">Entre las calles Los Postes, Pedro Moreno y Privada Nogal. </w:t>
            </w:r>
          </w:p>
        </w:tc>
        <w:tc>
          <w:tcPr>
            <w:tcW w:w="1579" w:type="dxa"/>
          </w:tcPr>
          <w:p w14:paraId="512985A3" w14:textId="77777777" w:rsidR="00E22CB4" w:rsidRPr="005A1A7A" w:rsidRDefault="00E22CB4" w:rsidP="00E22CB4">
            <w:pPr>
              <w:jc w:val="both"/>
              <w:rPr>
                <w:rFonts w:ascii="Arial" w:eastAsia="Verdana" w:hAnsi="Arial" w:cs="Arial"/>
                <w:sz w:val="16"/>
                <w:szCs w:val="16"/>
              </w:rPr>
            </w:pPr>
            <w:r w:rsidRPr="005A1A7A">
              <w:rPr>
                <w:rFonts w:ascii="Arial" w:eastAsia="Verdana" w:hAnsi="Arial" w:cs="Arial"/>
                <w:sz w:val="16"/>
                <w:szCs w:val="16"/>
              </w:rPr>
              <w:t>San Martin de las Flores</w:t>
            </w:r>
          </w:p>
        </w:tc>
      </w:tr>
      <w:tr w:rsidR="00E22CB4" w:rsidRPr="005A1A7A" w14:paraId="314E3541" w14:textId="77777777" w:rsidTr="00E22CB4">
        <w:tc>
          <w:tcPr>
            <w:tcW w:w="1810" w:type="dxa"/>
          </w:tcPr>
          <w:p w14:paraId="1D5E1235" w14:textId="77777777" w:rsidR="00E22CB4" w:rsidRPr="005A1A7A" w:rsidRDefault="00E22CB4" w:rsidP="00E22CB4">
            <w:pPr>
              <w:jc w:val="both"/>
              <w:rPr>
                <w:rFonts w:ascii="Arial" w:eastAsia="Verdana" w:hAnsi="Arial" w:cs="Arial"/>
                <w:b/>
                <w:sz w:val="16"/>
                <w:szCs w:val="16"/>
              </w:rPr>
            </w:pPr>
            <w:r w:rsidRPr="005A1A7A">
              <w:rPr>
                <w:rFonts w:ascii="Arial" w:eastAsia="Verdana" w:hAnsi="Arial" w:cs="Arial"/>
                <w:b/>
                <w:sz w:val="16"/>
                <w:szCs w:val="16"/>
              </w:rPr>
              <w:t>EL TEMPIZQUE</w:t>
            </w:r>
          </w:p>
        </w:tc>
        <w:tc>
          <w:tcPr>
            <w:tcW w:w="1134" w:type="dxa"/>
          </w:tcPr>
          <w:p w14:paraId="3CED37DF" w14:textId="77777777" w:rsidR="00E22CB4" w:rsidRPr="005A1A7A" w:rsidRDefault="00E22CB4" w:rsidP="00E22CB4">
            <w:pPr>
              <w:jc w:val="both"/>
              <w:rPr>
                <w:rFonts w:ascii="Arial" w:eastAsia="Verdana" w:hAnsi="Arial" w:cs="Arial"/>
                <w:sz w:val="16"/>
                <w:szCs w:val="16"/>
              </w:rPr>
            </w:pPr>
            <w:r w:rsidRPr="005A1A7A">
              <w:rPr>
                <w:rFonts w:ascii="Arial" w:eastAsia="Verdana" w:hAnsi="Arial" w:cs="Arial"/>
                <w:sz w:val="16"/>
                <w:szCs w:val="16"/>
              </w:rPr>
              <w:t>1,054.00 M2</w:t>
            </w:r>
          </w:p>
        </w:tc>
        <w:tc>
          <w:tcPr>
            <w:tcW w:w="1418" w:type="dxa"/>
          </w:tcPr>
          <w:p w14:paraId="73853DD3" w14:textId="77777777" w:rsidR="00E22CB4" w:rsidRPr="005A1A7A" w:rsidRDefault="00E22CB4" w:rsidP="00E22CB4">
            <w:pPr>
              <w:jc w:val="center"/>
              <w:rPr>
                <w:rFonts w:ascii="Arial" w:eastAsia="Verdana" w:hAnsi="Arial" w:cs="Arial"/>
                <w:sz w:val="16"/>
                <w:szCs w:val="16"/>
              </w:rPr>
            </w:pPr>
            <w:r w:rsidRPr="005A1A7A">
              <w:rPr>
                <w:rFonts w:ascii="Arial" w:eastAsia="Verdana" w:hAnsi="Arial" w:cs="Arial"/>
                <w:sz w:val="16"/>
                <w:szCs w:val="16"/>
              </w:rPr>
              <w:t>8</w:t>
            </w:r>
          </w:p>
        </w:tc>
        <w:tc>
          <w:tcPr>
            <w:tcW w:w="2178" w:type="dxa"/>
          </w:tcPr>
          <w:p w14:paraId="59A1C35C" w14:textId="77777777" w:rsidR="00E22CB4" w:rsidRPr="005A1A7A" w:rsidRDefault="00E22CB4" w:rsidP="00E22CB4">
            <w:pPr>
              <w:jc w:val="both"/>
              <w:rPr>
                <w:rFonts w:ascii="Arial" w:eastAsia="Verdana" w:hAnsi="Arial" w:cs="Arial"/>
                <w:sz w:val="16"/>
                <w:szCs w:val="16"/>
              </w:rPr>
            </w:pPr>
            <w:r w:rsidRPr="005A1A7A">
              <w:rPr>
                <w:rFonts w:ascii="Arial" w:eastAsia="Verdana" w:hAnsi="Arial" w:cs="Arial"/>
                <w:sz w:val="16"/>
                <w:szCs w:val="16"/>
              </w:rPr>
              <w:t>Entre las calles Francisco Villa, 5 de mayo e Insurgentes</w:t>
            </w:r>
          </w:p>
        </w:tc>
        <w:tc>
          <w:tcPr>
            <w:tcW w:w="1579" w:type="dxa"/>
          </w:tcPr>
          <w:p w14:paraId="2DD07611" w14:textId="77777777" w:rsidR="00E22CB4" w:rsidRPr="005A1A7A" w:rsidRDefault="00E22CB4" w:rsidP="00E22CB4">
            <w:pPr>
              <w:jc w:val="both"/>
              <w:rPr>
                <w:rFonts w:ascii="Arial" w:eastAsia="Verdana" w:hAnsi="Arial" w:cs="Arial"/>
                <w:sz w:val="16"/>
                <w:szCs w:val="16"/>
              </w:rPr>
            </w:pPr>
            <w:r w:rsidRPr="005A1A7A">
              <w:rPr>
                <w:rFonts w:ascii="Arial" w:eastAsia="Verdana" w:hAnsi="Arial" w:cs="Arial"/>
                <w:sz w:val="16"/>
                <w:szCs w:val="16"/>
              </w:rPr>
              <w:t>San Martin de las Flores</w:t>
            </w:r>
          </w:p>
        </w:tc>
      </w:tr>
    </w:tbl>
    <w:p w14:paraId="205DD89B" w14:textId="77777777" w:rsidR="00E22CB4" w:rsidRPr="005A1A7A" w:rsidRDefault="00E22CB4">
      <w:pPr>
        <w:spacing w:after="0" w:line="240" w:lineRule="auto"/>
        <w:jc w:val="both"/>
        <w:rPr>
          <w:rFonts w:ascii="Arial" w:eastAsia="Verdana" w:hAnsi="Arial" w:cs="Arial"/>
        </w:rPr>
      </w:pPr>
    </w:p>
    <w:p w14:paraId="2769F7BC" w14:textId="1F82FA96" w:rsidR="00353947" w:rsidRPr="005A1A7A" w:rsidRDefault="00565852" w:rsidP="00A7105B">
      <w:pPr>
        <w:numPr>
          <w:ilvl w:val="0"/>
          <w:numId w:val="1"/>
        </w:numPr>
        <w:spacing w:after="0" w:line="240" w:lineRule="auto"/>
        <w:jc w:val="both"/>
        <w:rPr>
          <w:rFonts w:ascii="Arial" w:eastAsia="Arial" w:hAnsi="Arial" w:cs="Arial"/>
        </w:rPr>
      </w:pPr>
      <w:r w:rsidRPr="005A1A7A">
        <w:rPr>
          <w:rFonts w:ascii="Arial" w:eastAsia="Verdana" w:hAnsi="Arial" w:cs="Arial"/>
        </w:rPr>
        <w:t xml:space="preserve">Estudio y análisis para especificar las reducciones fiscales por concepto de autorizaciones, aprobaciones, licencias, permisos, aportaciones, incorporaciones y certificaciones a los titulares de predios por concepto de regularización  de la acción urbanística por objetivo social  denominadas </w:t>
      </w:r>
      <w:r w:rsidRPr="005A1A7A">
        <w:rPr>
          <w:rFonts w:ascii="Arial" w:eastAsia="Verdana" w:hAnsi="Arial" w:cs="Arial"/>
          <w:b/>
        </w:rPr>
        <w:t>El Hormiguero</w:t>
      </w:r>
      <w:r w:rsidRPr="005A1A7A">
        <w:rPr>
          <w:rFonts w:ascii="Arial" w:eastAsia="Verdana" w:hAnsi="Arial" w:cs="Arial"/>
        </w:rPr>
        <w:t xml:space="preserve"> y </w:t>
      </w:r>
      <w:r w:rsidRPr="005A1A7A">
        <w:rPr>
          <w:rFonts w:ascii="Arial" w:eastAsia="Verdana" w:hAnsi="Arial" w:cs="Arial"/>
          <w:b/>
        </w:rPr>
        <w:t xml:space="preserve">El </w:t>
      </w:r>
      <w:proofErr w:type="spellStart"/>
      <w:r w:rsidRPr="005A1A7A">
        <w:rPr>
          <w:rFonts w:ascii="Arial" w:eastAsia="Verdana" w:hAnsi="Arial" w:cs="Arial"/>
          <w:b/>
        </w:rPr>
        <w:t>Tempizque</w:t>
      </w:r>
      <w:proofErr w:type="spellEnd"/>
      <w:r w:rsidRPr="005A1A7A">
        <w:rPr>
          <w:rFonts w:ascii="Arial" w:eastAsia="Verdana" w:hAnsi="Arial" w:cs="Arial"/>
          <w:b/>
        </w:rPr>
        <w:t xml:space="preserve">; </w:t>
      </w:r>
      <w:r w:rsidRPr="005A1A7A">
        <w:rPr>
          <w:rFonts w:ascii="Arial" w:eastAsia="Verdana" w:hAnsi="Arial" w:cs="Arial"/>
        </w:rPr>
        <w:t>así como la aprobación para la elaboración del convenio respectivo, señalado en los artículos 11 fracción VI y 25 de la Ley de para la Regularización y Titulación de Predios Urbanos en el Estado de Jalisco, así como el 31 del Reglamento de Regularización y Titulación de Predios Urbanos para el Municipio de San Pedro Tlaquepaque, Jalisco.</w:t>
      </w:r>
    </w:p>
    <w:p w14:paraId="2751B646" w14:textId="77777777" w:rsidR="00E22CB4" w:rsidRPr="005A1A7A" w:rsidRDefault="00565852" w:rsidP="002D6760">
      <w:pPr>
        <w:numPr>
          <w:ilvl w:val="0"/>
          <w:numId w:val="1"/>
        </w:numPr>
        <w:spacing w:after="0" w:line="240" w:lineRule="auto"/>
        <w:jc w:val="both"/>
        <w:rPr>
          <w:rFonts w:ascii="Arial" w:eastAsia="Verdana" w:hAnsi="Arial" w:cs="Arial"/>
        </w:rPr>
      </w:pPr>
      <w:r w:rsidRPr="005A1A7A">
        <w:rPr>
          <w:rFonts w:ascii="Arial" w:eastAsia="Verdana" w:hAnsi="Arial" w:cs="Arial"/>
        </w:rPr>
        <w:t>Presentación de 105 expedientes para el reconocimiento de titularidad, a efecto de que el dictamen sea publicado por tres días en los estrados de la Presidencia Municipal y una vez en la Gaceta, así como en las delegaciones correspondiente a cada uno de los predios que a continuación se señalan:</w:t>
      </w:r>
    </w:p>
    <w:p w14:paraId="04CA6025" w14:textId="77777777" w:rsidR="00353947" w:rsidRPr="005A1A7A" w:rsidRDefault="00353947">
      <w:pPr>
        <w:spacing w:after="0" w:line="240" w:lineRule="auto"/>
        <w:jc w:val="both"/>
        <w:rPr>
          <w:rFonts w:ascii="Arial" w:eastAsia="Verdana" w:hAnsi="Arial" w:cs="Arial"/>
        </w:rPr>
      </w:pPr>
    </w:p>
    <w:tbl>
      <w:tblPr>
        <w:tblStyle w:val="a2"/>
        <w:tblW w:w="4983"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2"/>
        <w:gridCol w:w="2111"/>
      </w:tblGrid>
      <w:tr w:rsidR="00353947" w:rsidRPr="005A1A7A" w14:paraId="5B8E14C4" w14:textId="77777777">
        <w:trPr>
          <w:trHeight w:val="469"/>
        </w:trPr>
        <w:tc>
          <w:tcPr>
            <w:tcW w:w="2872" w:type="dxa"/>
            <w:tcBorders>
              <w:top w:val="single" w:sz="4" w:space="0" w:color="000000"/>
              <w:left w:val="single" w:sz="4" w:space="0" w:color="000000"/>
              <w:bottom w:val="single" w:sz="4" w:space="0" w:color="000000"/>
              <w:right w:val="single" w:sz="4" w:space="0" w:color="000000"/>
            </w:tcBorders>
            <w:shd w:val="clear" w:color="auto" w:fill="D9D9D9"/>
          </w:tcPr>
          <w:p w14:paraId="62D70E35" w14:textId="77777777" w:rsidR="00353947" w:rsidRPr="005A1A7A" w:rsidRDefault="00565852">
            <w:pPr>
              <w:jc w:val="center"/>
              <w:rPr>
                <w:rFonts w:ascii="Arial" w:eastAsia="Verdana" w:hAnsi="Arial" w:cs="Arial"/>
                <w:b/>
                <w:sz w:val="16"/>
                <w:szCs w:val="16"/>
              </w:rPr>
            </w:pPr>
            <w:r w:rsidRPr="005A1A7A">
              <w:rPr>
                <w:rFonts w:ascii="Arial" w:eastAsia="Verdana" w:hAnsi="Arial" w:cs="Arial"/>
                <w:b/>
                <w:sz w:val="16"/>
                <w:szCs w:val="16"/>
              </w:rPr>
              <w:t>Acción Urbanística por objetivo Social</w:t>
            </w:r>
          </w:p>
        </w:tc>
        <w:tc>
          <w:tcPr>
            <w:tcW w:w="2111" w:type="dxa"/>
            <w:tcBorders>
              <w:top w:val="single" w:sz="4" w:space="0" w:color="000000"/>
              <w:left w:val="single" w:sz="4" w:space="0" w:color="000000"/>
              <w:bottom w:val="single" w:sz="4" w:space="0" w:color="000000"/>
              <w:right w:val="single" w:sz="4" w:space="0" w:color="000000"/>
            </w:tcBorders>
            <w:shd w:val="clear" w:color="auto" w:fill="D9D9D9"/>
          </w:tcPr>
          <w:p w14:paraId="6F48EBE1" w14:textId="77777777" w:rsidR="00353947" w:rsidRPr="005A1A7A" w:rsidRDefault="00565852">
            <w:pPr>
              <w:jc w:val="center"/>
              <w:rPr>
                <w:rFonts w:ascii="Arial" w:eastAsia="Verdana" w:hAnsi="Arial" w:cs="Arial"/>
                <w:b/>
                <w:sz w:val="16"/>
                <w:szCs w:val="16"/>
              </w:rPr>
            </w:pPr>
            <w:r w:rsidRPr="005A1A7A">
              <w:rPr>
                <w:rFonts w:ascii="Arial" w:eastAsia="Verdana" w:hAnsi="Arial" w:cs="Arial"/>
                <w:b/>
                <w:sz w:val="16"/>
                <w:szCs w:val="16"/>
              </w:rPr>
              <w:t>No. de Lotes</w:t>
            </w:r>
          </w:p>
        </w:tc>
      </w:tr>
      <w:tr w:rsidR="00353947" w:rsidRPr="005A1A7A" w14:paraId="536AB45B" w14:textId="77777777">
        <w:tc>
          <w:tcPr>
            <w:tcW w:w="2872" w:type="dxa"/>
            <w:tcBorders>
              <w:top w:val="single" w:sz="4" w:space="0" w:color="000000"/>
              <w:left w:val="single" w:sz="4" w:space="0" w:color="000000"/>
              <w:bottom w:val="single" w:sz="4" w:space="0" w:color="000000"/>
              <w:right w:val="single" w:sz="4" w:space="0" w:color="000000"/>
            </w:tcBorders>
          </w:tcPr>
          <w:p w14:paraId="74BF911F" w14:textId="77777777" w:rsidR="00353947" w:rsidRPr="005A1A7A" w:rsidRDefault="00565852">
            <w:pPr>
              <w:jc w:val="center"/>
              <w:rPr>
                <w:rFonts w:ascii="Arial" w:eastAsia="Verdana" w:hAnsi="Arial" w:cs="Arial"/>
                <w:sz w:val="16"/>
                <w:szCs w:val="16"/>
              </w:rPr>
            </w:pPr>
            <w:r w:rsidRPr="005A1A7A">
              <w:rPr>
                <w:rFonts w:ascii="Arial" w:eastAsia="Verdana" w:hAnsi="Arial" w:cs="Arial"/>
                <w:sz w:val="16"/>
                <w:szCs w:val="16"/>
              </w:rPr>
              <w:t>EL Triunfo</w:t>
            </w:r>
          </w:p>
        </w:tc>
        <w:tc>
          <w:tcPr>
            <w:tcW w:w="2111" w:type="dxa"/>
            <w:tcBorders>
              <w:top w:val="single" w:sz="4" w:space="0" w:color="000000"/>
              <w:left w:val="single" w:sz="4" w:space="0" w:color="000000"/>
              <w:bottom w:val="single" w:sz="4" w:space="0" w:color="000000"/>
              <w:right w:val="single" w:sz="4" w:space="0" w:color="000000"/>
            </w:tcBorders>
          </w:tcPr>
          <w:p w14:paraId="742F3E01" w14:textId="77777777" w:rsidR="00353947" w:rsidRPr="005A1A7A" w:rsidRDefault="00565852">
            <w:pPr>
              <w:jc w:val="center"/>
              <w:rPr>
                <w:rFonts w:ascii="Arial" w:eastAsia="Verdana" w:hAnsi="Arial" w:cs="Arial"/>
                <w:sz w:val="16"/>
                <w:szCs w:val="16"/>
              </w:rPr>
            </w:pPr>
            <w:r w:rsidRPr="005A1A7A">
              <w:rPr>
                <w:rFonts w:ascii="Arial" w:eastAsia="Verdana" w:hAnsi="Arial" w:cs="Arial"/>
                <w:sz w:val="16"/>
                <w:szCs w:val="16"/>
              </w:rPr>
              <w:t>6</w:t>
            </w:r>
          </w:p>
        </w:tc>
      </w:tr>
      <w:tr w:rsidR="00353947" w:rsidRPr="005A1A7A" w14:paraId="1ADDE16A" w14:textId="77777777">
        <w:tc>
          <w:tcPr>
            <w:tcW w:w="2872" w:type="dxa"/>
            <w:tcBorders>
              <w:top w:val="single" w:sz="4" w:space="0" w:color="000000"/>
              <w:left w:val="single" w:sz="4" w:space="0" w:color="000000"/>
              <w:bottom w:val="single" w:sz="4" w:space="0" w:color="000000"/>
              <w:right w:val="single" w:sz="4" w:space="0" w:color="000000"/>
            </w:tcBorders>
          </w:tcPr>
          <w:p w14:paraId="3F95FAF9" w14:textId="77777777" w:rsidR="00353947" w:rsidRPr="005A1A7A" w:rsidRDefault="00565852">
            <w:pPr>
              <w:jc w:val="center"/>
              <w:rPr>
                <w:rFonts w:ascii="Arial" w:eastAsia="Verdana" w:hAnsi="Arial" w:cs="Arial"/>
                <w:sz w:val="16"/>
                <w:szCs w:val="16"/>
              </w:rPr>
            </w:pPr>
            <w:r w:rsidRPr="005A1A7A">
              <w:rPr>
                <w:rFonts w:ascii="Arial" w:eastAsia="Verdana" w:hAnsi="Arial" w:cs="Arial"/>
                <w:sz w:val="16"/>
                <w:szCs w:val="16"/>
              </w:rPr>
              <w:t>El Triunfo Fracción II</w:t>
            </w:r>
          </w:p>
        </w:tc>
        <w:tc>
          <w:tcPr>
            <w:tcW w:w="2111" w:type="dxa"/>
            <w:tcBorders>
              <w:top w:val="single" w:sz="4" w:space="0" w:color="000000"/>
              <w:left w:val="single" w:sz="4" w:space="0" w:color="000000"/>
              <w:bottom w:val="single" w:sz="4" w:space="0" w:color="000000"/>
              <w:right w:val="single" w:sz="4" w:space="0" w:color="000000"/>
            </w:tcBorders>
          </w:tcPr>
          <w:p w14:paraId="77C9FC38" w14:textId="77777777" w:rsidR="00353947" w:rsidRPr="005A1A7A" w:rsidRDefault="00565852">
            <w:pPr>
              <w:jc w:val="center"/>
              <w:rPr>
                <w:rFonts w:ascii="Arial" w:eastAsia="Verdana" w:hAnsi="Arial" w:cs="Arial"/>
                <w:sz w:val="16"/>
                <w:szCs w:val="16"/>
              </w:rPr>
            </w:pPr>
            <w:r w:rsidRPr="005A1A7A">
              <w:rPr>
                <w:rFonts w:ascii="Arial" w:eastAsia="Verdana" w:hAnsi="Arial" w:cs="Arial"/>
                <w:sz w:val="16"/>
                <w:szCs w:val="16"/>
              </w:rPr>
              <w:t>3</w:t>
            </w:r>
          </w:p>
        </w:tc>
      </w:tr>
      <w:tr w:rsidR="00353947" w:rsidRPr="005A1A7A" w14:paraId="67E36F44" w14:textId="77777777">
        <w:tc>
          <w:tcPr>
            <w:tcW w:w="2872" w:type="dxa"/>
            <w:tcBorders>
              <w:top w:val="single" w:sz="4" w:space="0" w:color="000000"/>
              <w:left w:val="single" w:sz="4" w:space="0" w:color="000000"/>
              <w:bottom w:val="single" w:sz="4" w:space="0" w:color="000000"/>
              <w:right w:val="single" w:sz="4" w:space="0" w:color="000000"/>
            </w:tcBorders>
          </w:tcPr>
          <w:p w14:paraId="4D1D56BB" w14:textId="77777777" w:rsidR="00353947" w:rsidRPr="005A1A7A" w:rsidRDefault="00565852">
            <w:pPr>
              <w:jc w:val="center"/>
              <w:rPr>
                <w:rFonts w:ascii="Arial" w:eastAsia="Verdana" w:hAnsi="Arial" w:cs="Arial"/>
                <w:sz w:val="16"/>
                <w:szCs w:val="16"/>
              </w:rPr>
            </w:pPr>
            <w:r w:rsidRPr="005A1A7A">
              <w:rPr>
                <w:rFonts w:ascii="Arial" w:eastAsia="Verdana" w:hAnsi="Arial" w:cs="Arial"/>
                <w:sz w:val="16"/>
                <w:szCs w:val="16"/>
              </w:rPr>
              <w:t>Cuyucuata/Colonia Guayabitos</w:t>
            </w:r>
          </w:p>
        </w:tc>
        <w:tc>
          <w:tcPr>
            <w:tcW w:w="2111" w:type="dxa"/>
            <w:tcBorders>
              <w:top w:val="single" w:sz="4" w:space="0" w:color="000000"/>
              <w:left w:val="single" w:sz="4" w:space="0" w:color="000000"/>
              <w:bottom w:val="single" w:sz="4" w:space="0" w:color="000000"/>
              <w:right w:val="single" w:sz="4" w:space="0" w:color="000000"/>
            </w:tcBorders>
          </w:tcPr>
          <w:p w14:paraId="799518C0" w14:textId="77777777" w:rsidR="00353947" w:rsidRPr="005A1A7A" w:rsidRDefault="00565852">
            <w:pPr>
              <w:jc w:val="center"/>
              <w:rPr>
                <w:rFonts w:ascii="Arial" w:eastAsia="Verdana" w:hAnsi="Arial" w:cs="Arial"/>
                <w:sz w:val="16"/>
                <w:szCs w:val="16"/>
              </w:rPr>
            </w:pPr>
            <w:r w:rsidRPr="005A1A7A">
              <w:rPr>
                <w:rFonts w:ascii="Arial" w:eastAsia="Verdana" w:hAnsi="Arial" w:cs="Arial"/>
                <w:sz w:val="16"/>
                <w:szCs w:val="16"/>
              </w:rPr>
              <w:t>13</w:t>
            </w:r>
          </w:p>
        </w:tc>
      </w:tr>
      <w:tr w:rsidR="00353947" w:rsidRPr="005A1A7A" w14:paraId="3FFA5384" w14:textId="77777777">
        <w:tc>
          <w:tcPr>
            <w:tcW w:w="2872" w:type="dxa"/>
            <w:tcBorders>
              <w:top w:val="single" w:sz="4" w:space="0" w:color="000000"/>
              <w:left w:val="single" w:sz="4" w:space="0" w:color="000000"/>
              <w:bottom w:val="single" w:sz="4" w:space="0" w:color="000000"/>
              <w:right w:val="single" w:sz="4" w:space="0" w:color="000000"/>
            </w:tcBorders>
          </w:tcPr>
          <w:p w14:paraId="1B3064BD" w14:textId="77777777" w:rsidR="00353947" w:rsidRPr="005A1A7A" w:rsidRDefault="00565852">
            <w:pPr>
              <w:jc w:val="center"/>
              <w:rPr>
                <w:rFonts w:ascii="Arial" w:eastAsia="Verdana" w:hAnsi="Arial" w:cs="Arial"/>
                <w:sz w:val="16"/>
                <w:szCs w:val="16"/>
              </w:rPr>
            </w:pPr>
            <w:r w:rsidRPr="005A1A7A">
              <w:rPr>
                <w:rFonts w:ascii="Arial" w:eastAsia="Verdana" w:hAnsi="Arial" w:cs="Arial"/>
                <w:sz w:val="16"/>
                <w:szCs w:val="16"/>
              </w:rPr>
              <w:t>La Presa II Sección</w:t>
            </w:r>
          </w:p>
        </w:tc>
        <w:tc>
          <w:tcPr>
            <w:tcW w:w="2111" w:type="dxa"/>
            <w:tcBorders>
              <w:top w:val="single" w:sz="4" w:space="0" w:color="000000"/>
              <w:left w:val="single" w:sz="4" w:space="0" w:color="000000"/>
              <w:bottom w:val="single" w:sz="4" w:space="0" w:color="000000"/>
              <w:right w:val="single" w:sz="4" w:space="0" w:color="000000"/>
            </w:tcBorders>
          </w:tcPr>
          <w:p w14:paraId="2A9562C1" w14:textId="77777777" w:rsidR="00353947" w:rsidRPr="005A1A7A" w:rsidRDefault="00565852">
            <w:pPr>
              <w:jc w:val="center"/>
              <w:rPr>
                <w:rFonts w:ascii="Arial" w:eastAsia="Verdana" w:hAnsi="Arial" w:cs="Arial"/>
                <w:sz w:val="16"/>
                <w:szCs w:val="16"/>
              </w:rPr>
            </w:pPr>
            <w:r w:rsidRPr="005A1A7A">
              <w:rPr>
                <w:rFonts w:ascii="Arial" w:eastAsia="Verdana" w:hAnsi="Arial" w:cs="Arial"/>
                <w:sz w:val="16"/>
                <w:szCs w:val="16"/>
              </w:rPr>
              <w:t>40</w:t>
            </w:r>
          </w:p>
        </w:tc>
      </w:tr>
      <w:tr w:rsidR="00353947" w:rsidRPr="005A1A7A" w14:paraId="13A7B9B6" w14:textId="77777777">
        <w:tc>
          <w:tcPr>
            <w:tcW w:w="2872" w:type="dxa"/>
            <w:tcBorders>
              <w:top w:val="single" w:sz="4" w:space="0" w:color="000000"/>
              <w:left w:val="single" w:sz="4" w:space="0" w:color="000000"/>
              <w:bottom w:val="single" w:sz="4" w:space="0" w:color="000000"/>
              <w:right w:val="single" w:sz="4" w:space="0" w:color="000000"/>
            </w:tcBorders>
          </w:tcPr>
          <w:p w14:paraId="0162BAC9" w14:textId="77777777" w:rsidR="00353947" w:rsidRPr="005A1A7A" w:rsidRDefault="00565852">
            <w:pPr>
              <w:jc w:val="center"/>
              <w:rPr>
                <w:rFonts w:ascii="Arial" w:eastAsia="Verdana" w:hAnsi="Arial" w:cs="Arial"/>
                <w:sz w:val="16"/>
                <w:szCs w:val="16"/>
              </w:rPr>
            </w:pPr>
            <w:r w:rsidRPr="005A1A7A">
              <w:rPr>
                <w:rFonts w:ascii="Arial" w:eastAsia="Verdana" w:hAnsi="Arial" w:cs="Arial"/>
                <w:sz w:val="16"/>
                <w:szCs w:val="16"/>
              </w:rPr>
              <w:t>El Relojero</w:t>
            </w:r>
          </w:p>
        </w:tc>
        <w:tc>
          <w:tcPr>
            <w:tcW w:w="2111" w:type="dxa"/>
            <w:tcBorders>
              <w:top w:val="single" w:sz="4" w:space="0" w:color="000000"/>
              <w:left w:val="single" w:sz="4" w:space="0" w:color="000000"/>
              <w:bottom w:val="single" w:sz="4" w:space="0" w:color="000000"/>
              <w:right w:val="single" w:sz="4" w:space="0" w:color="000000"/>
            </w:tcBorders>
          </w:tcPr>
          <w:p w14:paraId="43A45D9A" w14:textId="77777777" w:rsidR="00353947" w:rsidRPr="005A1A7A" w:rsidRDefault="00565852">
            <w:pPr>
              <w:jc w:val="center"/>
              <w:rPr>
                <w:rFonts w:ascii="Arial" w:eastAsia="Verdana" w:hAnsi="Arial" w:cs="Arial"/>
                <w:sz w:val="16"/>
                <w:szCs w:val="16"/>
              </w:rPr>
            </w:pPr>
            <w:r w:rsidRPr="005A1A7A">
              <w:rPr>
                <w:rFonts w:ascii="Arial" w:eastAsia="Verdana" w:hAnsi="Arial" w:cs="Arial"/>
                <w:sz w:val="16"/>
                <w:szCs w:val="16"/>
              </w:rPr>
              <w:t>4</w:t>
            </w:r>
          </w:p>
        </w:tc>
      </w:tr>
      <w:tr w:rsidR="00353947" w:rsidRPr="005A1A7A" w14:paraId="3BA156B5" w14:textId="77777777">
        <w:tc>
          <w:tcPr>
            <w:tcW w:w="2872" w:type="dxa"/>
            <w:tcBorders>
              <w:top w:val="single" w:sz="4" w:space="0" w:color="000000"/>
              <w:left w:val="single" w:sz="4" w:space="0" w:color="000000"/>
              <w:bottom w:val="single" w:sz="4" w:space="0" w:color="000000"/>
              <w:right w:val="single" w:sz="4" w:space="0" w:color="000000"/>
            </w:tcBorders>
          </w:tcPr>
          <w:p w14:paraId="248C351D" w14:textId="77777777" w:rsidR="00353947" w:rsidRPr="005A1A7A" w:rsidRDefault="00565852">
            <w:pPr>
              <w:jc w:val="center"/>
              <w:rPr>
                <w:rFonts w:ascii="Arial" w:eastAsia="Verdana" w:hAnsi="Arial" w:cs="Arial"/>
                <w:sz w:val="16"/>
                <w:szCs w:val="16"/>
              </w:rPr>
            </w:pPr>
            <w:r w:rsidRPr="005A1A7A">
              <w:rPr>
                <w:rFonts w:ascii="Arial" w:eastAsia="Verdana" w:hAnsi="Arial" w:cs="Arial"/>
                <w:sz w:val="16"/>
                <w:szCs w:val="16"/>
              </w:rPr>
              <w:t xml:space="preserve">Las Liebres II Sección </w:t>
            </w:r>
          </w:p>
        </w:tc>
        <w:tc>
          <w:tcPr>
            <w:tcW w:w="2111" w:type="dxa"/>
            <w:tcBorders>
              <w:top w:val="single" w:sz="4" w:space="0" w:color="000000"/>
              <w:left w:val="single" w:sz="4" w:space="0" w:color="000000"/>
              <w:bottom w:val="single" w:sz="4" w:space="0" w:color="000000"/>
              <w:right w:val="single" w:sz="4" w:space="0" w:color="000000"/>
            </w:tcBorders>
          </w:tcPr>
          <w:p w14:paraId="31DE63A4" w14:textId="77777777" w:rsidR="00353947" w:rsidRPr="005A1A7A" w:rsidRDefault="00565852">
            <w:pPr>
              <w:jc w:val="center"/>
              <w:rPr>
                <w:rFonts w:ascii="Arial" w:eastAsia="Verdana" w:hAnsi="Arial" w:cs="Arial"/>
                <w:sz w:val="16"/>
                <w:szCs w:val="16"/>
              </w:rPr>
            </w:pPr>
            <w:r w:rsidRPr="005A1A7A">
              <w:rPr>
                <w:rFonts w:ascii="Arial" w:eastAsia="Verdana" w:hAnsi="Arial" w:cs="Arial"/>
                <w:sz w:val="16"/>
                <w:szCs w:val="16"/>
              </w:rPr>
              <w:t>39</w:t>
            </w:r>
          </w:p>
        </w:tc>
      </w:tr>
    </w:tbl>
    <w:p w14:paraId="37882636" w14:textId="77777777" w:rsidR="00353947" w:rsidRPr="005A1A7A" w:rsidRDefault="00353947">
      <w:pPr>
        <w:spacing w:after="0" w:line="240" w:lineRule="auto"/>
        <w:ind w:left="720"/>
        <w:jc w:val="both"/>
        <w:rPr>
          <w:rFonts w:ascii="Arial" w:eastAsia="Verdana" w:hAnsi="Arial" w:cs="Arial"/>
        </w:rPr>
      </w:pPr>
    </w:p>
    <w:p w14:paraId="7D2EB1E4" w14:textId="77777777" w:rsidR="00353947" w:rsidRPr="005A1A7A" w:rsidRDefault="00353947">
      <w:pPr>
        <w:spacing w:after="0" w:line="240" w:lineRule="auto"/>
        <w:ind w:left="720"/>
        <w:jc w:val="both"/>
        <w:rPr>
          <w:rFonts w:ascii="Arial" w:eastAsia="Verdana" w:hAnsi="Arial" w:cs="Arial"/>
        </w:rPr>
      </w:pPr>
    </w:p>
    <w:p w14:paraId="4C64629A" w14:textId="5CD04396" w:rsidR="00353947" w:rsidRPr="005A1A7A" w:rsidRDefault="00565852" w:rsidP="00A7105B">
      <w:pPr>
        <w:numPr>
          <w:ilvl w:val="0"/>
          <w:numId w:val="1"/>
        </w:numPr>
        <w:spacing w:after="0" w:line="240" w:lineRule="auto"/>
        <w:jc w:val="both"/>
        <w:rPr>
          <w:rFonts w:ascii="Arial" w:eastAsia="Verdana" w:hAnsi="Arial" w:cs="Arial"/>
        </w:rPr>
      </w:pPr>
      <w:r w:rsidRPr="005A1A7A">
        <w:rPr>
          <w:rFonts w:ascii="Arial" w:eastAsia="Verdana" w:hAnsi="Arial" w:cs="Arial"/>
        </w:rPr>
        <w:lastRenderedPageBreak/>
        <w:t>Asuntos varios.</w:t>
      </w:r>
    </w:p>
    <w:p w14:paraId="42278C0E" w14:textId="77777777" w:rsidR="00353947" w:rsidRPr="005A1A7A" w:rsidRDefault="00565852" w:rsidP="002D6760">
      <w:pPr>
        <w:numPr>
          <w:ilvl w:val="0"/>
          <w:numId w:val="1"/>
        </w:numPr>
        <w:jc w:val="both"/>
        <w:rPr>
          <w:rFonts w:ascii="Arial" w:eastAsia="Verdana" w:hAnsi="Arial" w:cs="Arial"/>
        </w:rPr>
      </w:pPr>
      <w:r w:rsidRPr="005A1A7A">
        <w:rPr>
          <w:rFonts w:ascii="Arial" w:eastAsia="Verdana" w:hAnsi="Arial" w:cs="Arial"/>
        </w:rPr>
        <w:t>Clausura de la Sesión.</w:t>
      </w:r>
    </w:p>
    <w:p w14:paraId="0234D453" w14:textId="77777777" w:rsidR="00353947" w:rsidRPr="005A1A7A" w:rsidRDefault="00565852">
      <w:pPr>
        <w:spacing w:after="0" w:line="240" w:lineRule="auto"/>
        <w:jc w:val="both"/>
        <w:rPr>
          <w:rFonts w:ascii="Arial" w:eastAsia="Verdana" w:hAnsi="Arial" w:cs="Arial"/>
        </w:rPr>
      </w:pPr>
      <w:r w:rsidRPr="005A1A7A">
        <w:rPr>
          <w:rFonts w:ascii="Arial" w:eastAsia="Verdana" w:hAnsi="Arial" w:cs="Arial"/>
        </w:rPr>
        <w:t>Es cuanto, Presidenta.</w:t>
      </w:r>
    </w:p>
    <w:p w14:paraId="3FC22275" w14:textId="77777777" w:rsidR="002D6760" w:rsidRPr="005A1A7A" w:rsidRDefault="002D6760">
      <w:pPr>
        <w:spacing w:after="0" w:line="240" w:lineRule="auto"/>
        <w:jc w:val="both"/>
        <w:rPr>
          <w:rFonts w:ascii="Arial" w:eastAsia="Verdana" w:hAnsi="Arial" w:cs="Arial"/>
        </w:rPr>
      </w:pPr>
    </w:p>
    <w:p w14:paraId="15B0C617" w14:textId="7C8A53BA" w:rsidR="00353947" w:rsidRPr="005A1A7A" w:rsidRDefault="002D6760">
      <w:pPr>
        <w:spacing w:after="0" w:line="240" w:lineRule="auto"/>
        <w:jc w:val="both"/>
        <w:rPr>
          <w:rFonts w:ascii="Arial" w:eastAsia="Verdana" w:hAnsi="Arial" w:cs="Arial"/>
        </w:rPr>
      </w:pPr>
      <w:r w:rsidRPr="005A1A7A">
        <w:rPr>
          <w:rFonts w:ascii="Arial" w:eastAsia="Verdana" w:hAnsi="Arial" w:cs="Arial"/>
        </w:rPr>
        <w:t xml:space="preserve">En la voz, la Presidenta </w:t>
      </w:r>
      <w:r w:rsidR="0057437C">
        <w:rPr>
          <w:rFonts w:ascii="Arial" w:eastAsia="Verdana" w:hAnsi="Arial" w:cs="Arial"/>
        </w:rPr>
        <w:t>Betsabé</w:t>
      </w:r>
      <w:r w:rsidRPr="005A1A7A">
        <w:rPr>
          <w:rFonts w:ascii="Arial" w:eastAsia="Verdana" w:hAnsi="Arial" w:cs="Arial"/>
        </w:rPr>
        <w:t xml:space="preserve"> Dolores Almaguer Esparza; </w:t>
      </w:r>
      <w:r w:rsidR="00565852" w:rsidRPr="005A1A7A">
        <w:rPr>
          <w:rFonts w:ascii="Arial" w:eastAsia="Verdana" w:hAnsi="Arial" w:cs="Arial"/>
        </w:rPr>
        <w:t xml:space="preserve">Por lo que en </w:t>
      </w:r>
      <w:r w:rsidRPr="005A1A7A">
        <w:rPr>
          <w:rFonts w:ascii="Arial" w:eastAsia="Verdana" w:hAnsi="Arial" w:cs="Arial"/>
        </w:rPr>
        <w:t>votación</w:t>
      </w:r>
      <w:r w:rsidR="00565852" w:rsidRPr="005A1A7A">
        <w:rPr>
          <w:rFonts w:ascii="Arial" w:eastAsia="Verdana" w:hAnsi="Arial" w:cs="Arial"/>
        </w:rPr>
        <w:t xml:space="preserve"> </w:t>
      </w:r>
      <w:r w:rsidRPr="005A1A7A">
        <w:rPr>
          <w:rFonts w:ascii="Arial" w:eastAsia="Verdana" w:hAnsi="Arial" w:cs="Arial"/>
        </w:rPr>
        <w:t>económica</w:t>
      </w:r>
      <w:r w:rsidR="00565852" w:rsidRPr="005A1A7A">
        <w:rPr>
          <w:rFonts w:ascii="Arial" w:eastAsia="Verdana" w:hAnsi="Arial" w:cs="Arial"/>
        </w:rPr>
        <w:t xml:space="preserve"> les pregunto, quienes </w:t>
      </w:r>
      <w:r w:rsidRPr="005A1A7A">
        <w:rPr>
          <w:rFonts w:ascii="Arial" w:eastAsia="Verdana" w:hAnsi="Arial" w:cs="Arial"/>
        </w:rPr>
        <w:t>estén</w:t>
      </w:r>
      <w:r w:rsidR="00565852" w:rsidRPr="005A1A7A">
        <w:rPr>
          <w:rFonts w:ascii="Arial" w:eastAsia="Verdana" w:hAnsi="Arial" w:cs="Arial"/>
        </w:rPr>
        <w:t xml:space="preserve"> por la afirmativa de la </w:t>
      </w:r>
      <w:r w:rsidRPr="005A1A7A">
        <w:rPr>
          <w:rFonts w:ascii="Arial" w:eastAsia="Verdana" w:hAnsi="Arial" w:cs="Arial"/>
        </w:rPr>
        <w:t>aprobación</w:t>
      </w:r>
      <w:r w:rsidR="00565852" w:rsidRPr="005A1A7A">
        <w:rPr>
          <w:rFonts w:ascii="Arial" w:eastAsia="Verdana" w:hAnsi="Arial" w:cs="Arial"/>
        </w:rPr>
        <w:t xml:space="preserve"> del orden del </w:t>
      </w:r>
      <w:r w:rsidRPr="005A1A7A">
        <w:rPr>
          <w:rFonts w:ascii="Arial" w:eastAsia="Verdana" w:hAnsi="Arial" w:cs="Arial"/>
        </w:rPr>
        <w:t>día</w:t>
      </w:r>
      <w:r w:rsidR="00565852" w:rsidRPr="005A1A7A">
        <w:rPr>
          <w:rFonts w:ascii="Arial" w:eastAsia="Verdana" w:hAnsi="Arial" w:cs="Arial"/>
        </w:rPr>
        <w:t>, favor de manifestarlo:</w:t>
      </w:r>
    </w:p>
    <w:p w14:paraId="39AC13D5" w14:textId="77777777" w:rsidR="00353947" w:rsidRPr="005A1A7A" w:rsidRDefault="00353947">
      <w:pPr>
        <w:spacing w:after="0" w:line="240" w:lineRule="auto"/>
        <w:jc w:val="both"/>
        <w:rPr>
          <w:rFonts w:ascii="Arial" w:eastAsia="Verdana" w:hAnsi="Arial" w:cs="Arial"/>
        </w:rPr>
      </w:pPr>
    </w:p>
    <w:p w14:paraId="1981A40E" w14:textId="77777777" w:rsidR="002D6760" w:rsidRPr="005A1A7A" w:rsidRDefault="002D6760" w:rsidP="002D6760">
      <w:pPr>
        <w:spacing w:after="0" w:line="240" w:lineRule="auto"/>
        <w:jc w:val="both"/>
        <w:rPr>
          <w:rFonts w:ascii="Arial" w:hAnsi="Arial" w:cs="Arial"/>
          <w:b/>
          <w:i/>
          <w:iCs/>
        </w:rPr>
      </w:pPr>
      <w:r w:rsidRPr="005A1A7A">
        <w:rPr>
          <w:rFonts w:ascii="Arial" w:hAnsi="Arial" w:cs="Arial"/>
          <w:b/>
          <w:i/>
          <w:iCs/>
        </w:rPr>
        <w:t>Se aprueba por unanimidad de los presentes el orden del día.</w:t>
      </w:r>
    </w:p>
    <w:p w14:paraId="1D7F601D" w14:textId="77777777" w:rsidR="002D6760" w:rsidRPr="005A1A7A" w:rsidRDefault="002D6760">
      <w:pPr>
        <w:spacing w:after="0" w:line="240" w:lineRule="auto"/>
        <w:jc w:val="both"/>
        <w:rPr>
          <w:rFonts w:ascii="Arial" w:eastAsia="Verdana" w:hAnsi="Arial" w:cs="Arial"/>
        </w:rPr>
      </w:pPr>
    </w:p>
    <w:p w14:paraId="3A9706C3" w14:textId="77777777" w:rsidR="00353947" w:rsidRPr="005A1A7A" w:rsidRDefault="00565852">
      <w:pPr>
        <w:spacing w:after="0" w:line="240" w:lineRule="auto"/>
        <w:jc w:val="both"/>
        <w:rPr>
          <w:rFonts w:ascii="Arial" w:eastAsia="Verdana" w:hAnsi="Arial" w:cs="Arial"/>
        </w:rPr>
      </w:pPr>
      <w:r w:rsidRPr="005A1A7A">
        <w:rPr>
          <w:rFonts w:ascii="Arial" w:eastAsia="Verdana" w:hAnsi="Arial" w:cs="Arial"/>
        </w:rPr>
        <w:t xml:space="preserve">Para la aprobación del cuarto punto del orden del </w:t>
      </w:r>
      <w:r w:rsidR="009B5BAA" w:rsidRPr="005A1A7A">
        <w:rPr>
          <w:rFonts w:ascii="Arial" w:eastAsia="Verdana" w:hAnsi="Arial" w:cs="Arial"/>
        </w:rPr>
        <w:t>día</w:t>
      </w:r>
      <w:r w:rsidRPr="005A1A7A">
        <w:rPr>
          <w:rFonts w:ascii="Arial" w:eastAsia="Verdana" w:hAnsi="Arial" w:cs="Arial"/>
        </w:rPr>
        <w:t xml:space="preserve">, Lectura y en su caso aprobación del acta correspondiente a la Décima Novena Sesión Ordinaria de COMUR, celebrada el pasado 22 de abril del 2021, solicitando que se omita su lectura toda vez que se envió vía correo electrónico y se entregó la misma de manera digital junto a </w:t>
      </w:r>
      <w:r w:rsidR="009B5BAA" w:rsidRPr="005A1A7A">
        <w:rPr>
          <w:rFonts w:ascii="Arial" w:eastAsia="Verdana" w:hAnsi="Arial" w:cs="Arial"/>
        </w:rPr>
        <w:t>la convocatoria de esta sesión.</w:t>
      </w:r>
    </w:p>
    <w:p w14:paraId="3000BD33" w14:textId="77777777" w:rsidR="008D530E" w:rsidRPr="005A1A7A" w:rsidRDefault="008D530E">
      <w:pPr>
        <w:spacing w:after="0" w:line="240" w:lineRule="auto"/>
        <w:jc w:val="both"/>
        <w:rPr>
          <w:rFonts w:ascii="Arial" w:eastAsia="Verdana" w:hAnsi="Arial" w:cs="Arial"/>
        </w:rPr>
      </w:pPr>
    </w:p>
    <w:p w14:paraId="36AC88E1" w14:textId="3C7239B5" w:rsidR="00353947" w:rsidRPr="005A1A7A" w:rsidRDefault="00565852">
      <w:pPr>
        <w:spacing w:after="0" w:line="240" w:lineRule="auto"/>
        <w:jc w:val="both"/>
        <w:rPr>
          <w:rFonts w:ascii="Arial" w:eastAsia="Verdana" w:hAnsi="Arial" w:cs="Arial"/>
        </w:rPr>
      </w:pPr>
      <w:r w:rsidRPr="005A1A7A">
        <w:rPr>
          <w:rFonts w:ascii="Arial" w:eastAsia="Verdana" w:hAnsi="Arial" w:cs="Arial"/>
        </w:rPr>
        <w:t xml:space="preserve">Por lo que en </w:t>
      </w:r>
      <w:r w:rsidR="002D6760" w:rsidRPr="005A1A7A">
        <w:rPr>
          <w:rFonts w:ascii="Arial" w:eastAsia="Verdana" w:hAnsi="Arial" w:cs="Arial"/>
        </w:rPr>
        <w:t>votación</w:t>
      </w:r>
      <w:r w:rsidRPr="005A1A7A">
        <w:rPr>
          <w:rFonts w:ascii="Arial" w:eastAsia="Verdana" w:hAnsi="Arial" w:cs="Arial"/>
        </w:rPr>
        <w:t xml:space="preserve"> </w:t>
      </w:r>
      <w:r w:rsidR="002D6760" w:rsidRPr="005A1A7A">
        <w:rPr>
          <w:rFonts w:ascii="Arial" w:eastAsia="Verdana" w:hAnsi="Arial" w:cs="Arial"/>
        </w:rPr>
        <w:t>económica</w:t>
      </w:r>
      <w:r w:rsidR="009B5BAA" w:rsidRPr="005A1A7A">
        <w:rPr>
          <w:rFonts w:ascii="Arial" w:eastAsia="Verdana" w:hAnsi="Arial" w:cs="Arial"/>
        </w:rPr>
        <w:t xml:space="preserve"> les pregunto, </w:t>
      </w:r>
      <w:r w:rsidRPr="005A1A7A">
        <w:rPr>
          <w:rFonts w:ascii="Arial" w:eastAsia="Verdana" w:hAnsi="Arial" w:cs="Arial"/>
        </w:rPr>
        <w:t xml:space="preserve">quienes </w:t>
      </w:r>
      <w:r w:rsidR="009B5BAA" w:rsidRPr="005A1A7A">
        <w:rPr>
          <w:rFonts w:ascii="Arial" w:eastAsia="Verdana" w:hAnsi="Arial" w:cs="Arial"/>
        </w:rPr>
        <w:t>estén</w:t>
      </w:r>
      <w:r w:rsidRPr="005A1A7A">
        <w:rPr>
          <w:rFonts w:ascii="Arial" w:eastAsia="Verdana" w:hAnsi="Arial" w:cs="Arial"/>
        </w:rPr>
        <w:t xml:space="preserve"> a favor de la dispensa de la lectura del acta, favor de m</w:t>
      </w:r>
      <w:r w:rsidR="009B5BAA" w:rsidRPr="005A1A7A">
        <w:rPr>
          <w:rFonts w:ascii="Arial" w:eastAsia="Verdana" w:hAnsi="Arial" w:cs="Arial"/>
        </w:rPr>
        <w:t>anifestarlo.</w:t>
      </w:r>
    </w:p>
    <w:p w14:paraId="140BF562" w14:textId="77777777" w:rsidR="009B5BAA" w:rsidRPr="005A1A7A" w:rsidRDefault="009B5BAA" w:rsidP="009B5BAA">
      <w:pPr>
        <w:spacing w:after="0" w:line="240" w:lineRule="auto"/>
        <w:jc w:val="both"/>
        <w:rPr>
          <w:rFonts w:ascii="Arial" w:hAnsi="Arial" w:cs="Arial"/>
          <w:b/>
          <w:i/>
          <w:iCs/>
        </w:rPr>
      </w:pPr>
      <w:r w:rsidRPr="005A1A7A">
        <w:rPr>
          <w:rFonts w:ascii="Arial" w:hAnsi="Arial" w:cs="Arial"/>
          <w:b/>
          <w:i/>
          <w:iCs/>
        </w:rPr>
        <w:t>Se aprueba por unanimidad de los presentes.</w:t>
      </w:r>
    </w:p>
    <w:p w14:paraId="29D17BAE" w14:textId="77777777" w:rsidR="00353947" w:rsidRPr="005A1A7A" w:rsidRDefault="00353947">
      <w:pPr>
        <w:spacing w:after="0" w:line="240" w:lineRule="auto"/>
        <w:jc w:val="both"/>
        <w:rPr>
          <w:rFonts w:ascii="Arial" w:eastAsia="Verdana" w:hAnsi="Arial" w:cs="Arial"/>
        </w:rPr>
      </w:pPr>
    </w:p>
    <w:p w14:paraId="01AF3024" w14:textId="051CB8B6" w:rsidR="00353947" w:rsidRPr="005A1A7A" w:rsidRDefault="00565852">
      <w:pPr>
        <w:spacing w:after="0" w:line="240" w:lineRule="auto"/>
        <w:jc w:val="both"/>
        <w:rPr>
          <w:rFonts w:ascii="Arial" w:eastAsia="Verdana" w:hAnsi="Arial" w:cs="Arial"/>
        </w:rPr>
      </w:pPr>
      <w:r w:rsidRPr="005A1A7A">
        <w:rPr>
          <w:rFonts w:ascii="Arial" w:eastAsia="Verdana" w:hAnsi="Arial" w:cs="Arial"/>
        </w:rPr>
        <w:t xml:space="preserve">Por lo que en </w:t>
      </w:r>
      <w:r w:rsidR="009B5BAA" w:rsidRPr="005A1A7A">
        <w:rPr>
          <w:rFonts w:ascii="Arial" w:eastAsia="Verdana" w:hAnsi="Arial" w:cs="Arial"/>
        </w:rPr>
        <w:t>votación</w:t>
      </w:r>
      <w:r w:rsidRPr="005A1A7A">
        <w:rPr>
          <w:rFonts w:ascii="Arial" w:eastAsia="Verdana" w:hAnsi="Arial" w:cs="Arial"/>
        </w:rPr>
        <w:t xml:space="preserve"> </w:t>
      </w:r>
      <w:r w:rsidR="009B5BAA" w:rsidRPr="005A1A7A">
        <w:rPr>
          <w:rFonts w:ascii="Arial" w:eastAsia="Verdana" w:hAnsi="Arial" w:cs="Arial"/>
        </w:rPr>
        <w:t>económica les pregunto, quiénes</w:t>
      </w:r>
      <w:r w:rsidRPr="005A1A7A">
        <w:rPr>
          <w:rFonts w:ascii="Arial" w:eastAsia="Verdana" w:hAnsi="Arial" w:cs="Arial"/>
        </w:rPr>
        <w:t xml:space="preserve"> </w:t>
      </w:r>
      <w:r w:rsidR="009B5BAA" w:rsidRPr="005A1A7A">
        <w:rPr>
          <w:rFonts w:ascii="Arial" w:eastAsia="Verdana" w:hAnsi="Arial" w:cs="Arial"/>
        </w:rPr>
        <w:t>estén</w:t>
      </w:r>
      <w:r w:rsidRPr="005A1A7A">
        <w:rPr>
          <w:rFonts w:ascii="Arial" w:eastAsia="Verdana" w:hAnsi="Arial" w:cs="Arial"/>
        </w:rPr>
        <w:t xml:space="preserve"> a favor del contenido del acta y que se circule para la firma de </w:t>
      </w:r>
      <w:r w:rsidR="009B5BAA" w:rsidRPr="005A1A7A">
        <w:rPr>
          <w:rFonts w:ascii="Arial" w:eastAsia="Verdana" w:hAnsi="Arial" w:cs="Arial"/>
        </w:rPr>
        <w:t>la misma, favor de manifestarlo.</w:t>
      </w:r>
    </w:p>
    <w:p w14:paraId="38D67FDD" w14:textId="77777777" w:rsidR="009B5BAA" w:rsidRPr="005A1A7A" w:rsidRDefault="009B5BAA" w:rsidP="009B5BAA">
      <w:pPr>
        <w:spacing w:after="0" w:line="240" w:lineRule="auto"/>
        <w:jc w:val="both"/>
        <w:rPr>
          <w:rFonts w:ascii="Arial" w:hAnsi="Arial" w:cs="Arial"/>
          <w:b/>
          <w:i/>
          <w:iCs/>
        </w:rPr>
      </w:pPr>
      <w:r w:rsidRPr="005A1A7A">
        <w:rPr>
          <w:rFonts w:ascii="Arial" w:hAnsi="Arial" w:cs="Arial"/>
          <w:b/>
          <w:i/>
          <w:iCs/>
        </w:rPr>
        <w:t>Se aprueba por unanimidad de los presentes.</w:t>
      </w:r>
    </w:p>
    <w:p w14:paraId="17F41044" w14:textId="77777777" w:rsidR="00353947" w:rsidRPr="005A1A7A" w:rsidRDefault="00353947">
      <w:pPr>
        <w:spacing w:after="0" w:line="240" w:lineRule="auto"/>
        <w:jc w:val="both"/>
        <w:rPr>
          <w:rFonts w:ascii="Arial" w:eastAsia="Verdana" w:hAnsi="Arial" w:cs="Arial"/>
        </w:rPr>
      </w:pPr>
    </w:p>
    <w:p w14:paraId="0920B60E" w14:textId="77777777" w:rsidR="00353947" w:rsidRPr="005A1A7A" w:rsidRDefault="00565852">
      <w:pPr>
        <w:spacing w:after="0" w:line="240" w:lineRule="auto"/>
        <w:jc w:val="both"/>
        <w:rPr>
          <w:rFonts w:ascii="Arial" w:eastAsia="Verdana" w:hAnsi="Arial" w:cs="Arial"/>
        </w:rPr>
      </w:pPr>
      <w:r w:rsidRPr="005A1A7A">
        <w:rPr>
          <w:rFonts w:ascii="Arial" w:eastAsia="Verdana" w:hAnsi="Arial" w:cs="Arial"/>
        </w:rPr>
        <w:t xml:space="preserve">Para continuar con el </w:t>
      </w:r>
      <w:r w:rsidRPr="005A1A7A">
        <w:rPr>
          <w:rFonts w:ascii="Arial" w:eastAsia="Verdana" w:hAnsi="Arial" w:cs="Arial"/>
          <w:b/>
        </w:rPr>
        <w:t xml:space="preserve">quinto punto del orden del </w:t>
      </w:r>
      <w:r w:rsidR="009B5BAA" w:rsidRPr="005A1A7A">
        <w:rPr>
          <w:rFonts w:ascii="Arial" w:eastAsia="Verdana" w:hAnsi="Arial" w:cs="Arial"/>
          <w:b/>
        </w:rPr>
        <w:t>día</w:t>
      </w:r>
      <w:r w:rsidRPr="005A1A7A">
        <w:rPr>
          <w:rFonts w:ascii="Arial" w:eastAsia="Verdana" w:hAnsi="Arial" w:cs="Arial"/>
        </w:rPr>
        <w:t xml:space="preserve">, cedo el uso de la voz a la secretaría </w:t>
      </w:r>
      <w:r w:rsidR="0076719B" w:rsidRPr="005A1A7A">
        <w:rPr>
          <w:rFonts w:ascii="Arial" w:eastAsia="Verdana" w:hAnsi="Arial" w:cs="Arial"/>
        </w:rPr>
        <w:t xml:space="preserve">Técnica de esta Comisión, </w:t>
      </w:r>
      <w:r w:rsidRPr="005A1A7A">
        <w:rPr>
          <w:rFonts w:ascii="Arial" w:eastAsia="Verdana" w:hAnsi="Arial" w:cs="Arial"/>
        </w:rPr>
        <w:t>para que le de lectura:</w:t>
      </w:r>
    </w:p>
    <w:p w14:paraId="46F4F726" w14:textId="77777777" w:rsidR="00353947" w:rsidRPr="005A1A7A" w:rsidRDefault="00353947">
      <w:pPr>
        <w:spacing w:after="0" w:line="240" w:lineRule="auto"/>
        <w:jc w:val="both"/>
        <w:rPr>
          <w:rFonts w:ascii="Arial" w:eastAsia="Verdana" w:hAnsi="Arial" w:cs="Arial"/>
        </w:rPr>
      </w:pPr>
    </w:p>
    <w:p w14:paraId="3EBA5242" w14:textId="77777777" w:rsidR="00353947" w:rsidRPr="005A1A7A" w:rsidRDefault="0076719B">
      <w:pPr>
        <w:spacing w:after="0" w:line="240" w:lineRule="auto"/>
        <w:jc w:val="both"/>
        <w:rPr>
          <w:rFonts w:ascii="Arial" w:eastAsia="Verdana" w:hAnsi="Arial" w:cs="Arial"/>
        </w:rPr>
      </w:pPr>
      <w:r w:rsidRPr="005A1A7A">
        <w:rPr>
          <w:rFonts w:ascii="Arial" w:eastAsia="Verdana" w:hAnsi="Arial" w:cs="Arial"/>
          <w:b/>
        </w:rPr>
        <w:t xml:space="preserve">En uso de la voz, La Secretaria Técnica; </w:t>
      </w:r>
      <w:r w:rsidR="00565852" w:rsidRPr="005A1A7A">
        <w:rPr>
          <w:rFonts w:ascii="Arial" w:eastAsia="Verdana" w:hAnsi="Arial" w:cs="Arial"/>
          <w:b/>
        </w:rPr>
        <w:t xml:space="preserve"> </w:t>
      </w:r>
      <w:r w:rsidR="00565852" w:rsidRPr="005A1A7A">
        <w:rPr>
          <w:rFonts w:ascii="Arial" w:eastAsia="Verdana" w:hAnsi="Arial" w:cs="Arial"/>
        </w:rPr>
        <w:t>Con su permiso Presidenta:</w:t>
      </w:r>
    </w:p>
    <w:p w14:paraId="0CF28592" w14:textId="77777777" w:rsidR="00353947" w:rsidRPr="005A1A7A" w:rsidRDefault="00353947">
      <w:pPr>
        <w:spacing w:after="0" w:line="240" w:lineRule="auto"/>
        <w:jc w:val="both"/>
        <w:rPr>
          <w:rFonts w:ascii="Arial" w:eastAsia="Verdana" w:hAnsi="Arial" w:cs="Arial"/>
        </w:rPr>
      </w:pPr>
    </w:p>
    <w:p w14:paraId="68C9B174" w14:textId="0771478D" w:rsidR="00A7105B" w:rsidRPr="005A1A7A" w:rsidRDefault="00565852" w:rsidP="005A1A7A">
      <w:pPr>
        <w:spacing w:after="0"/>
        <w:ind w:left="720"/>
        <w:jc w:val="both"/>
        <w:rPr>
          <w:rFonts w:ascii="Arial" w:eastAsia="Arial" w:hAnsi="Arial" w:cs="Arial"/>
        </w:rPr>
      </w:pPr>
      <w:r w:rsidRPr="005A1A7A">
        <w:rPr>
          <w:rFonts w:ascii="Arial" w:eastAsia="Arial" w:hAnsi="Arial" w:cs="Arial"/>
          <w:b/>
        </w:rPr>
        <w:t>5.</w:t>
      </w:r>
      <w:r w:rsidRPr="005A1A7A">
        <w:rPr>
          <w:rFonts w:ascii="Arial" w:eastAsia="Arial" w:hAnsi="Arial" w:cs="Arial"/>
        </w:rPr>
        <w:t xml:space="preserve"> Presentación de un (1) expediente de un predio irregular para su estudio, análisis y resolución a efecto de ser turnados a la PRODEUR, y se emita el dictamen correspondiente, conforme a los artículos 19 y 20 de la Ley para la Regularización y titulación de Predios Urbanos en el Estado de Jalisco, siendo estos:</w:t>
      </w:r>
    </w:p>
    <w:tbl>
      <w:tblPr>
        <w:tblStyle w:val="a3"/>
        <w:tblW w:w="81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2"/>
        <w:gridCol w:w="1208"/>
        <w:gridCol w:w="850"/>
        <w:gridCol w:w="2641"/>
        <w:gridCol w:w="1857"/>
      </w:tblGrid>
      <w:tr w:rsidR="00353947" w:rsidRPr="005A1A7A" w14:paraId="1314EF0A" w14:textId="77777777">
        <w:tc>
          <w:tcPr>
            <w:tcW w:w="1552" w:type="dxa"/>
            <w:shd w:val="clear" w:color="auto" w:fill="D9D9D9"/>
          </w:tcPr>
          <w:p w14:paraId="6B56C499" w14:textId="77777777" w:rsidR="00353947" w:rsidRPr="005A1A7A" w:rsidRDefault="00565852">
            <w:pPr>
              <w:jc w:val="center"/>
              <w:rPr>
                <w:rFonts w:ascii="Arial" w:eastAsia="Arial" w:hAnsi="Arial" w:cs="Arial"/>
                <w:b/>
                <w:sz w:val="16"/>
                <w:szCs w:val="16"/>
              </w:rPr>
            </w:pPr>
            <w:bookmarkStart w:id="9" w:name="_heading=h.gjdgxs" w:colFirst="0" w:colLast="0"/>
            <w:bookmarkEnd w:id="9"/>
            <w:r w:rsidRPr="005A1A7A">
              <w:rPr>
                <w:rFonts w:ascii="Arial" w:eastAsia="Arial" w:hAnsi="Arial" w:cs="Arial"/>
                <w:b/>
                <w:sz w:val="16"/>
                <w:szCs w:val="16"/>
              </w:rPr>
              <w:t>Predio</w:t>
            </w:r>
          </w:p>
        </w:tc>
        <w:tc>
          <w:tcPr>
            <w:tcW w:w="1208" w:type="dxa"/>
            <w:shd w:val="clear" w:color="auto" w:fill="D9D9D9"/>
          </w:tcPr>
          <w:p w14:paraId="7AC10A41" w14:textId="77777777" w:rsidR="00353947" w:rsidRPr="005A1A7A" w:rsidRDefault="00565852">
            <w:pPr>
              <w:jc w:val="center"/>
              <w:rPr>
                <w:rFonts w:ascii="Arial" w:eastAsia="Arial" w:hAnsi="Arial" w:cs="Arial"/>
                <w:b/>
                <w:sz w:val="16"/>
                <w:szCs w:val="16"/>
              </w:rPr>
            </w:pPr>
            <w:r w:rsidRPr="005A1A7A">
              <w:rPr>
                <w:rFonts w:ascii="Arial" w:eastAsia="Arial" w:hAnsi="Arial" w:cs="Arial"/>
                <w:b/>
                <w:sz w:val="16"/>
                <w:szCs w:val="16"/>
              </w:rPr>
              <w:t>Superficie Aprox.</w:t>
            </w:r>
          </w:p>
        </w:tc>
        <w:tc>
          <w:tcPr>
            <w:tcW w:w="850" w:type="dxa"/>
            <w:shd w:val="clear" w:color="auto" w:fill="D9D9D9"/>
          </w:tcPr>
          <w:p w14:paraId="5AB35660" w14:textId="77777777" w:rsidR="00353947" w:rsidRPr="005A1A7A" w:rsidRDefault="00565852">
            <w:pPr>
              <w:jc w:val="center"/>
              <w:rPr>
                <w:rFonts w:ascii="Arial" w:eastAsia="Arial" w:hAnsi="Arial" w:cs="Arial"/>
                <w:b/>
                <w:sz w:val="16"/>
                <w:szCs w:val="16"/>
              </w:rPr>
            </w:pPr>
            <w:r w:rsidRPr="005A1A7A">
              <w:rPr>
                <w:rFonts w:ascii="Arial" w:eastAsia="Arial" w:hAnsi="Arial" w:cs="Arial"/>
                <w:b/>
                <w:sz w:val="16"/>
                <w:szCs w:val="16"/>
              </w:rPr>
              <w:t>Lotes</w:t>
            </w:r>
          </w:p>
          <w:p w14:paraId="2D0576F8" w14:textId="77777777" w:rsidR="00353947" w:rsidRPr="005A1A7A" w:rsidRDefault="00565852">
            <w:pPr>
              <w:jc w:val="center"/>
              <w:rPr>
                <w:rFonts w:ascii="Arial" w:eastAsia="Arial" w:hAnsi="Arial" w:cs="Arial"/>
                <w:b/>
                <w:sz w:val="16"/>
                <w:szCs w:val="16"/>
              </w:rPr>
            </w:pPr>
            <w:r w:rsidRPr="005A1A7A">
              <w:rPr>
                <w:rFonts w:ascii="Arial" w:eastAsia="Arial" w:hAnsi="Arial" w:cs="Arial"/>
                <w:b/>
                <w:sz w:val="16"/>
                <w:szCs w:val="16"/>
              </w:rPr>
              <w:t>Aprox.</w:t>
            </w:r>
          </w:p>
        </w:tc>
        <w:tc>
          <w:tcPr>
            <w:tcW w:w="2641" w:type="dxa"/>
            <w:shd w:val="clear" w:color="auto" w:fill="D9D9D9"/>
          </w:tcPr>
          <w:p w14:paraId="45B1D69E" w14:textId="77777777" w:rsidR="00353947" w:rsidRPr="005A1A7A" w:rsidRDefault="00565852">
            <w:pPr>
              <w:jc w:val="center"/>
              <w:rPr>
                <w:rFonts w:ascii="Arial" w:eastAsia="Arial" w:hAnsi="Arial" w:cs="Arial"/>
                <w:b/>
                <w:sz w:val="16"/>
                <w:szCs w:val="16"/>
              </w:rPr>
            </w:pPr>
            <w:r w:rsidRPr="005A1A7A">
              <w:rPr>
                <w:rFonts w:ascii="Arial" w:eastAsia="Arial" w:hAnsi="Arial" w:cs="Arial"/>
                <w:b/>
                <w:sz w:val="16"/>
                <w:szCs w:val="16"/>
              </w:rPr>
              <w:t>ubicación</w:t>
            </w:r>
          </w:p>
        </w:tc>
        <w:tc>
          <w:tcPr>
            <w:tcW w:w="1857" w:type="dxa"/>
            <w:shd w:val="clear" w:color="auto" w:fill="D9D9D9"/>
          </w:tcPr>
          <w:p w14:paraId="52835306" w14:textId="77777777" w:rsidR="00353947" w:rsidRPr="005A1A7A" w:rsidRDefault="00565852">
            <w:pPr>
              <w:jc w:val="center"/>
              <w:rPr>
                <w:rFonts w:ascii="Arial" w:eastAsia="Arial" w:hAnsi="Arial" w:cs="Arial"/>
                <w:b/>
                <w:sz w:val="16"/>
                <w:szCs w:val="16"/>
              </w:rPr>
            </w:pPr>
            <w:r w:rsidRPr="005A1A7A">
              <w:rPr>
                <w:rFonts w:ascii="Arial" w:eastAsia="Arial" w:hAnsi="Arial" w:cs="Arial"/>
                <w:b/>
                <w:sz w:val="16"/>
                <w:szCs w:val="16"/>
              </w:rPr>
              <w:t>Delegación</w:t>
            </w:r>
          </w:p>
        </w:tc>
      </w:tr>
      <w:tr w:rsidR="00353947" w:rsidRPr="005A1A7A" w14:paraId="77D6F842" w14:textId="77777777">
        <w:tc>
          <w:tcPr>
            <w:tcW w:w="1552" w:type="dxa"/>
          </w:tcPr>
          <w:p w14:paraId="25230EA7" w14:textId="77777777" w:rsidR="00353947" w:rsidRPr="005A1A7A" w:rsidRDefault="00565852">
            <w:pPr>
              <w:jc w:val="center"/>
              <w:rPr>
                <w:rFonts w:ascii="Arial" w:eastAsia="Arial" w:hAnsi="Arial" w:cs="Arial"/>
                <w:sz w:val="16"/>
                <w:szCs w:val="16"/>
              </w:rPr>
            </w:pPr>
            <w:r w:rsidRPr="005A1A7A">
              <w:rPr>
                <w:rFonts w:ascii="Arial" w:eastAsia="Arial" w:hAnsi="Arial" w:cs="Arial"/>
                <w:sz w:val="16"/>
                <w:szCs w:val="16"/>
              </w:rPr>
              <w:t>GLADIOLA LOTE 10 MANZANA B</w:t>
            </w:r>
          </w:p>
        </w:tc>
        <w:tc>
          <w:tcPr>
            <w:tcW w:w="1208" w:type="dxa"/>
          </w:tcPr>
          <w:p w14:paraId="4CF5E31A" w14:textId="77777777" w:rsidR="00353947" w:rsidRPr="005A1A7A" w:rsidRDefault="00565852">
            <w:pPr>
              <w:jc w:val="both"/>
              <w:rPr>
                <w:rFonts w:ascii="Arial" w:eastAsia="Arial" w:hAnsi="Arial" w:cs="Arial"/>
                <w:sz w:val="16"/>
                <w:szCs w:val="16"/>
              </w:rPr>
            </w:pPr>
            <w:r w:rsidRPr="005A1A7A">
              <w:rPr>
                <w:rFonts w:ascii="Arial" w:eastAsia="Arial" w:hAnsi="Arial" w:cs="Arial"/>
                <w:sz w:val="16"/>
                <w:szCs w:val="16"/>
              </w:rPr>
              <w:t>123.12 m2</w:t>
            </w:r>
          </w:p>
        </w:tc>
        <w:tc>
          <w:tcPr>
            <w:tcW w:w="850" w:type="dxa"/>
          </w:tcPr>
          <w:p w14:paraId="10162C66" w14:textId="77777777" w:rsidR="00353947" w:rsidRPr="005A1A7A" w:rsidRDefault="00565852">
            <w:pPr>
              <w:jc w:val="center"/>
              <w:rPr>
                <w:rFonts w:ascii="Arial" w:eastAsia="Arial" w:hAnsi="Arial" w:cs="Arial"/>
                <w:sz w:val="16"/>
                <w:szCs w:val="16"/>
              </w:rPr>
            </w:pPr>
            <w:r w:rsidRPr="005A1A7A">
              <w:rPr>
                <w:rFonts w:ascii="Arial" w:eastAsia="Arial" w:hAnsi="Arial" w:cs="Arial"/>
                <w:sz w:val="16"/>
                <w:szCs w:val="16"/>
              </w:rPr>
              <w:t>1</w:t>
            </w:r>
          </w:p>
        </w:tc>
        <w:tc>
          <w:tcPr>
            <w:tcW w:w="2641" w:type="dxa"/>
          </w:tcPr>
          <w:p w14:paraId="3DB1F143" w14:textId="77777777" w:rsidR="00353947" w:rsidRPr="005A1A7A" w:rsidRDefault="00565852">
            <w:pPr>
              <w:jc w:val="both"/>
              <w:rPr>
                <w:rFonts w:ascii="Arial" w:eastAsia="Arial" w:hAnsi="Arial" w:cs="Arial"/>
                <w:sz w:val="16"/>
                <w:szCs w:val="16"/>
              </w:rPr>
            </w:pPr>
            <w:r w:rsidRPr="005A1A7A">
              <w:rPr>
                <w:rFonts w:ascii="Arial" w:eastAsia="Arial" w:hAnsi="Arial" w:cs="Arial"/>
                <w:sz w:val="16"/>
                <w:szCs w:val="16"/>
              </w:rPr>
              <w:t>Gladiola entre las calles Salvador Orozco Loreto, Orquídeas y Alcatraz, en la Colonia Las Liebres</w:t>
            </w:r>
          </w:p>
        </w:tc>
        <w:tc>
          <w:tcPr>
            <w:tcW w:w="1857" w:type="dxa"/>
          </w:tcPr>
          <w:p w14:paraId="6E81779F" w14:textId="77777777" w:rsidR="00353947" w:rsidRPr="005A1A7A" w:rsidRDefault="00565852">
            <w:pPr>
              <w:jc w:val="both"/>
              <w:rPr>
                <w:rFonts w:ascii="Arial" w:eastAsia="Arial" w:hAnsi="Arial" w:cs="Arial"/>
                <w:sz w:val="16"/>
                <w:szCs w:val="16"/>
              </w:rPr>
            </w:pPr>
            <w:r w:rsidRPr="005A1A7A">
              <w:rPr>
                <w:rFonts w:ascii="Arial" w:eastAsia="Arial" w:hAnsi="Arial" w:cs="Arial"/>
                <w:sz w:val="16"/>
                <w:szCs w:val="16"/>
              </w:rPr>
              <w:t>San Martin de las Flores</w:t>
            </w:r>
          </w:p>
        </w:tc>
      </w:tr>
    </w:tbl>
    <w:p w14:paraId="0CFEF297" w14:textId="77777777" w:rsidR="00353947" w:rsidRPr="005A1A7A" w:rsidRDefault="00353947">
      <w:pPr>
        <w:spacing w:after="0" w:line="240" w:lineRule="auto"/>
        <w:jc w:val="both"/>
        <w:rPr>
          <w:rFonts w:ascii="Arial" w:eastAsia="Verdana" w:hAnsi="Arial" w:cs="Arial"/>
        </w:rPr>
      </w:pPr>
      <w:bookmarkStart w:id="10" w:name="_heading=h.30j0zll" w:colFirst="0" w:colLast="0"/>
      <w:bookmarkEnd w:id="10"/>
    </w:p>
    <w:p w14:paraId="2BAD5303" w14:textId="209B55D4" w:rsidR="0076719B" w:rsidRPr="005A1A7A" w:rsidRDefault="0076719B" w:rsidP="0076719B">
      <w:pPr>
        <w:contextualSpacing/>
        <w:jc w:val="both"/>
        <w:rPr>
          <w:rFonts w:ascii="Arial" w:hAnsi="Arial" w:cs="Arial"/>
        </w:rPr>
      </w:pPr>
      <w:r w:rsidRPr="005A1A7A">
        <w:rPr>
          <w:rFonts w:ascii="Arial" w:hAnsi="Arial" w:cs="Arial"/>
        </w:rPr>
        <w:t>En razón de haber dado inicio el procedimiento de regularización mediante la publicación hecha una sola vez en la gaceta Municipal y tres días en los estrados de la Presidencia Municipal, los cuales cumplen con los requisitos señalados en el artículo 16 de la Ley para la Regularización y Titulación de Predios Urbanos en el Estado de Jalisco</w:t>
      </w:r>
      <w:r w:rsidR="00A7105B" w:rsidRPr="005A1A7A">
        <w:rPr>
          <w:rFonts w:ascii="Arial" w:hAnsi="Arial" w:cs="Arial"/>
        </w:rPr>
        <w:t>, y que cuenta con la integración de los documentos mínimos requeridos en el artículo 16 de La Ley en uso.</w:t>
      </w:r>
    </w:p>
    <w:p w14:paraId="335670DC" w14:textId="077659C7" w:rsidR="0076719B" w:rsidRPr="005A1A7A" w:rsidRDefault="00A7105B" w:rsidP="0076719B">
      <w:pPr>
        <w:contextualSpacing/>
        <w:jc w:val="both"/>
        <w:rPr>
          <w:rFonts w:ascii="Arial" w:hAnsi="Arial" w:cs="Arial"/>
        </w:rPr>
      </w:pPr>
      <w:r w:rsidRPr="005A1A7A">
        <w:rPr>
          <w:rFonts w:ascii="Arial" w:hAnsi="Arial" w:cs="Arial"/>
        </w:rPr>
        <w:lastRenderedPageBreak/>
        <w:t>Se está en condiciones</w:t>
      </w:r>
      <w:r w:rsidR="0076719B" w:rsidRPr="005A1A7A">
        <w:rPr>
          <w:rFonts w:ascii="Arial" w:hAnsi="Arial" w:cs="Arial"/>
        </w:rPr>
        <w:t xml:space="preserve"> para que se envíe copias certificadas de los documentos que obran en el expediente a la Procuraduría de Desarrollo Urbano (PRODEUR), para que dé así considerarlo se emita el Dictamen correspondiente señalado en el artículo 20 de la Ley de la materia, autorizando para que el Secretario Técnico realice las gestiones pertinentes al trámite.</w:t>
      </w:r>
    </w:p>
    <w:p w14:paraId="16346870" w14:textId="77777777" w:rsidR="0076719B" w:rsidRPr="005A1A7A" w:rsidRDefault="0076719B">
      <w:pPr>
        <w:spacing w:after="0" w:line="240" w:lineRule="auto"/>
        <w:jc w:val="both"/>
        <w:rPr>
          <w:rFonts w:ascii="Arial" w:eastAsia="Verdana" w:hAnsi="Arial" w:cs="Arial"/>
          <w:b/>
        </w:rPr>
      </w:pPr>
    </w:p>
    <w:p w14:paraId="73975339" w14:textId="77777777" w:rsidR="00353947" w:rsidRPr="005A1A7A" w:rsidRDefault="0076719B">
      <w:pPr>
        <w:spacing w:after="0" w:line="240" w:lineRule="auto"/>
        <w:jc w:val="both"/>
        <w:rPr>
          <w:rFonts w:ascii="Arial" w:eastAsia="Verdana" w:hAnsi="Arial" w:cs="Arial"/>
        </w:rPr>
      </w:pPr>
      <w:r w:rsidRPr="005A1A7A">
        <w:rPr>
          <w:rFonts w:ascii="Arial" w:eastAsia="Verdana" w:hAnsi="Arial" w:cs="Arial"/>
          <w:b/>
        </w:rPr>
        <w:t>Toma la voz la Presidenta</w:t>
      </w:r>
      <w:r w:rsidR="00A271EC" w:rsidRPr="005A1A7A">
        <w:rPr>
          <w:rFonts w:ascii="Arial" w:eastAsia="Verdana" w:hAnsi="Arial" w:cs="Arial"/>
          <w:b/>
        </w:rPr>
        <w:t xml:space="preserve">, </w:t>
      </w:r>
      <w:r w:rsidRPr="005A1A7A">
        <w:rPr>
          <w:rFonts w:ascii="Arial" w:eastAsia="Verdana" w:hAnsi="Arial" w:cs="Arial"/>
          <w:b/>
        </w:rPr>
        <w:t xml:space="preserve">para abrir </w:t>
      </w:r>
      <w:r w:rsidR="00565852" w:rsidRPr="005A1A7A">
        <w:rPr>
          <w:rFonts w:ascii="Arial" w:eastAsia="Verdana" w:hAnsi="Arial" w:cs="Arial"/>
          <w:b/>
        </w:rPr>
        <w:t>el turno de oradores para este tema:</w:t>
      </w:r>
    </w:p>
    <w:p w14:paraId="0F6096F0" w14:textId="77777777" w:rsidR="00353947" w:rsidRPr="005A1A7A" w:rsidRDefault="00353947">
      <w:pPr>
        <w:spacing w:after="0" w:line="240" w:lineRule="auto"/>
        <w:jc w:val="both"/>
        <w:rPr>
          <w:rFonts w:ascii="Arial" w:eastAsia="Verdana" w:hAnsi="Arial" w:cs="Arial"/>
        </w:rPr>
      </w:pPr>
    </w:p>
    <w:p w14:paraId="078B37F4" w14:textId="77777777" w:rsidR="00353947" w:rsidRPr="005A1A7A" w:rsidRDefault="00565852">
      <w:pPr>
        <w:spacing w:after="0" w:line="240" w:lineRule="auto"/>
        <w:jc w:val="both"/>
        <w:rPr>
          <w:rFonts w:ascii="Arial" w:eastAsia="Verdana" w:hAnsi="Arial" w:cs="Arial"/>
        </w:rPr>
      </w:pPr>
      <w:r w:rsidRPr="005A1A7A">
        <w:rPr>
          <w:rFonts w:ascii="Arial" w:eastAsia="Verdana" w:hAnsi="Arial" w:cs="Arial"/>
        </w:rPr>
        <w:t xml:space="preserve">No existiendo oradores, en </w:t>
      </w:r>
      <w:r w:rsidR="00A271EC" w:rsidRPr="005A1A7A">
        <w:rPr>
          <w:rFonts w:ascii="Arial" w:eastAsia="Verdana" w:hAnsi="Arial" w:cs="Arial"/>
        </w:rPr>
        <w:t>votación</w:t>
      </w:r>
      <w:r w:rsidRPr="005A1A7A">
        <w:rPr>
          <w:rFonts w:ascii="Arial" w:eastAsia="Verdana" w:hAnsi="Arial" w:cs="Arial"/>
        </w:rPr>
        <w:t xml:space="preserve"> </w:t>
      </w:r>
      <w:r w:rsidR="00A271EC" w:rsidRPr="005A1A7A">
        <w:rPr>
          <w:rFonts w:ascii="Arial" w:eastAsia="Verdana" w:hAnsi="Arial" w:cs="Arial"/>
        </w:rPr>
        <w:t xml:space="preserve">económica les pregunto, </w:t>
      </w:r>
      <w:r w:rsidRPr="005A1A7A">
        <w:rPr>
          <w:rFonts w:ascii="Arial" w:eastAsia="Verdana" w:hAnsi="Arial" w:cs="Arial"/>
        </w:rPr>
        <w:t xml:space="preserve">quienes </w:t>
      </w:r>
      <w:r w:rsidR="00A271EC" w:rsidRPr="005A1A7A">
        <w:rPr>
          <w:rFonts w:ascii="Arial" w:eastAsia="Verdana" w:hAnsi="Arial" w:cs="Arial"/>
        </w:rPr>
        <w:t>estén</w:t>
      </w:r>
      <w:r w:rsidRPr="005A1A7A">
        <w:rPr>
          <w:rFonts w:ascii="Arial" w:eastAsia="Verdana" w:hAnsi="Arial" w:cs="Arial"/>
        </w:rPr>
        <w:t xml:space="preserve"> a favor del contenido del acta y que se circule para la firma de </w:t>
      </w:r>
      <w:r w:rsidR="00A271EC" w:rsidRPr="005A1A7A">
        <w:rPr>
          <w:rFonts w:ascii="Arial" w:eastAsia="Verdana" w:hAnsi="Arial" w:cs="Arial"/>
        </w:rPr>
        <w:t>la misma, favor de manifestarlo.</w:t>
      </w:r>
    </w:p>
    <w:p w14:paraId="02EE390D" w14:textId="77777777" w:rsidR="00353947" w:rsidRPr="005A1A7A" w:rsidRDefault="00353947">
      <w:pPr>
        <w:spacing w:after="0" w:line="240" w:lineRule="auto"/>
        <w:jc w:val="both"/>
        <w:rPr>
          <w:rFonts w:ascii="Arial" w:eastAsia="Verdana" w:hAnsi="Arial" w:cs="Arial"/>
        </w:rPr>
      </w:pPr>
    </w:p>
    <w:p w14:paraId="080F5E0D" w14:textId="77777777" w:rsidR="00A271EC" w:rsidRPr="005A1A7A" w:rsidRDefault="00A271EC" w:rsidP="00A271EC">
      <w:pPr>
        <w:spacing w:after="0" w:line="240" w:lineRule="auto"/>
        <w:jc w:val="both"/>
        <w:rPr>
          <w:rFonts w:ascii="Arial" w:hAnsi="Arial" w:cs="Arial"/>
          <w:b/>
          <w:i/>
        </w:rPr>
      </w:pPr>
      <w:r w:rsidRPr="005A1A7A">
        <w:rPr>
          <w:rFonts w:ascii="Arial" w:hAnsi="Arial" w:cs="Arial"/>
          <w:b/>
          <w:i/>
        </w:rPr>
        <w:t>Se Aprueba por unanimidad de los presentes, que la Secretario Técnico envié copia certificada de los documentos que obran en el expediente a la Procuraduría de Desarrollo Urbano para la emisión del Dictamen correspondiente.</w:t>
      </w:r>
    </w:p>
    <w:p w14:paraId="5097C049" w14:textId="77777777" w:rsidR="00353947" w:rsidRPr="005A1A7A" w:rsidRDefault="00353947">
      <w:pPr>
        <w:spacing w:after="0" w:line="240" w:lineRule="auto"/>
        <w:jc w:val="both"/>
        <w:rPr>
          <w:rFonts w:ascii="Arial" w:eastAsia="Verdana" w:hAnsi="Arial" w:cs="Arial"/>
        </w:rPr>
      </w:pPr>
    </w:p>
    <w:p w14:paraId="68B89DC1" w14:textId="77777777" w:rsidR="00353947" w:rsidRPr="005A1A7A" w:rsidRDefault="00A271EC">
      <w:pPr>
        <w:spacing w:after="0" w:line="240" w:lineRule="auto"/>
        <w:jc w:val="both"/>
        <w:rPr>
          <w:rFonts w:ascii="Arial" w:eastAsia="Verdana" w:hAnsi="Arial" w:cs="Arial"/>
        </w:rPr>
      </w:pPr>
      <w:r w:rsidRPr="005A1A7A">
        <w:rPr>
          <w:rFonts w:ascii="Arial" w:eastAsia="Verdana" w:hAnsi="Arial" w:cs="Arial"/>
        </w:rPr>
        <w:t>Continuando</w:t>
      </w:r>
      <w:r w:rsidR="00565852" w:rsidRPr="005A1A7A">
        <w:rPr>
          <w:rFonts w:ascii="Arial" w:eastAsia="Verdana" w:hAnsi="Arial" w:cs="Arial"/>
        </w:rPr>
        <w:t xml:space="preserve"> con el </w:t>
      </w:r>
      <w:r w:rsidR="00565852" w:rsidRPr="005A1A7A">
        <w:rPr>
          <w:rFonts w:ascii="Arial" w:eastAsia="Verdana" w:hAnsi="Arial" w:cs="Arial"/>
          <w:b/>
        </w:rPr>
        <w:t xml:space="preserve">sexto punto del orden del </w:t>
      </w:r>
      <w:r w:rsidRPr="005A1A7A">
        <w:rPr>
          <w:rFonts w:ascii="Arial" w:eastAsia="Verdana" w:hAnsi="Arial" w:cs="Arial"/>
          <w:b/>
        </w:rPr>
        <w:t>día</w:t>
      </w:r>
      <w:r w:rsidR="00565852" w:rsidRPr="005A1A7A">
        <w:rPr>
          <w:rFonts w:ascii="Arial" w:eastAsia="Verdana" w:hAnsi="Arial" w:cs="Arial"/>
        </w:rPr>
        <w:t>, cedo el uso de la voz a la secretaría para que le de lectura:</w:t>
      </w:r>
    </w:p>
    <w:p w14:paraId="0D88DF97" w14:textId="77777777" w:rsidR="00353947" w:rsidRPr="005A1A7A" w:rsidRDefault="00353947">
      <w:pPr>
        <w:spacing w:after="0" w:line="240" w:lineRule="auto"/>
        <w:jc w:val="both"/>
        <w:rPr>
          <w:rFonts w:ascii="Arial" w:eastAsia="Verdana" w:hAnsi="Arial" w:cs="Arial"/>
        </w:rPr>
      </w:pPr>
    </w:p>
    <w:p w14:paraId="56F65B9A" w14:textId="1CE0DD80" w:rsidR="00A271EC" w:rsidRPr="005A1A7A" w:rsidRDefault="00A271EC" w:rsidP="00A271EC">
      <w:pPr>
        <w:spacing w:after="0" w:line="240" w:lineRule="auto"/>
        <w:jc w:val="both"/>
        <w:rPr>
          <w:rFonts w:ascii="Arial" w:eastAsia="Verdana" w:hAnsi="Arial" w:cs="Arial"/>
        </w:rPr>
      </w:pPr>
      <w:r w:rsidRPr="005A1A7A">
        <w:rPr>
          <w:rFonts w:ascii="Arial" w:eastAsia="Verdana" w:hAnsi="Arial" w:cs="Arial"/>
          <w:b/>
        </w:rPr>
        <w:t xml:space="preserve">En uso de la voz, La Secretaria </w:t>
      </w:r>
      <w:r w:rsidR="005A1A7A" w:rsidRPr="005A1A7A">
        <w:rPr>
          <w:rFonts w:ascii="Arial" w:eastAsia="Verdana" w:hAnsi="Arial" w:cs="Arial"/>
          <w:b/>
        </w:rPr>
        <w:t>Técnica; Con</w:t>
      </w:r>
      <w:r w:rsidRPr="005A1A7A">
        <w:rPr>
          <w:rFonts w:ascii="Arial" w:eastAsia="Verdana" w:hAnsi="Arial" w:cs="Arial"/>
        </w:rPr>
        <w:t xml:space="preserve"> su permiso Presidenta:</w:t>
      </w:r>
    </w:p>
    <w:p w14:paraId="4425022E" w14:textId="77777777" w:rsidR="00353947" w:rsidRPr="005A1A7A" w:rsidRDefault="00353947">
      <w:pPr>
        <w:spacing w:after="0" w:line="240" w:lineRule="auto"/>
        <w:jc w:val="both"/>
        <w:rPr>
          <w:rFonts w:ascii="Arial" w:eastAsia="Verdana" w:hAnsi="Arial" w:cs="Arial"/>
        </w:rPr>
      </w:pPr>
    </w:p>
    <w:p w14:paraId="5AD17361" w14:textId="77777777" w:rsidR="00353947" w:rsidRPr="005A1A7A" w:rsidRDefault="00565852">
      <w:pPr>
        <w:spacing w:after="0" w:line="240" w:lineRule="auto"/>
        <w:ind w:left="720"/>
        <w:jc w:val="both"/>
        <w:rPr>
          <w:rFonts w:ascii="Arial" w:eastAsia="Arial" w:hAnsi="Arial" w:cs="Arial"/>
        </w:rPr>
      </w:pPr>
      <w:r w:rsidRPr="005A1A7A">
        <w:rPr>
          <w:rFonts w:ascii="Arial" w:eastAsia="Arial" w:hAnsi="Arial" w:cs="Arial"/>
          <w:b/>
        </w:rPr>
        <w:t>6.</w:t>
      </w:r>
      <w:r w:rsidRPr="005A1A7A">
        <w:rPr>
          <w:rFonts w:ascii="Arial" w:eastAsia="Arial" w:hAnsi="Arial" w:cs="Arial"/>
        </w:rPr>
        <w:t xml:space="preserve"> Aprobación de 2 proyectos definitivos de urbanización debidamente validado por la Dirección de Gestión Integral del Territorio:</w:t>
      </w:r>
    </w:p>
    <w:p w14:paraId="304433D2" w14:textId="77777777" w:rsidR="00353947" w:rsidRPr="005A1A7A" w:rsidRDefault="00353947">
      <w:pPr>
        <w:spacing w:after="0" w:line="240" w:lineRule="auto"/>
        <w:jc w:val="both"/>
        <w:rPr>
          <w:rFonts w:ascii="Arial" w:eastAsia="Arial" w:hAnsi="Arial" w:cs="Arial"/>
        </w:rPr>
      </w:pPr>
    </w:p>
    <w:tbl>
      <w:tblPr>
        <w:tblStyle w:val="a4"/>
        <w:tblW w:w="8119"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1471"/>
        <w:gridCol w:w="1276"/>
        <w:gridCol w:w="2178"/>
        <w:gridCol w:w="1579"/>
      </w:tblGrid>
      <w:tr w:rsidR="00353947" w:rsidRPr="005A1A7A" w14:paraId="1198F848" w14:textId="77777777" w:rsidTr="00A271EC">
        <w:tc>
          <w:tcPr>
            <w:tcW w:w="1615" w:type="dxa"/>
            <w:shd w:val="clear" w:color="auto" w:fill="BFBFBF"/>
          </w:tcPr>
          <w:p w14:paraId="4384C220" w14:textId="77777777" w:rsidR="00353947" w:rsidRPr="005A1A7A" w:rsidRDefault="00565852">
            <w:pPr>
              <w:jc w:val="center"/>
              <w:rPr>
                <w:rFonts w:ascii="Arial" w:eastAsia="Arial" w:hAnsi="Arial" w:cs="Arial"/>
                <w:b/>
                <w:sz w:val="16"/>
                <w:szCs w:val="16"/>
              </w:rPr>
            </w:pPr>
            <w:bookmarkStart w:id="11" w:name="_heading=h.1fob9te" w:colFirst="0" w:colLast="0"/>
            <w:bookmarkEnd w:id="11"/>
            <w:r w:rsidRPr="005A1A7A">
              <w:rPr>
                <w:rFonts w:ascii="Arial" w:eastAsia="Arial" w:hAnsi="Arial" w:cs="Arial"/>
                <w:b/>
                <w:sz w:val="16"/>
                <w:szCs w:val="16"/>
              </w:rPr>
              <w:t>Nombre</w:t>
            </w:r>
          </w:p>
        </w:tc>
        <w:tc>
          <w:tcPr>
            <w:tcW w:w="1471" w:type="dxa"/>
            <w:shd w:val="clear" w:color="auto" w:fill="BFBFBF"/>
          </w:tcPr>
          <w:p w14:paraId="5718205D" w14:textId="77777777" w:rsidR="00353947" w:rsidRPr="005A1A7A" w:rsidRDefault="00565852">
            <w:pPr>
              <w:jc w:val="center"/>
              <w:rPr>
                <w:rFonts w:ascii="Arial" w:eastAsia="Arial" w:hAnsi="Arial" w:cs="Arial"/>
                <w:b/>
                <w:sz w:val="16"/>
                <w:szCs w:val="16"/>
              </w:rPr>
            </w:pPr>
            <w:r w:rsidRPr="005A1A7A">
              <w:rPr>
                <w:rFonts w:ascii="Arial" w:eastAsia="Arial" w:hAnsi="Arial" w:cs="Arial"/>
                <w:b/>
                <w:sz w:val="16"/>
                <w:szCs w:val="16"/>
              </w:rPr>
              <w:t>Superficie</w:t>
            </w:r>
          </w:p>
        </w:tc>
        <w:tc>
          <w:tcPr>
            <w:tcW w:w="1276" w:type="dxa"/>
            <w:shd w:val="clear" w:color="auto" w:fill="BFBFBF"/>
          </w:tcPr>
          <w:p w14:paraId="539E6859" w14:textId="77777777" w:rsidR="00353947" w:rsidRPr="005A1A7A" w:rsidRDefault="00565852">
            <w:pPr>
              <w:jc w:val="center"/>
              <w:rPr>
                <w:rFonts w:ascii="Arial" w:eastAsia="Arial" w:hAnsi="Arial" w:cs="Arial"/>
                <w:b/>
                <w:sz w:val="16"/>
                <w:szCs w:val="16"/>
              </w:rPr>
            </w:pPr>
            <w:r w:rsidRPr="005A1A7A">
              <w:rPr>
                <w:rFonts w:ascii="Arial" w:eastAsia="Arial" w:hAnsi="Arial" w:cs="Arial"/>
                <w:b/>
                <w:sz w:val="16"/>
                <w:szCs w:val="16"/>
              </w:rPr>
              <w:t>Lotificación</w:t>
            </w:r>
          </w:p>
        </w:tc>
        <w:tc>
          <w:tcPr>
            <w:tcW w:w="2178" w:type="dxa"/>
            <w:shd w:val="clear" w:color="auto" w:fill="BFBFBF"/>
          </w:tcPr>
          <w:p w14:paraId="7F1612FE" w14:textId="77777777" w:rsidR="00353947" w:rsidRPr="005A1A7A" w:rsidRDefault="00565852">
            <w:pPr>
              <w:jc w:val="center"/>
              <w:rPr>
                <w:rFonts w:ascii="Arial" w:eastAsia="Arial" w:hAnsi="Arial" w:cs="Arial"/>
                <w:b/>
                <w:sz w:val="16"/>
                <w:szCs w:val="16"/>
              </w:rPr>
            </w:pPr>
            <w:r w:rsidRPr="005A1A7A">
              <w:rPr>
                <w:rFonts w:ascii="Arial" w:eastAsia="Arial" w:hAnsi="Arial" w:cs="Arial"/>
                <w:b/>
                <w:sz w:val="16"/>
                <w:szCs w:val="16"/>
              </w:rPr>
              <w:t>Ubicación</w:t>
            </w:r>
          </w:p>
        </w:tc>
        <w:tc>
          <w:tcPr>
            <w:tcW w:w="1579" w:type="dxa"/>
            <w:shd w:val="clear" w:color="auto" w:fill="BFBFBF"/>
          </w:tcPr>
          <w:p w14:paraId="0CE3935C" w14:textId="77777777" w:rsidR="00353947" w:rsidRPr="005A1A7A" w:rsidRDefault="00565852">
            <w:pPr>
              <w:jc w:val="center"/>
              <w:rPr>
                <w:rFonts w:ascii="Arial" w:eastAsia="Arial" w:hAnsi="Arial" w:cs="Arial"/>
                <w:b/>
                <w:sz w:val="16"/>
                <w:szCs w:val="16"/>
              </w:rPr>
            </w:pPr>
            <w:r w:rsidRPr="005A1A7A">
              <w:rPr>
                <w:rFonts w:ascii="Arial" w:eastAsia="Arial" w:hAnsi="Arial" w:cs="Arial"/>
                <w:b/>
                <w:sz w:val="16"/>
                <w:szCs w:val="16"/>
              </w:rPr>
              <w:t>Delegación</w:t>
            </w:r>
          </w:p>
        </w:tc>
      </w:tr>
      <w:tr w:rsidR="00353947" w:rsidRPr="005A1A7A" w14:paraId="117653B9" w14:textId="77777777" w:rsidTr="00A271EC">
        <w:trPr>
          <w:trHeight w:val="703"/>
        </w:trPr>
        <w:tc>
          <w:tcPr>
            <w:tcW w:w="1615" w:type="dxa"/>
          </w:tcPr>
          <w:p w14:paraId="34799D0D" w14:textId="77777777" w:rsidR="00353947" w:rsidRPr="005A1A7A" w:rsidRDefault="00565852">
            <w:pPr>
              <w:jc w:val="both"/>
              <w:rPr>
                <w:rFonts w:ascii="Arial" w:eastAsia="Arial" w:hAnsi="Arial" w:cs="Arial"/>
                <w:b/>
                <w:sz w:val="16"/>
                <w:szCs w:val="16"/>
              </w:rPr>
            </w:pPr>
            <w:r w:rsidRPr="005A1A7A">
              <w:rPr>
                <w:rFonts w:ascii="Arial" w:eastAsia="Arial" w:hAnsi="Arial" w:cs="Arial"/>
                <w:b/>
                <w:sz w:val="16"/>
                <w:szCs w:val="16"/>
              </w:rPr>
              <w:t>EL HORMIGUERO</w:t>
            </w:r>
          </w:p>
        </w:tc>
        <w:tc>
          <w:tcPr>
            <w:tcW w:w="1471" w:type="dxa"/>
          </w:tcPr>
          <w:p w14:paraId="388ACCB9" w14:textId="77777777" w:rsidR="00353947" w:rsidRPr="005A1A7A" w:rsidRDefault="00565852">
            <w:pPr>
              <w:jc w:val="both"/>
              <w:rPr>
                <w:rFonts w:ascii="Arial" w:eastAsia="Arial" w:hAnsi="Arial" w:cs="Arial"/>
                <w:sz w:val="16"/>
                <w:szCs w:val="16"/>
              </w:rPr>
            </w:pPr>
            <w:r w:rsidRPr="005A1A7A">
              <w:rPr>
                <w:rFonts w:ascii="Arial" w:eastAsia="Arial" w:hAnsi="Arial" w:cs="Arial"/>
                <w:sz w:val="16"/>
                <w:szCs w:val="16"/>
              </w:rPr>
              <w:t>4,102.90 m2</w:t>
            </w:r>
          </w:p>
        </w:tc>
        <w:tc>
          <w:tcPr>
            <w:tcW w:w="1276" w:type="dxa"/>
          </w:tcPr>
          <w:p w14:paraId="3FDC963F" w14:textId="77777777" w:rsidR="00353947" w:rsidRPr="005A1A7A" w:rsidRDefault="00565852">
            <w:pPr>
              <w:jc w:val="center"/>
              <w:rPr>
                <w:rFonts w:ascii="Arial" w:eastAsia="Arial" w:hAnsi="Arial" w:cs="Arial"/>
                <w:sz w:val="16"/>
                <w:szCs w:val="16"/>
              </w:rPr>
            </w:pPr>
            <w:r w:rsidRPr="005A1A7A">
              <w:rPr>
                <w:rFonts w:ascii="Arial" w:eastAsia="Arial" w:hAnsi="Arial" w:cs="Arial"/>
                <w:sz w:val="16"/>
                <w:szCs w:val="16"/>
              </w:rPr>
              <w:t>20</w:t>
            </w:r>
          </w:p>
        </w:tc>
        <w:tc>
          <w:tcPr>
            <w:tcW w:w="2178" w:type="dxa"/>
          </w:tcPr>
          <w:p w14:paraId="0C7CBBD7" w14:textId="77777777" w:rsidR="00353947" w:rsidRPr="005A1A7A" w:rsidRDefault="00565852">
            <w:pPr>
              <w:jc w:val="both"/>
              <w:rPr>
                <w:rFonts w:ascii="Arial" w:eastAsia="Arial" w:hAnsi="Arial" w:cs="Arial"/>
                <w:sz w:val="16"/>
                <w:szCs w:val="16"/>
              </w:rPr>
            </w:pPr>
            <w:r w:rsidRPr="005A1A7A">
              <w:rPr>
                <w:rFonts w:ascii="Arial" w:eastAsia="Arial" w:hAnsi="Arial" w:cs="Arial"/>
                <w:sz w:val="16"/>
                <w:szCs w:val="16"/>
              </w:rPr>
              <w:t xml:space="preserve">Entre las calles Los Postes, Pedro Moreno y Privada Nogal. </w:t>
            </w:r>
          </w:p>
        </w:tc>
        <w:tc>
          <w:tcPr>
            <w:tcW w:w="1579" w:type="dxa"/>
          </w:tcPr>
          <w:p w14:paraId="283EEF7D" w14:textId="77777777" w:rsidR="00353947" w:rsidRPr="005A1A7A" w:rsidRDefault="00565852">
            <w:pPr>
              <w:jc w:val="both"/>
              <w:rPr>
                <w:rFonts w:ascii="Arial" w:eastAsia="Arial" w:hAnsi="Arial" w:cs="Arial"/>
                <w:sz w:val="16"/>
                <w:szCs w:val="16"/>
              </w:rPr>
            </w:pPr>
            <w:r w:rsidRPr="005A1A7A">
              <w:rPr>
                <w:rFonts w:ascii="Arial" w:eastAsia="Arial" w:hAnsi="Arial" w:cs="Arial"/>
                <w:sz w:val="16"/>
                <w:szCs w:val="16"/>
              </w:rPr>
              <w:t>San Martin de las Flores</w:t>
            </w:r>
          </w:p>
        </w:tc>
      </w:tr>
      <w:tr w:rsidR="00353947" w:rsidRPr="005A1A7A" w14:paraId="5EAE5FF4" w14:textId="77777777" w:rsidTr="00A271EC">
        <w:tc>
          <w:tcPr>
            <w:tcW w:w="1615" w:type="dxa"/>
          </w:tcPr>
          <w:p w14:paraId="0376945C" w14:textId="77777777" w:rsidR="00353947" w:rsidRPr="005A1A7A" w:rsidRDefault="00565852">
            <w:pPr>
              <w:jc w:val="both"/>
              <w:rPr>
                <w:rFonts w:ascii="Arial" w:eastAsia="Arial" w:hAnsi="Arial" w:cs="Arial"/>
                <w:b/>
                <w:sz w:val="16"/>
                <w:szCs w:val="16"/>
              </w:rPr>
            </w:pPr>
            <w:r w:rsidRPr="005A1A7A">
              <w:rPr>
                <w:rFonts w:ascii="Arial" w:eastAsia="Arial" w:hAnsi="Arial" w:cs="Arial"/>
                <w:b/>
                <w:sz w:val="16"/>
                <w:szCs w:val="16"/>
              </w:rPr>
              <w:t>EL TEMPIZQUE</w:t>
            </w:r>
          </w:p>
        </w:tc>
        <w:tc>
          <w:tcPr>
            <w:tcW w:w="1471" w:type="dxa"/>
          </w:tcPr>
          <w:p w14:paraId="77265114" w14:textId="77777777" w:rsidR="00353947" w:rsidRPr="005A1A7A" w:rsidRDefault="00565852">
            <w:pPr>
              <w:jc w:val="both"/>
              <w:rPr>
                <w:rFonts w:ascii="Arial" w:eastAsia="Arial" w:hAnsi="Arial" w:cs="Arial"/>
                <w:sz w:val="16"/>
                <w:szCs w:val="16"/>
              </w:rPr>
            </w:pPr>
            <w:r w:rsidRPr="005A1A7A">
              <w:rPr>
                <w:rFonts w:ascii="Arial" w:eastAsia="Arial" w:hAnsi="Arial" w:cs="Arial"/>
                <w:sz w:val="16"/>
                <w:szCs w:val="16"/>
              </w:rPr>
              <w:t>1,054.00 M2</w:t>
            </w:r>
          </w:p>
        </w:tc>
        <w:tc>
          <w:tcPr>
            <w:tcW w:w="1276" w:type="dxa"/>
          </w:tcPr>
          <w:p w14:paraId="14016D4C" w14:textId="77777777" w:rsidR="00353947" w:rsidRPr="005A1A7A" w:rsidRDefault="00565852">
            <w:pPr>
              <w:jc w:val="center"/>
              <w:rPr>
                <w:rFonts w:ascii="Arial" w:eastAsia="Arial" w:hAnsi="Arial" w:cs="Arial"/>
                <w:sz w:val="16"/>
                <w:szCs w:val="16"/>
              </w:rPr>
            </w:pPr>
            <w:r w:rsidRPr="005A1A7A">
              <w:rPr>
                <w:rFonts w:ascii="Arial" w:eastAsia="Arial" w:hAnsi="Arial" w:cs="Arial"/>
                <w:sz w:val="16"/>
                <w:szCs w:val="16"/>
              </w:rPr>
              <w:t>8</w:t>
            </w:r>
          </w:p>
        </w:tc>
        <w:tc>
          <w:tcPr>
            <w:tcW w:w="2178" w:type="dxa"/>
          </w:tcPr>
          <w:p w14:paraId="15CAA7FF" w14:textId="77777777" w:rsidR="00353947" w:rsidRPr="005A1A7A" w:rsidRDefault="00565852">
            <w:pPr>
              <w:jc w:val="both"/>
              <w:rPr>
                <w:rFonts w:ascii="Arial" w:eastAsia="Arial" w:hAnsi="Arial" w:cs="Arial"/>
                <w:sz w:val="16"/>
                <w:szCs w:val="16"/>
              </w:rPr>
            </w:pPr>
            <w:r w:rsidRPr="005A1A7A">
              <w:rPr>
                <w:rFonts w:ascii="Arial" w:eastAsia="Arial" w:hAnsi="Arial" w:cs="Arial"/>
                <w:sz w:val="16"/>
                <w:szCs w:val="16"/>
              </w:rPr>
              <w:t>Entre las calles Francisco Villa, 5 de mayo e Insurgentes</w:t>
            </w:r>
          </w:p>
        </w:tc>
        <w:tc>
          <w:tcPr>
            <w:tcW w:w="1579" w:type="dxa"/>
          </w:tcPr>
          <w:p w14:paraId="1A9B9BA2" w14:textId="77777777" w:rsidR="00353947" w:rsidRPr="005A1A7A" w:rsidRDefault="00565852">
            <w:pPr>
              <w:jc w:val="both"/>
              <w:rPr>
                <w:rFonts w:ascii="Arial" w:eastAsia="Arial" w:hAnsi="Arial" w:cs="Arial"/>
                <w:sz w:val="16"/>
                <w:szCs w:val="16"/>
              </w:rPr>
            </w:pPr>
            <w:r w:rsidRPr="005A1A7A">
              <w:rPr>
                <w:rFonts w:ascii="Arial" w:eastAsia="Arial" w:hAnsi="Arial" w:cs="Arial"/>
                <w:sz w:val="16"/>
                <w:szCs w:val="16"/>
              </w:rPr>
              <w:t>San Martin de las Flores</w:t>
            </w:r>
          </w:p>
        </w:tc>
      </w:tr>
    </w:tbl>
    <w:p w14:paraId="62A40621" w14:textId="77777777" w:rsidR="00353947" w:rsidRPr="005A1A7A" w:rsidRDefault="00353947">
      <w:pPr>
        <w:spacing w:after="0" w:line="240" w:lineRule="auto"/>
        <w:jc w:val="both"/>
        <w:rPr>
          <w:rFonts w:ascii="Arial" w:eastAsia="Arial" w:hAnsi="Arial" w:cs="Arial"/>
        </w:rPr>
      </w:pPr>
    </w:p>
    <w:p w14:paraId="498C0ECF" w14:textId="77777777" w:rsidR="00461CB5" w:rsidRPr="005A1A7A" w:rsidRDefault="00A271EC" w:rsidP="00461CB5">
      <w:pPr>
        <w:spacing w:after="0" w:line="240" w:lineRule="auto"/>
        <w:jc w:val="both"/>
        <w:rPr>
          <w:rFonts w:ascii="Arial" w:hAnsi="Arial" w:cs="Arial"/>
        </w:rPr>
      </w:pPr>
      <w:r w:rsidRPr="005A1A7A">
        <w:rPr>
          <w:rFonts w:ascii="Arial" w:hAnsi="Arial" w:cs="Arial"/>
        </w:rPr>
        <w:t xml:space="preserve">La Secretaria Técnica de la COMISIÓN informa que mediante oficio CGGIC-DGIT 595/2021, </w:t>
      </w:r>
      <w:r w:rsidR="00461CB5" w:rsidRPr="005A1A7A">
        <w:rPr>
          <w:rFonts w:ascii="Arial" w:hAnsi="Arial" w:cs="Arial"/>
        </w:rPr>
        <w:t xml:space="preserve">así como el CGGIC-DGIT 599/2021, </w:t>
      </w:r>
      <w:r w:rsidRPr="005A1A7A">
        <w:rPr>
          <w:rFonts w:ascii="Arial" w:hAnsi="Arial" w:cs="Arial"/>
        </w:rPr>
        <w:t>signado</w:t>
      </w:r>
      <w:r w:rsidR="00461CB5" w:rsidRPr="005A1A7A">
        <w:rPr>
          <w:rFonts w:ascii="Arial" w:hAnsi="Arial" w:cs="Arial"/>
        </w:rPr>
        <w:t>s</w:t>
      </w:r>
      <w:r w:rsidRPr="005A1A7A">
        <w:rPr>
          <w:rFonts w:ascii="Arial" w:hAnsi="Arial" w:cs="Arial"/>
        </w:rPr>
        <w:t xml:space="preserve"> por la Arq. Carmen Susana Alcocer Lúa, Directora de Gestión Integral del Territorio, </w:t>
      </w:r>
      <w:r w:rsidR="00461CB5" w:rsidRPr="005A1A7A">
        <w:rPr>
          <w:rFonts w:ascii="Arial" w:hAnsi="Arial" w:cs="Arial"/>
        </w:rPr>
        <w:t xml:space="preserve">mismos que se les hicieron llegar en digital, </w:t>
      </w:r>
      <w:r w:rsidRPr="005A1A7A">
        <w:rPr>
          <w:rFonts w:ascii="Arial" w:hAnsi="Arial" w:cs="Arial"/>
        </w:rPr>
        <w:t xml:space="preserve">señalando afectaciones por vialidad que son señaladas en el plano, se notificó la validación del proyecto definitivo de </w:t>
      </w:r>
      <w:r w:rsidR="00461CB5" w:rsidRPr="005A1A7A">
        <w:rPr>
          <w:rFonts w:ascii="Arial" w:hAnsi="Arial" w:cs="Arial"/>
        </w:rPr>
        <w:t>regularización presentado por el</w:t>
      </w:r>
      <w:r w:rsidRPr="005A1A7A">
        <w:rPr>
          <w:rFonts w:ascii="Arial" w:hAnsi="Arial" w:cs="Arial"/>
        </w:rPr>
        <w:t xml:space="preserve"> promovente</w:t>
      </w:r>
      <w:r w:rsidR="00461CB5" w:rsidRPr="005A1A7A">
        <w:rPr>
          <w:rFonts w:ascii="Arial" w:hAnsi="Arial" w:cs="Arial"/>
        </w:rPr>
        <w:t>, y de los cuales cumplen con lo señalado en los artículos 21, 22 y 23 de la Ley Para la Regularización y Titulación de Predios Urbanos para el Estado de Jalisco.</w:t>
      </w:r>
    </w:p>
    <w:p w14:paraId="1D20E77B" w14:textId="77777777" w:rsidR="00A271EC" w:rsidRPr="005A1A7A" w:rsidRDefault="00A271EC">
      <w:pPr>
        <w:spacing w:after="0" w:line="240" w:lineRule="auto"/>
        <w:jc w:val="both"/>
        <w:rPr>
          <w:rFonts w:ascii="Arial" w:eastAsia="Arial" w:hAnsi="Arial" w:cs="Arial"/>
        </w:rPr>
      </w:pPr>
    </w:p>
    <w:p w14:paraId="125D09B7" w14:textId="77777777" w:rsidR="00A271EC" w:rsidRPr="005A1A7A" w:rsidRDefault="00A271EC" w:rsidP="00A271EC">
      <w:pPr>
        <w:spacing w:after="0" w:line="240" w:lineRule="auto"/>
        <w:jc w:val="both"/>
        <w:rPr>
          <w:rFonts w:ascii="Arial" w:eastAsia="Verdana" w:hAnsi="Arial" w:cs="Arial"/>
        </w:rPr>
      </w:pPr>
      <w:r w:rsidRPr="005A1A7A">
        <w:rPr>
          <w:rFonts w:ascii="Arial" w:eastAsia="Verdana" w:hAnsi="Arial" w:cs="Arial"/>
          <w:b/>
        </w:rPr>
        <w:t>Toma la voz la Presidenta, para abrir el turno de oradores para este tema:</w:t>
      </w:r>
    </w:p>
    <w:p w14:paraId="164A7585" w14:textId="77777777" w:rsidR="00A271EC" w:rsidRPr="005A1A7A" w:rsidRDefault="00A271EC">
      <w:pPr>
        <w:spacing w:after="0" w:line="240" w:lineRule="auto"/>
        <w:jc w:val="both"/>
        <w:rPr>
          <w:rFonts w:ascii="Arial" w:eastAsia="Verdana" w:hAnsi="Arial" w:cs="Arial"/>
          <w:b/>
        </w:rPr>
      </w:pPr>
    </w:p>
    <w:p w14:paraId="418B2018" w14:textId="77777777" w:rsidR="00353947" w:rsidRPr="005A1A7A" w:rsidRDefault="00A271EC">
      <w:pPr>
        <w:spacing w:after="0" w:line="240" w:lineRule="auto"/>
        <w:jc w:val="both"/>
        <w:rPr>
          <w:rFonts w:ascii="Arial" w:hAnsi="Arial" w:cs="Arial"/>
        </w:rPr>
      </w:pPr>
      <w:r w:rsidRPr="005A1A7A">
        <w:rPr>
          <w:rFonts w:ascii="Arial" w:eastAsia="Verdana" w:hAnsi="Arial" w:cs="Arial"/>
        </w:rPr>
        <w:t xml:space="preserve">No existiendo oradores, en votación económica les pregunto, quienes estén a favor </w:t>
      </w:r>
      <w:r w:rsidR="004A45A9" w:rsidRPr="005A1A7A">
        <w:rPr>
          <w:rFonts w:ascii="Arial" w:hAnsi="Arial" w:cs="Arial"/>
        </w:rPr>
        <w:t>por la afirmativa, favor de manifestarlo.</w:t>
      </w:r>
    </w:p>
    <w:p w14:paraId="115B1C14" w14:textId="77777777" w:rsidR="004A45A9" w:rsidRPr="005A1A7A" w:rsidRDefault="004A45A9">
      <w:pPr>
        <w:spacing w:after="0" w:line="240" w:lineRule="auto"/>
        <w:jc w:val="both"/>
        <w:rPr>
          <w:rFonts w:ascii="Arial" w:hAnsi="Arial" w:cs="Arial"/>
        </w:rPr>
      </w:pPr>
    </w:p>
    <w:p w14:paraId="6F50D932" w14:textId="59E6A42B" w:rsidR="004A45A9" w:rsidRPr="005A1A7A" w:rsidRDefault="004A45A9">
      <w:pPr>
        <w:spacing w:after="0" w:line="240" w:lineRule="auto"/>
        <w:jc w:val="both"/>
        <w:rPr>
          <w:rFonts w:ascii="Arial" w:hAnsi="Arial" w:cs="Arial"/>
        </w:rPr>
      </w:pPr>
      <w:r w:rsidRPr="005A1A7A">
        <w:rPr>
          <w:rFonts w:ascii="Arial" w:hAnsi="Arial" w:cs="Arial"/>
          <w:b/>
          <w:i/>
        </w:rPr>
        <w:t>Se Aprueba por unanimidad de los presentes</w:t>
      </w:r>
      <w:r w:rsidR="00A7105B" w:rsidRPr="005A1A7A">
        <w:rPr>
          <w:rFonts w:ascii="Arial" w:hAnsi="Arial" w:cs="Arial"/>
          <w:b/>
          <w:i/>
        </w:rPr>
        <w:t xml:space="preserve"> los </w:t>
      </w:r>
      <w:r w:rsidR="00A7105B" w:rsidRPr="005A1A7A">
        <w:rPr>
          <w:rFonts w:ascii="Arial" w:eastAsia="Arial" w:hAnsi="Arial" w:cs="Arial"/>
          <w:b/>
          <w:i/>
        </w:rPr>
        <w:t>2 proyectos definitivos de urbanización debidamente validado por la Dirección de Gestión Integral del Territorio.</w:t>
      </w:r>
    </w:p>
    <w:p w14:paraId="0BA93A45" w14:textId="77777777" w:rsidR="004A45A9" w:rsidRPr="005A1A7A" w:rsidRDefault="004A45A9">
      <w:pPr>
        <w:spacing w:after="0" w:line="240" w:lineRule="auto"/>
        <w:jc w:val="both"/>
        <w:rPr>
          <w:rFonts w:ascii="Arial" w:eastAsia="Verdana" w:hAnsi="Arial" w:cs="Arial"/>
        </w:rPr>
      </w:pPr>
    </w:p>
    <w:p w14:paraId="762D1A24" w14:textId="77777777" w:rsidR="00353947" w:rsidRPr="005A1A7A" w:rsidRDefault="00565852">
      <w:pPr>
        <w:spacing w:after="0" w:line="240" w:lineRule="auto"/>
        <w:jc w:val="both"/>
        <w:rPr>
          <w:rFonts w:ascii="Arial" w:eastAsia="Verdana" w:hAnsi="Arial" w:cs="Arial"/>
        </w:rPr>
      </w:pPr>
      <w:r w:rsidRPr="005A1A7A">
        <w:rPr>
          <w:rFonts w:ascii="Arial" w:eastAsia="Verdana" w:hAnsi="Arial" w:cs="Arial"/>
        </w:rPr>
        <w:lastRenderedPageBreak/>
        <w:t xml:space="preserve">Para continuar con el </w:t>
      </w:r>
      <w:r w:rsidR="004A45A9" w:rsidRPr="005A1A7A">
        <w:rPr>
          <w:rFonts w:ascii="Arial" w:eastAsia="Verdana" w:hAnsi="Arial" w:cs="Arial"/>
          <w:b/>
        </w:rPr>
        <w:t>séptimo</w:t>
      </w:r>
      <w:r w:rsidRPr="005A1A7A">
        <w:rPr>
          <w:rFonts w:ascii="Arial" w:eastAsia="Verdana" w:hAnsi="Arial" w:cs="Arial"/>
          <w:b/>
        </w:rPr>
        <w:t xml:space="preserve"> punto del orden del </w:t>
      </w:r>
      <w:r w:rsidR="004A45A9" w:rsidRPr="005A1A7A">
        <w:rPr>
          <w:rFonts w:ascii="Arial" w:eastAsia="Verdana" w:hAnsi="Arial" w:cs="Arial"/>
          <w:b/>
        </w:rPr>
        <w:t>día</w:t>
      </w:r>
      <w:r w:rsidRPr="005A1A7A">
        <w:rPr>
          <w:rFonts w:ascii="Arial" w:eastAsia="Verdana" w:hAnsi="Arial" w:cs="Arial"/>
        </w:rPr>
        <w:t>, cedo el uso de la voz a la secretaría para que le de lectura:</w:t>
      </w:r>
    </w:p>
    <w:p w14:paraId="3B50D64F" w14:textId="77777777" w:rsidR="00353947" w:rsidRPr="005A1A7A" w:rsidRDefault="00353947">
      <w:pPr>
        <w:spacing w:after="0" w:line="240" w:lineRule="auto"/>
        <w:jc w:val="both"/>
        <w:rPr>
          <w:rFonts w:ascii="Arial" w:eastAsia="Verdana" w:hAnsi="Arial" w:cs="Arial"/>
        </w:rPr>
      </w:pPr>
    </w:p>
    <w:p w14:paraId="273A58A9" w14:textId="77777777" w:rsidR="00353947" w:rsidRPr="005A1A7A" w:rsidRDefault="004A45A9">
      <w:pPr>
        <w:spacing w:after="0" w:line="240" w:lineRule="auto"/>
        <w:jc w:val="both"/>
        <w:rPr>
          <w:rFonts w:ascii="Arial" w:eastAsia="Verdana" w:hAnsi="Arial" w:cs="Arial"/>
        </w:rPr>
      </w:pPr>
      <w:r w:rsidRPr="005A1A7A">
        <w:rPr>
          <w:rFonts w:ascii="Arial" w:eastAsia="Verdana" w:hAnsi="Arial" w:cs="Arial"/>
          <w:b/>
        </w:rPr>
        <w:t xml:space="preserve">Toma la palabra la Secretaria Técnica; </w:t>
      </w:r>
      <w:r w:rsidR="00565852" w:rsidRPr="005A1A7A">
        <w:rPr>
          <w:rFonts w:ascii="Arial" w:eastAsia="Verdana" w:hAnsi="Arial" w:cs="Arial"/>
          <w:b/>
        </w:rPr>
        <w:t xml:space="preserve"> </w:t>
      </w:r>
      <w:r w:rsidR="00565852" w:rsidRPr="005A1A7A">
        <w:rPr>
          <w:rFonts w:ascii="Arial" w:eastAsia="Verdana" w:hAnsi="Arial" w:cs="Arial"/>
        </w:rPr>
        <w:t>Con su permiso Presidenta:</w:t>
      </w:r>
    </w:p>
    <w:p w14:paraId="04681B92" w14:textId="77777777" w:rsidR="00353947" w:rsidRPr="005A1A7A" w:rsidRDefault="00353947">
      <w:pPr>
        <w:spacing w:after="0" w:line="240" w:lineRule="auto"/>
        <w:jc w:val="both"/>
        <w:rPr>
          <w:rFonts w:ascii="Arial" w:eastAsia="Arial" w:hAnsi="Arial" w:cs="Arial"/>
        </w:rPr>
      </w:pPr>
    </w:p>
    <w:p w14:paraId="28F67127" w14:textId="77777777" w:rsidR="00353947" w:rsidRPr="005A1A7A" w:rsidRDefault="00565852">
      <w:pPr>
        <w:spacing w:after="0" w:line="240" w:lineRule="auto"/>
        <w:ind w:left="720"/>
        <w:jc w:val="both"/>
        <w:rPr>
          <w:rFonts w:ascii="Arial" w:eastAsia="Arial" w:hAnsi="Arial" w:cs="Arial"/>
        </w:rPr>
      </w:pPr>
      <w:bookmarkStart w:id="12" w:name="_heading=h.3znysh7" w:colFirst="0" w:colLast="0"/>
      <w:bookmarkEnd w:id="12"/>
      <w:r w:rsidRPr="005A1A7A">
        <w:rPr>
          <w:rFonts w:ascii="Arial" w:eastAsia="Arial" w:hAnsi="Arial" w:cs="Arial"/>
          <w:b/>
        </w:rPr>
        <w:t>7.</w:t>
      </w:r>
      <w:r w:rsidRPr="005A1A7A">
        <w:rPr>
          <w:rFonts w:ascii="Arial" w:eastAsia="Arial" w:hAnsi="Arial" w:cs="Arial"/>
        </w:rPr>
        <w:t xml:space="preserve"> Estudio y análisis para especificar las reducciones fiscales por concepto de autorizaciones, aprobaciones, licencias, permisos, aportaciones, incorporaciones y certificaciones a los titulares de predios por concepto de regularización  de la acción urbanística por objetivo social  denominadas </w:t>
      </w:r>
      <w:r w:rsidRPr="005A1A7A">
        <w:rPr>
          <w:rFonts w:ascii="Arial" w:eastAsia="Arial" w:hAnsi="Arial" w:cs="Arial"/>
          <w:b/>
        </w:rPr>
        <w:t>El Hormiguero</w:t>
      </w:r>
      <w:r w:rsidRPr="005A1A7A">
        <w:rPr>
          <w:rFonts w:ascii="Arial" w:eastAsia="Arial" w:hAnsi="Arial" w:cs="Arial"/>
        </w:rPr>
        <w:t xml:space="preserve"> y </w:t>
      </w:r>
      <w:r w:rsidRPr="005A1A7A">
        <w:rPr>
          <w:rFonts w:ascii="Arial" w:eastAsia="Arial" w:hAnsi="Arial" w:cs="Arial"/>
          <w:b/>
        </w:rPr>
        <w:t xml:space="preserve">El </w:t>
      </w:r>
      <w:proofErr w:type="spellStart"/>
      <w:r w:rsidRPr="005A1A7A">
        <w:rPr>
          <w:rFonts w:ascii="Arial" w:eastAsia="Arial" w:hAnsi="Arial" w:cs="Arial"/>
          <w:b/>
        </w:rPr>
        <w:t>Tempizque</w:t>
      </w:r>
      <w:proofErr w:type="spellEnd"/>
      <w:r w:rsidRPr="005A1A7A">
        <w:rPr>
          <w:rFonts w:ascii="Arial" w:eastAsia="Arial" w:hAnsi="Arial" w:cs="Arial"/>
          <w:b/>
        </w:rPr>
        <w:t xml:space="preserve">; </w:t>
      </w:r>
      <w:r w:rsidRPr="005A1A7A">
        <w:rPr>
          <w:rFonts w:ascii="Arial" w:eastAsia="Arial" w:hAnsi="Arial" w:cs="Arial"/>
        </w:rPr>
        <w:t>así como la aprobación para la elaboración del convenio respectivo, señalado en los artículos 11 fracción VI y 25 de la Ley de para la Regularización y Titulación de Predios Urbanos en el Estado de Jalisco, así como el 31 del Reglamento de Regularización y Titulación de Predios Urbanos para el Municipio de San Pedro Tlaquepaque, Jalisco.</w:t>
      </w:r>
    </w:p>
    <w:p w14:paraId="115FB917" w14:textId="77777777" w:rsidR="004A45A9" w:rsidRPr="005A1A7A" w:rsidRDefault="004A45A9">
      <w:pPr>
        <w:spacing w:after="0" w:line="240" w:lineRule="auto"/>
        <w:ind w:left="720"/>
        <w:jc w:val="both"/>
        <w:rPr>
          <w:rFonts w:ascii="Arial" w:eastAsia="Arial" w:hAnsi="Arial" w:cs="Arial"/>
        </w:rPr>
      </w:pPr>
    </w:p>
    <w:p w14:paraId="204C6B9E" w14:textId="14328EA3" w:rsidR="004A45A9" w:rsidRPr="005A1A7A" w:rsidRDefault="004A45A9" w:rsidP="004A45A9">
      <w:pPr>
        <w:spacing w:after="0" w:line="240" w:lineRule="auto"/>
        <w:jc w:val="both"/>
        <w:rPr>
          <w:rFonts w:ascii="Arial" w:hAnsi="Arial" w:cs="Arial"/>
        </w:rPr>
      </w:pPr>
      <w:r w:rsidRPr="005A1A7A">
        <w:rPr>
          <w:rFonts w:ascii="Arial" w:hAnsi="Arial" w:cs="Arial"/>
        </w:rPr>
        <w:t xml:space="preserve">La Secretaria Técnica de la Comisión comenta; que se les hizo llegar el cálculo de los créditos fiscales por conceptos de derechos municipales, así como por la sustitución de la obligación de aportar las áreas de cesión, como se puede apreciar el monto en cada uno de ellos, los cuales se </w:t>
      </w:r>
      <w:r w:rsidR="00A7105B" w:rsidRPr="005A1A7A">
        <w:rPr>
          <w:rFonts w:ascii="Arial" w:hAnsi="Arial" w:cs="Arial"/>
        </w:rPr>
        <w:t>dio lectura</w:t>
      </w:r>
      <w:r w:rsidRPr="005A1A7A">
        <w:rPr>
          <w:rFonts w:ascii="Arial" w:hAnsi="Arial" w:cs="Arial"/>
        </w:rPr>
        <w:t>:</w:t>
      </w:r>
    </w:p>
    <w:p w14:paraId="2EC95215" w14:textId="77777777" w:rsidR="00FB2D15" w:rsidRPr="005A1A7A" w:rsidRDefault="00FB2D15" w:rsidP="004A45A9">
      <w:pPr>
        <w:spacing w:after="0" w:line="240" w:lineRule="auto"/>
        <w:jc w:val="both"/>
        <w:rPr>
          <w:rFonts w:ascii="Arial" w:hAnsi="Arial" w:cs="Arial"/>
        </w:rPr>
      </w:pPr>
    </w:p>
    <w:p w14:paraId="7C5EC69E" w14:textId="77777777" w:rsidR="00FB2D15" w:rsidRPr="005A1A7A" w:rsidRDefault="00FB2D15" w:rsidP="00FB2D15">
      <w:pPr>
        <w:tabs>
          <w:tab w:val="left" w:pos="7410"/>
        </w:tabs>
        <w:jc w:val="both"/>
        <w:rPr>
          <w:rFonts w:ascii="Arial" w:eastAsia="Times New Roman" w:hAnsi="Arial" w:cs="Arial"/>
          <w:b/>
          <w:lang w:val="es-ES" w:eastAsia="es-ES"/>
        </w:rPr>
      </w:pPr>
      <w:r w:rsidRPr="005A1A7A">
        <w:rPr>
          <w:rFonts w:ascii="Arial" w:eastAsia="Times New Roman" w:hAnsi="Arial" w:cs="Arial"/>
          <w:lang w:val="es-ES" w:eastAsia="es-ES"/>
        </w:rPr>
        <w:t xml:space="preserve">Respecto al polígono denominado </w:t>
      </w:r>
      <w:r w:rsidRPr="005A1A7A">
        <w:rPr>
          <w:rFonts w:ascii="Arial" w:eastAsia="Times New Roman" w:hAnsi="Arial" w:cs="Arial"/>
          <w:b/>
          <w:lang w:val="es-ES" w:eastAsia="es-ES"/>
        </w:rPr>
        <w:t>EL HORMIGUERO.</w:t>
      </w:r>
    </w:p>
    <w:p w14:paraId="5AF6972E" w14:textId="77777777" w:rsidR="00FB2D15" w:rsidRPr="005A1A7A" w:rsidRDefault="00FB2D15" w:rsidP="00FB2D15">
      <w:pPr>
        <w:tabs>
          <w:tab w:val="left" w:pos="7410"/>
        </w:tabs>
        <w:jc w:val="both"/>
        <w:rPr>
          <w:rFonts w:ascii="Arial" w:hAnsi="Arial" w:cs="Arial"/>
        </w:rPr>
      </w:pPr>
      <w:r w:rsidRPr="005A1A7A">
        <w:rPr>
          <w:rFonts w:ascii="Arial" w:hAnsi="Arial" w:cs="Arial"/>
          <w:b/>
          <w:bCs/>
        </w:rPr>
        <w:t>Superficie:</w:t>
      </w:r>
      <w:r w:rsidRPr="005A1A7A">
        <w:rPr>
          <w:rFonts w:ascii="Arial" w:hAnsi="Arial" w:cs="Arial"/>
        </w:rPr>
        <w:t xml:space="preserve"> 4,102.90 m2  </w:t>
      </w:r>
      <w:r w:rsidRPr="005A1A7A">
        <w:rPr>
          <w:rFonts w:ascii="Arial" w:hAnsi="Arial" w:cs="Arial"/>
          <w:b/>
          <w:bCs/>
        </w:rPr>
        <w:t>Lotes:</w:t>
      </w:r>
      <w:r w:rsidRPr="005A1A7A">
        <w:rPr>
          <w:rFonts w:ascii="Arial" w:hAnsi="Arial" w:cs="Arial"/>
        </w:rPr>
        <w:t xml:space="preserve"> 31   </w:t>
      </w:r>
      <w:r w:rsidRPr="005A1A7A">
        <w:rPr>
          <w:rFonts w:ascii="Arial" w:hAnsi="Arial" w:cs="Arial"/>
          <w:b/>
          <w:bCs/>
        </w:rPr>
        <w:t>Área de Cesión Requerida:</w:t>
      </w:r>
      <w:r w:rsidRPr="005A1A7A">
        <w:rPr>
          <w:rFonts w:ascii="Arial" w:hAnsi="Arial" w:cs="Arial"/>
        </w:rPr>
        <w:t xml:space="preserve"> </w:t>
      </w:r>
      <w:bookmarkStart w:id="13" w:name="_Hlk60914188"/>
      <w:r w:rsidRPr="005A1A7A">
        <w:rPr>
          <w:rFonts w:ascii="Arial" w:hAnsi="Arial" w:cs="Arial"/>
        </w:rPr>
        <w:t xml:space="preserve">656.464 </w:t>
      </w:r>
      <w:bookmarkEnd w:id="13"/>
      <w:r w:rsidRPr="005A1A7A">
        <w:rPr>
          <w:rFonts w:ascii="Arial" w:hAnsi="Arial" w:cs="Arial"/>
        </w:rPr>
        <w:t xml:space="preserve">m2  </w:t>
      </w:r>
      <w:r w:rsidRPr="005A1A7A">
        <w:rPr>
          <w:rFonts w:ascii="Arial" w:hAnsi="Arial" w:cs="Arial"/>
          <w:b/>
          <w:bCs/>
        </w:rPr>
        <w:t>Consolidado:</w:t>
      </w:r>
      <w:r w:rsidRPr="005A1A7A">
        <w:rPr>
          <w:rFonts w:ascii="Arial" w:hAnsi="Arial" w:cs="Arial"/>
        </w:rPr>
        <w:t xml:space="preserve"> 80%</w:t>
      </w:r>
    </w:p>
    <w:p w14:paraId="0201033E" w14:textId="1D1D9062" w:rsidR="004A45A9" w:rsidRPr="005A1A7A" w:rsidRDefault="00FB2D15" w:rsidP="005A1A7A">
      <w:pPr>
        <w:tabs>
          <w:tab w:val="left" w:pos="7410"/>
        </w:tabs>
        <w:jc w:val="both"/>
        <w:rPr>
          <w:rFonts w:ascii="Arial" w:hAnsi="Arial" w:cs="Arial"/>
        </w:rPr>
      </w:pPr>
      <w:r w:rsidRPr="005A1A7A">
        <w:rPr>
          <w:rFonts w:ascii="Arial" w:hAnsi="Arial" w:cs="Arial"/>
        </w:rPr>
        <w:t>Se presenta la cuantificación por los conceptos que señala el artículo 65 de la Ley de Ingresos Vigente para el Ejercicio Fiscal 2021 de este Ayuntamiento de San Pedro Tlaquepaque, Jalisco, los cuales se citan:</w:t>
      </w:r>
    </w:p>
    <w:tbl>
      <w:tblPr>
        <w:tblStyle w:val="Tablaconcuadrcula"/>
        <w:tblW w:w="9791" w:type="dxa"/>
        <w:tblLook w:val="04A0" w:firstRow="1" w:lastRow="0" w:firstColumn="1" w:lastColumn="0" w:noHBand="0" w:noVBand="1"/>
      </w:tblPr>
      <w:tblGrid>
        <w:gridCol w:w="4532"/>
        <w:gridCol w:w="3501"/>
        <w:gridCol w:w="1758"/>
      </w:tblGrid>
      <w:tr w:rsidR="004A45A9" w:rsidRPr="005A1A7A" w14:paraId="21046957" w14:textId="77777777" w:rsidTr="00394260">
        <w:tc>
          <w:tcPr>
            <w:tcW w:w="4532" w:type="dxa"/>
            <w:shd w:val="clear" w:color="auto" w:fill="D9D9D9" w:themeFill="background1" w:themeFillShade="D9"/>
          </w:tcPr>
          <w:p w14:paraId="7BE619A4" w14:textId="77777777" w:rsidR="004A45A9" w:rsidRPr="005A1A7A" w:rsidRDefault="004A45A9" w:rsidP="00394260">
            <w:pPr>
              <w:tabs>
                <w:tab w:val="left" w:pos="7410"/>
              </w:tabs>
              <w:jc w:val="both"/>
              <w:rPr>
                <w:rFonts w:ascii="Arial" w:hAnsi="Arial" w:cs="Arial"/>
                <w:sz w:val="16"/>
                <w:szCs w:val="16"/>
              </w:rPr>
            </w:pPr>
            <w:r w:rsidRPr="005A1A7A">
              <w:rPr>
                <w:rFonts w:ascii="Arial" w:hAnsi="Arial" w:cs="Arial"/>
                <w:sz w:val="16"/>
                <w:szCs w:val="16"/>
              </w:rPr>
              <w:t>Concepto</w:t>
            </w:r>
          </w:p>
        </w:tc>
        <w:tc>
          <w:tcPr>
            <w:tcW w:w="3501" w:type="dxa"/>
            <w:shd w:val="clear" w:color="auto" w:fill="D9D9D9" w:themeFill="background1" w:themeFillShade="D9"/>
          </w:tcPr>
          <w:p w14:paraId="4572AAA8" w14:textId="77777777" w:rsidR="004A45A9" w:rsidRPr="005A1A7A" w:rsidRDefault="004A45A9" w:rsidP="00394260">
            <w:pPr>
              <w:tabs>
                <w:tab w:val="left" w:pos="7410"/>
              </w:tabs>
              <w:jc w:val="both"/>
              <w:rPr>
                <w:rFonts w:ascii="Arial" w:hAnsi="Arial" w:cs="Arial"/>
                <w:sz w:val="16"/>
                <w:szCs w:val="16"/>
              </w:rPr>
            </w:pPr>
            <w:r w:rsidRPr="005A1A7A">
              <w:rPr>
                <w:rFonts w:ascii="Arial" w:hAnsi="Arial" w:cs="Arial"/>
                <w:sz w:val="16"/>
                <w:szCs w:val="16"/>
              </w:rPr>
              <w:t>Costo señalado en la Ley de Ingresos Vigente</w:t>
            </w:r>
          </w:p>
        </w:tc>
        <w:tc>
          <w:tcPr>
            <w:tcW w:w="1758" w:type="dxa"/>
            <w:shd w:val="clear" w:color="auto" w:fill="D9D9D9" w:themeFill="background1" w:themeFillShade="D9"/>
          </w:tcPr>
          <w:p w14:paraId="5B09C62C" w14:textId="77777777" w:rsidR="004A45A9" w:rsidRPr="005A1A7A" w:rsidRDefault="004A45A9" w:rsidP="00394260">
            <w:pPr>
              <w:tabs>
                <w:tab w:val="left" w:pos="7410"/>
              </w:tabs>
              <w:jc w:val="both"/>
              <w:rPr>
                <w:rFonts w:ascii="Arial" w:hAnsi="Arial" w:cs="Arial"/>
                <w:sz w:val="16"/>
                <w:szCs w:val="16"/>
              </w:rPr>
            </w:pPr>
            <w:r w:rsidRPr="005A1A7A">
              <w:rPr>
                <w:rFonts w:ascii="Arial" w:hAnsi="Arial" w:cs="Arial"/>
                <w:sz w:val="16"/>
                <w:szCs w:val="16"/>
              </w:rPr>
              <w:t>Monto a pagar</w:t>
            </w:r>
          </w:p>
        </w:tc>
      </w:tr>
      <w:tr w:rsidR="004A45A9" w:rsidRPr="005A1A7A" w14:paraId="5A24EFF3" w14:textId="77777777" w:rsidTr="00394260">
        <w:tc>
          <w:tcPr>
            <w:tcW w:w="4532" w:type="dxa"/>
          </w:tcPr>
          <w:p w14:paraId="414A02E6" w14:textId="77777777" w:rsidR="004A45A9" w:rsidRPr="005A1A7A" w:rsidRDefault="004A45A9" w:rsidP="00394260">
            <w:pPr>
              <w:pStyle w:val="Default"/>
              <w:rPr>
                <w:rFonts w:ascii="Arial" w:hAnsi="Arial" w:cs="Arial"/>
                <w:sz w:val="16"/>
                <w:szCs w:val="16"/>
              </w:rPr>
            </w:pPr>
            <w:r w:rsidRPr="005A1A7A">
              <w:rPr>
                <w:rFonts w:ascii="Arial" w:hAnsi="Arial" w:cs="Arial"/>
                <w:sz w:val="16"/>
                <w:szCs w:val="16"/>
              </w:rPr>
              <w:t>I. Por Revisión: a) Del proyecto definitivo de urbanización, por hectárea o fracción.</w:t>
            </w:r>
          </w:p>
        </w:tc>
        <w:tc>
          <w:tcPr>
            <w:tcW w:w="3501" w:type="dxa"/>
          </w:tcPr>
          <w:p w14:paraId="4F5E18A8" w14:textId="77777777" w:rsidR="004A45A9" w:rsidRPr="005A1A7A" w:rsidRDefault="004A45A9" w:rsidP="00394260">
            <w:pPr>
              <w:pStyle w:val="Default"/>
              <w:rPr>
                <w:rFonts w:ascii="Arial" w:hAnsi="Arial" w:cs="Arial"/>
                <w:sz w:val="16"/>
                <w:szCs w:val="16"/>
              </w:rPr>
            </w:pPr>
          </w:p>
          <w:p w14:paraId="67E4BC78" w14:textId="77777777" w:rsidR="004A45A9" w:rsidRPr="005A1A7A" w:rsidRDefault="004A45A9" w:rsidP="00394260">
            <w:pPr>
              <w:pStyle w:val="Default"/>
              <w:rPr>
                <w:rFonts w:ascii="Arial" w:hAnsi="Arial" w:cs="Arial"/>
                <w:sz w:val="16"/>
                <w:szCs w:val="16"/>
              </w:rPr>
            </w:pPr>
            <w:r w:rsidRPr="005A1A7A">
              <w:rPr>
                <w:rFonts w:ascii="Arial" w:hAnsi="Arial" w:cs="Arial"/>
                <w:sz w:val="16"/>
                <w:szCs w:val="16"/>
              </w:rPr>
              <w:t>$1,698.00 x .410290 ha.</w:t>
            </w:r>
          </w:p>
          <w:p w14:paraId="4D1F46D2" w14:textId="77777777" w:rsidR="004A45A9" w:rsidRPr="005A1A7A" w:rsidRDefault="004A45A9" w:rsidP="00394260">
            <w:pPr>
              <w:tabs>
                <w:tab w:val="left" w:pos="7410"/>
              </w:tabs>
              <w:jc w:val="both"/>
              <w:rPr>
                <w:rFonts w:ascii="Arial" w:hAnsi="Arial" w:cs="Arial"/>
                <w:sz w:val="16"/>
                <w:szCs w:val="16"/>
              </w:rPr>
            </w:pPr>
          </w:p>
        </w:tc>
        <w:tc>
          <w:tcPr>
            <w:tcW w:w="1758" w:type="dxa"/>
          </w:tcPr>
          <w:p w14:paraId="43ECD076" w14:textId="77777777" w:rsidR="004A45A9" w:rsidRPr="005A1A7A" w:rsidRDefault="004A45A9" w:rsidP="00394260">
            <w:pPr>
              <w:tabs>
                <w:tab w:val="left" w:pos="7410"/>
              </w:tabs>
              <w:rPr>
                <w:rFonts w:ascii="Arial" w:hAnsi="Arial" w:cs="Arial"/>
                <w:sz w:val="16"/>
                <w:szCs w:val="16"/>
              </w:rPr>
            </w:pPr>
          </w:p>
          <w:p w14:paraId="6F062777" w14:textId="77777777" w:rsidR="004A45A9" w:rsidRPr="005A1A7A" w:rsidRDefault="004A45A9" w:rsidP="00394260">
            <w:pPr>
              <w:rPr>
                <w:rFonts w:ascii="Arial" w:hAnsi="Arial" w:cs="Arial"/>
                <w:sz w:val="16"/>
                <w:szCs w:val="16"/>
              </w:rPr>
            </w:pPr>
            <w:r w:rsidRPr="005A1A7A">
              <w:rPr>
                <w:rFonts w:ascii="Arial" w:hAnsi="Arial" w:cs="Arial"/>
                <w:sz w:val="16"/>
                <w:szCs w:val="16"/>
              </w:rPr>
              <w:t>$  696.672</w:t>
            </w:r>
          </w:p>
        </w:tc>
      </w:tr>
      <w:tr w:rsidR="004A45A9" w:rsidRPr="005A1A7A" w14:paraId="3A066403" w14:textId="77777777" w:rsidTr="00394260">
        <w:tc>
          <w:tcPr>
            <w:tcW w:w="4532" w:type="dxa"/>
          </w:tcPr>
          <w:p w14:paraId="56161086" w14:textId="77777777" w:rsidR="004A45A9" w:rsidRPr="005A1A7A" w:rsidRDefault="004A45A9" w:rsidP="00394260">
            <w:pPr>
              <w:pStyle w:val="Default"/>
              <w:rPr>
                <w:rFonts w:ascii="Arial" w:hAnsi="Arial" w:cs="Arial"/>
                <w:sz w:val="16"/>
                <w:szCs w:val="16"/>
              </w:rPr>
            </w:pPr>
            <w:r w:rsidRPr="005A1A7A">
              <w:rPr>
                <w:rFonts w:ascii="Arial" w:hAnsi="Arial" w:cs="Arial"/>
                <w:sz w:val="16"/>
                <w:szCs w:val="16"/>
              </w:rPr>
              <w:t xml:space="preserve">II. Por la autorización para urbanizar sobre la superficie total del predio a urbanizar, según su categoría: A. Inmuebles de uso habitacional </w:t>
            </w:r>
          </w:p>
        </w:tc>
        <w:tc>
          <w:tcPr>
            <w:tcW w:w="3501" w:type="dxa"/>
          </w:tcPr>
          <w:p w14:paraId="2784B6F4" w14:textId="77777777" w:rsidR="004A45A9" w:rsidRPr="005A1A7A" w:rsidRDefault="004A45A9" w:rsidP="00394260">
            <w:pPr>
              <w:pStyle w:val="Default"/>
              <w:rPr>
                <w:rFonts w:ascii="Arial" w:hAnsi="Arial" w:cs="Arial"/>
                <w:sz w:val="16"/>
                <w:szCs w:val="16"/>
              </w:rPr>
            </w:pPr>
          </w:p>
          <w:p w14:paraId="296B730D" w14:textId="77777777" w:rsidR="004A45A9" w:rsidRPr="005A1A7A" w:rsidRDefault="004A45A9" w:rsidP="00394260">
            <w:pPr>
              <w:rPr>
                <w:rFonts w:ascii="Arial" w:hAnsi="Arial" w:cs="Arial"/>
                <w:sz w:val="16"/>
                <w:szCs w:val="16"/>
              </w:rPr>
            </w:pPr>
            <w:r w:rsidRPr="005A1A7A">
              <w:rPr>
                <w:rFonts w:ascii="Arial" w:hAnsi="Arial" w:cs="Arial"/>
                <w:sz w:val="16"/>
                <w:szCs w:val="16"/>
              </w:rPr>
              <w:t>$19.00 x 4,102.90 m2</w:t>
            </w:r>
          </w:p>
        </w:tc>
        <w:tc>
          <w:tcPr>
            <w:tcW w:w="1758" w:type="dxa"/>
          </w:tcPr>
          <w:p w14:paraId="1A298D58" w14:textId="77777777" w:rsidR="004A45A9" w:rsidRPr="005A1A7A" w:rsidRDefault="004A45A9" w:rsidP="00394260">
            <w:pPr>
              <w:tabs>
                <w:tab w:val="left" w:pos="7410"/>
              </w:tabs>
              <w:rPr>
                <w:rFonts w:ascii="Arial" w:hAnsi="Arial" w:cs="Arial"/>
                <w:sz w:val="16"/>
                <w:szCs w:val="16"/>
              </w:rPr>
            </w:pPr>
          </w:p>
          <w:p w14:paraId="472037B8" w14:textId="77777777" w:rsidR="004A45A9" w:rsidRPr="005A1A7A" w:rsidRDefault="004A45A9" w:rsidP="00394260">
            <w:pPr>
              <w:tabs>
                <w:tab w:val="left" w:pos="7410"/>
              </w:tabs>
              <w:rPr>
                <w:rFonts w:ascii="Arial" w:hAnsi="Arial" w:cs="Arial"/>
                <w:sz w:val="16"/>
                <w:szCs w:val="16"/>
              </w:rPr>
            </w:pPr>
            <w:r w:rsidRPr="005A1A7A">
              <w:rPr>
                <w:rFonts w:ascii="Arial" w:hAnsi="Arial" w:cs="Arial"/>
                <w:sz w:val="16"/>
                <w:szCs w:val="16"/>
              </w:rPr>
              <w:t>$77,955.1</w:t>
            </w:r>
          </w:p>
        </w:tc>
      </w:tr>
      <w:tr w:rsidR="004A45A9" w:rsidRPr="005A1A7A" w14:paraId="4DA39C43" w14:textId="77777777" w:rsidTr="00394260">
        <w:tc>
          <w:tcPr>
            <w:tcW w:w="4532" w:type="dxa"/>
          </w:tcPr>
          <w:p w14:paraId="22379C96" w14:textId="77777777" w:rsidR="004A45A9" w:rsidRPr="005A1A7A" w:rsidRDefault="004A45A9" w:rsidP="00394260">
            <w:pPr>
              <w:pStyle w:val="Default"/>
              <w:rPr>
                <w:rFonts w:ascii="Arial" w:hAnsi="Arial" w:cs="Arial"/>
                <w:sz w:val="16"/>
                <w:szCs w:val="16"/>
              </w:rPr>
            </w:pPr>
            <w:r w:rsidRPr="005A1A7A">
              <w:rPr>
                <w:rFonts w:ascii="Arial" w:hAnsi="Arial" w:cs="Arial"/>
                <w:sz w:val="16"/>
                <w:szCs w:val="16"/>
              </w:rPr>
              <w:t>III. Por la licencia de cada lote o predio según su categoría:</w:t>
            </w:r>
          </w:p>
          <w:p w14:paraId="4A7EE3A2" w14:textId="77777777" w:rsidR="004A45A9" w:rsidRPr="005A1A7A" w:rsidRDefault="004A45A9" w:rsidP="00394260">
            <w:pPr>
              <w:pStyle w:val="Default"/>
              <w:rPr>
                <w:rFonts w:ascii="Arial" w:hAnsi="Arial" w:cs="Arial"/>
                <w:sz w:val="16"/>
                <w:szCs w:val="16"/>
              </w:rPr>
            </w:pPr>
            <w:r w:rsidRPr="005A1A7A">
              <w:rPr>
                <w:rFonts w:ascii="Arial" w:hAnsi="Arial" w:cs="Arial"/>
                <w:sz w:val="16"/>
                <w:szCs w:val="16"/>
              </w:rPr>
              <w:t>A. Inmuebles de uso habitacional:</w:t>
            </w:r>
          </w:p>
          <w:p w14:paraId="00EFA016" w14:textId="77777777" w:rsidR="004A45A9" w:rsidRPr="005A1A7A" w:rsidRDefault="004A45A9" w:rsidP="00394260">
            <w:pPr>
              <w:pStyle w:val="Default"/>
              <w:rPr>
                <w:rFonts w:ascii="Arial" w:hAnsi="Arial" w:cs="Arial"/>
                <w:sz w:val="16"/>
                <w:szCs w:val="16"/>
              </w:rPr>
            </w:pPr>
          </w:p>
        </w:tc>
        <w:tc>
          <w:tcPr>
            <w:tcW w:w="3501" w:type="dxa"/>
          </w:tcPr>
          <w:p w14:paraId="03DD247E" w14:textId="77777777" w:rsidR="004A45A9" w:rsidRPr="005A1A7A" w:rsidRDefault="004A45A9" w:rsidP="00394260">
            <w:pPr>
              <w:pStyle w:val="Default"/>
              <w:rPr>
                <w:rFonts w:ascii="Arial" w:hAnsi="Arial" w:cs="Arial"/>
                <w:sz w:val="16"/>
                <w:szCs w:val="16"/>
              </w:rPr>
            </w:pPr>
            <w:r w:rsidRPr="005A1A7A">
              <w:rPr>
                <w:rFonts w:ascii="Arial" w:hAnsi="Arial" w:cs="Arial"/>
                <w:sz w:val="16"/>
                <w:szCs w:val="16"/>
              </w:rPr>
              <w:t>$78.00 x 31 lotes</w:t>
            </w:r>
          </w:p>
        </w:tc>
        <w:tc>
          <w:tcPr>
            <w:tcW w:w="1758" w:type="dxa"/>
          </w:tcPr>
          <w:p w14:paraId="55CDA79A" w14:textId="77777777" w:rsidR="004A45A9" w:rsidRPr="005A1A7A" w:rsidRDefault="004A45A9" w:rsidP="00394260">
            <w:pPr>
              <w:tabs>
                <w:tab w:val="left" w:pos="7410"/>
              </w:tabs>
              <w:rPr>
                <w:rFonts w:ascii="Arial" w:hAnsi="Arial" w:cs="Arial"/>
                <w:sz w:val="16"/>
                <w:szCs w:val="16"/>
              </w:rPr>
            </w:pPr>
            <w:r w:rsidRPr="005A1A7A">
              <w:rPr>
                <w:rFonts w:ascii="Arial" w:hAnsi="Arial" w:cs="Arial"/>
                <w:sz w:val="16"/>
                <w:szCs w:val="16"/>
              </w:rPr>
              <w:t>$  2,418.00</w:t>
            </w:r>
          </w:p>
        </w:tc>
      </w:tr>
      <w:tr w:rsidR="004A45A9" w:rsidRPr="005A1A7A" w14:paraId="37D1D422" w14:textId="77777777" w:rsidTr="00394260">
        <w:tc>
          <w:tcPr>
            <w:tcW w:w="4532" w:type="dxa"/>
            <w:shd w:val="clear" w:color="auto" w:fill="D9D9D9" w:themeFill="background1" w:themeFillShade="D9"/>
          </w:tcPr>
          <w:p w14:paraId="18AEA4B6" w14:textId="77777777" w:rsidR="004A45A9" w:rsidRPr="005A1A7A" w:rsidRDefault="004A45A9" w:rsidP="00394260">
            <w:pPr>
              <w:pStyle w:val="Default"/>
              <w:rPr>
                <w:rFonts w:ascii="Arial" w:hAnsi="Arial" w:cs="Arial"/>
                <w:sz w:val="16"/>
                <w:szCs w:val="16"/>
              </w:rPr>
            </w:pPr>
            <w:r w:rsidRPr="005A1A7A">
              <w:rPr>
                <w:rFonts w:ascii="Arial" w:hAnsi="Arial" w:cs="Arial"/>
                <w:sz w:val="16"/>
                <w:szCs w:val="16"/>
              </w:rPr>
              <w:t>TOTAL:</w:t>
            </w:r>
          </w:p>
        </w:tc>
        <w:tc>
          <w:tcPr>
            <w:tcW w:w="3501" w:type="dxa"/>
            <w:shd w:val="clear" w:color="auto" w:fill="D9D9D9" w:themeFill="background1" w:themeFillShade="D9"/>
          </w:tcPr>
          <w:p w14:paraId="7EF1A2F2" w14:textId="77777777" w:rsidR="004A45A9" w:rsidRPr="005A1A7A" w:rsidRDefault="004A45A9" w:rsidP="00394260">
            <w:pPr>
              <w:pStyle w:val="Default"/>
              <w:rPr>
                <w:rFonts w:ascii="Arial" w:hAnsi="Arial" w:cs="Arial"/>
                <w:sz w:val="16"/>
                <w:szCs w:val="16"/>
              </w:rPr>
            </w:pPr>
          </w:p>
        </w:tc>
        <w:tc>
          <w:tcPr>
            <w:tcW w:w="1758" w:type="dxa"/>
            <w:shd w:val="clear" w:color="auto" w:fill="D9D9D9" w:themeFill="background1" w:themeFillShade="D9"/>
          </w:tcPr>
          <w:p w14:paraId="17050D09" w14:textId="77777777" w:rsidR="004A45A9" w:rsidRPr="005A1A7A" w:rsidRDefault="004A45A9" w:rsidP="00394260">
            <w:pPr>
              <w:tabs>
                <w:tab w:val="left" w:pos="7410"/>
              </w:tabs>
              <w:rPr>
                <w:rFonts w:ascii="Arial" w:hAnsi="Arial" w:cs="Arial"/>
                <w:sz w:val="16"/>
                <w:szCs w:val="16"/>
              </w:rPr>
            </w:pPr>
            <w:r w:rsidRPr="005A1A7A">
              <w:rPr>
                <w:rFonts w:ascii="Arial" w:hAnsi="Arial" w:cs="Arial"/>
                <w:sz w:val="16"/>
                <w:szCs w:val="16"/>
              </w:rPr>
              <w:t>$ 81,069.772</w:t>
            </w:r>
          </w:p>
        </w:tc>
      </w:tr>
    </w:tbl>
    <w:p w14:paraId="07C3E93B" w14:textId="77777777" w:rsidR="00353947" w:rsidRPr="005A1A7A" w:rsidRDefault="00353947">
      <w:pPr>
        <w:spacing w:after="0" w:line="240" w:lineRule="auto"/>
        <w:jc w:val="both"/>
        <w:rPr>
          <w:rFonts w:ascii="Arial" w:eastAsia="Arial" w:hAnsi="Arial" w:cs="Arial"/>
        </w:rPr>
      </w:pPr>
    </w:p>
    <w:p w14:paraId="01D73DDA" w14:textId="30EC3226" w:rsidR="00FB2D15" w:rsidRPr="005A1A7A" w:rsidRDefault="00FB2D15" w:rsidP="00FB2D15">
      <w:pPr>
        <w:tabs>
          <w:tab w:val="left" w:pos="7410"/>
        </w:tabs>
        <w:jc w:val="both"/>
        <w:rPr>
          <w:rFonts w:ascii="Arial" w:hAnsi="Arial" w:cs="Arial"/>
        </w:rPr>
      </w:pPr>
      <w:r w:rsidRPr="005A1A7A">
        <w:rPr>
          <w:rFonts w:ascii="Arial" w:hAnsi="Arial" w:cs="Arial"/>
        </w:rPr>
        <w:t xml:space="preserve">En cuanto a las áreas de cesión para destinos requerida es de 656.464 m2 de las cuales  </w:t>
      </w:r>
      <w:r w:rsidRPr="005A1A7A">
        <w:rPr>
          <w:rFonts w:ascii="Arial" w:hAnsi="Arial" w:cs="Arial"/>
          <w:b/>
          <w:bCs/>
          <w:u w:val="single"/>
        </w:rPr>
        <w:t>no</w:t>
      </w:r>
      <w:r w:rsidRPr="005A1A7A">
        <w:rPr>
          <w:rFonts w:ascii="Arial" w:hAnsi="Arial" w:cs="Arial"/>
          <w:u w:val="single"/>
        </w:rPr>
        <w:t xml:space="preserve"> </w:t>
      </w:r>
      <w:r w:rsidRPr="005A1A7A">
        <w:rPr>
          <w:rFonts w:ascii="Arial" w:hAnsi="Arial" w:cs="Arial"/>
          <w:b/>
          <w:bCs/>
          <w:u w:val="single"/>
        </w:rPr>
        <w:t>existen</w:t>
      </w:r>
      <w:r w:rsidRPr="005A1A7A">
        <w:rPr>
          <w:rFonts w:ascii="Arial" w:hAnsi="Arial" w:cs="Arial"/>
          <w:b/>
          <w:bCs/>
        </w:rPr>
        <w:t xml:space="preserve"> </w:t>
      </w:r>
      <w:r w:rsidRPr="005A1A7A">
        <w:rPr>
          <w:rFonts w:ascii="Arial" w:hAnsi="Arial" w:cs="Arial"/>
        </w:rPr>
        <w:t>áreas para dicho fin, por lo que de acuerdo con el artículo 24 fracción III de la Ley de Regularización, se solicita acordar la sustitución de la obligación de aportar áreas de cesión, que el valor de la zona según lo publicado en el Periódico oficial  El Estado de Jalisco, es de $ 630.00 lo que multiplicado por la superficie requerida de 656.464 metros cuadrados resulta la cantidad de $</w:t>
      </w:r>
      <w:r w:rsidR="00A7105B" w:rsidRPr="005A1A7A">
        <w:rPr>
          <w:rFonts w:ascii="Arial" w:hAnsi="Arial" w:cs="Arial"/>
        </w:rPr>
        <w:t xml:space="preserve">413,572.32 </w:t>
      </w:r>
      <w:r w:rsidRPr="005A1A7A">
        <w:rPr>
          <w:rFonts w:ascii="Arial" w:hAnsi="Arial" w:cs="Arial"/>
        </w:rPr>
        <w:t>(</w:t>
      </w:r>
      <w:r w:rsidR="00A7105B" w:rsidRPr="005A1A7A">
        <w:rPr>
          <w:rFonts w:ascii="Arial" w:hAnsi="Arial" w:cs="Arial"/>
        </w:rPr>
        <w:t>cuatrocientos trece mil quinientos setenta y dos</w:t>
      </w:r>
      <w:r w:rsidRPr="005A1A7A">
        <w:rPr>
          <w:rFonts w:ascii="Arial" w:hAnsi="Arial" w:cs="Arial"/>
        </w:rPr>
        <w:t xml:space="preserve"> pesos </w:t>
      </w:r>
      <w:r w:rsidR="00A7105B" w:rsidRPr="005A1A7A">
        <w:rPr>
          <w:rFonts w:ascii="Arial" w:hAnsi="Arial" w:cs="Arial"/>
        </w:rPr>
        <w:t>32</w:t>
      </w:r>
      <w:r w:rsidRPr="005A1A7A">
        <w:rPr>
          <w:rFonts w:ascii="Arial" w:hAnsi="Arial" w:cs="Arial"/>
        </w:rPr>
        <w:t>/100 m.n.).</w:t>
      </w:r>
    </w:p>
    <w:p w14:paraId="396C7743" w14:textId="77777777" w:rsidR="00FB2D15" w:rsidRPr="005A1A7A" w:rsidRDefault="00FB2D15" w:rsidP="00FB2D15">
      <w:pPr>
        <w:tabs>
          <w:tab w:val="left" w:pos="7410"/>
        </w:tabs>
        <w:jc w:val="both"/>
        <w:rPr>
          <w:rFonts w:ascii="Arial" w:hAnsi="Arial" w:cs="Arial"/>
          <w:b/>
        </w:rPr>
      </w:pPr>
      <w:r w:rsidRPr="005A1A7A">
        <w:rPr>
          <w:rFonts w:ascii="Arial" w:hAnsi="Arial" w:cs="Arial"/>
          <w:b/>
        </w:rPr>
        <w:lastRenderedPageBreak/>
        <w:t>Considerandos:</w:t>
      </w:r>
    </w:p>
    <w:p w14:paraId="11281F7C" w14:textId="77777777" w:rsidR="00FB2D15" w:rsidRPr="005A1A7A" w:rsidRDefault="00FB2D15" w:rsidP="00FB2D15">
      <w:pPr>
        <w:tabs>
          <w:tab w:val="left" w:pos="7410"/>
        </w:tabs>
        <w:jc w:val="both"/>
        <w:rPr>
          <w:rFonts w:ascii="Arial" w:hAnsi="Arial" w:cs="Arial"/>
        </w:rPr>
      </w:pPr>
      <w:r w:rsidRPr="005A1A7A">
        <w:rPr>
          <w:rFonts w:ascii="Arial" w:hAnsi="Arial" w:cs="Arial"/>
          <w:b/>
        </w:rPr>
        <w:t xml:space="preserve">1.- </w:t>
      </w:r>
      <w:r w:rsidRPr="005A1A7A">
        <w:rPr>
          <w:rFonts w:ascii="Arial" w:hAnsi="Arial" w:cs="Arial"/>
        </w:rPr>
        <w:t>Que se trata de un asentamiento con una antigüedad mayor de 10 años aproximadamente, que es una zona económica baja, que no cuenta con los recursos en su mayoría para cubrir los créditos fiscales.</w:t>
      </w:r>
    </w:p>
    <w:p w14:paraId="4B4C8FDE" w14:textId="77777777" w:rsidR="00FB2D15" w:rsidRPr="005A1A7A" w:rsidRDefault="00FB2D15" w:rsidP="00FB2D15">
      <w:pPr>
        <w:tabs>
          <w:tab w:val="left" w:pos="7410"/>
        </w:tabs>
        <w:jc w:val="both"/>
        <w:rPr>
          <w:rFonts w:ascii="Arial" w:hAnsi="Arial" w:cs="Arial"/>
          <w:spacing w:val="-3"/>
        </w:rPr>
      </w:pPr>
      <w:r w:rsidRPr="005A1A7A">
        <w:rPr>
          <w:rFonts w:ascii="Arial" w:hAnsi="Arial" w:cs="Arial"/>
          <w:b/>
          <w:bCs/>
        </w:rPr>
        <w:t>2.-</w:t>
      </w:r>
      <w:r w:rsidRPr="005A1A7A">
        <w:rPr>
          <w:rFonts w:ascii="Arial" w:hAnsi="Arial" w:cs="Arial"/>
        </w:rPr>
        <w:t xml:space="preserve"> Que pueden ser sujetos a los beneficios que señala la Ley de Hacienda en sus artículos 146 y 147, en el que este último señala: “</w:t>
      </w:r>
      <w:r w:rsidRPr="005A1A7A">
        <w:rPr>
          <w:rFonts w:ascii="Arial" w:hAnsi="Arial" w:cs="Arial"/>
          <w:spacing w:val="-3"/>
        </w:rPr>
        <w:t>Se aplicará una reducción de cuando menos el cincuenta por ciento de las cuotas y tarifas para determinar los derechos señalados en el artículo anterior, respecto de las acciones urbanísticas de vivienda promovidas o financiadas por las dependencias, organismos, fideicomisos y fondos públicos para la vivienda.</w:t>
      </w:r>
    </w:p>
    <w:p w14:paraId="53381DDA" w14:textId="77777777" w:rsidR="00FB2D15" w:rsidRPr="005A1A7A" w:rsidRDefault="00FB2D15" w:rsidP="00FB2D15">
      <w:pPr>
        <w:tabs>
          <w:tab w:val="left" w:pos="7410"/>
        </w:tabs>
        <w:jc w:val="both"/>
        <w:rPr>
          <w:rFonts w:ascii="Arial" w:hAnsi="Arial" w:cs="Arial"/>
          <w:spacing w:val="-3"/>
        </w:rPr>
      </w:pPr>
      <w:r w:rsidRPr="005A1A7A">
        <w:rPr>
          <w:rFonts w:ascii="Arial" w:hAnsi="Arial" w:cs="Arial"/>
          <w:b/>
          <w:bCs/>
          <w:spacing w:val="-3"/>
        </w:rPr>
        <w:t>3.-</w:t>
      </w:r>
      <w:r w:rsidRPr="005A1A7A">
        <w:rPr>
          <w:rFonts w:ascii="Arial" w:hAnsi="Arial" w:cs="Arial"/>
          <w:spacing w:val="-3"/>
        </w:rPr>
        <w:t xml:space="preserve"> en cuanto a las áreas de cesión, se señala en el artículo 24 fracción III de la Ley para la Regularización y Titulación de Predios Urbanos en el Estado de Jalisco, que en los casos en que sea imposible recuperar la superficie, se acordará la sustitución de la obligación de aportar dichas áreas, con base en el dictamen de valor que emita la Dirección de Catastro, la cual se constituirá como crédito fiscal.</w:t>
      </w:r>
    </w:p>
    <w:p w14:paraId="2ADE04BF" w14:textId="77777777" w:rsidR="00FB2D15" w:rsidRPr="005A1A7A" w:rsidRDefault="00FB2D15" w:rsidP="00FB2D15">
      <w:pPr>
        <w:tabs>
          <w:tab w:val="left" w:pos="7410"/>
        </w:tabs>
        <w:jc w:val="both"/>
        <w:rPr>
          <w:rFonts w:ascii="Arial" w:hAnsi="Arial" w:cs="Arial"/>
        </w:rPr>
      </w:pPr>
      <w:r w:rsidRPr="005A1A7A">
        <w:rPr>
          <w:rFonts w:ascii="Arial" w:hAnsi="Arial" w:cs="Arial"/>
        </w:rPr>
        <w:t>Por lo anterior, se propone a esta Comisión y de considerarlo conveniente:</w:t>
      </w:r>
    </w:p>
    <w:p w14:paraId="2268D0FB" w14:textId="77777777" w:rsidR="00FB2D15" w:rsidRPr="005A1A7A" w:rsidRDefault="00FB2D15" w:rsidP="00FB2D15">
      <w:pPr>
        <w:tabs>
          <w:tab w:val="left" w:pos="7410"/>
        </w:tabs>
        <w:jc w:val="both"/>
        <w:rPr>
          <w:rFonts w:ascii="Arial" w:hAnsi="Arial" w:cs="Arial"/>
        </w:rPr>
      </w:pPr>
      <w:r w:rsidRPr="005A1A7A">
        <w:rPr>
          <w:rFonts w:ascii="Arial" w:hAnsi="Arial" w:cs="Arial"/>
          <w:b/>
        </w:rPr>
        <w:t>Primero:</w:t>
      </w:r>
      <w:r w:rsidRPr="005A1A7A">
        <w:rPr>
          <w:rFonts w:ascii="Arial" w:hAnsi="Arial" w:cs="Arial"/>
        </w:rPr>
        <w:t xml:space="preserve"> Se les otorgue una reducción del 50% en el pago de derechos y un 90% al valor por concepto de área de cesión para destinos, que entregará al municipio para la </w:t>
      </w:r>
      <w:r w:rsidRPr="005A1A7A">
        <w:rPr>
          <w:rFonts w:ascii="Arial" w:hAnsi="Arial" w:cs="Arial"/>
          <w:spacing w:val="-3"/>
        </w:rPr>
        <w:t>sustitución de la obligación, c</w:t>
      </w:r>
      <w:r w:rsidRPr="005A1A7A">
        <w:rPr>
          <w:rFonts w:ascii="Arial" w:hAnsi="Arial" w:cs="Arial"/>
        </w:rPr>
        <w:t>oncediendo un término para cubrirlo antes de su declaratoria de regularización.</w:t>
      </w:r>
    </w:p>
    <w:p w14:paraId="2A25EC80" w14:textId="77777777" w:rsidR="00FB2D15" w:rsidRPr="005A1A7A" w:rsidRDefault="00FB2D15" w:rsidP="00FB2D15">
      <w:pPr>
        <w:tabs>
          <w:tab w:val="left" w:pos="7410"/>
        </w:tabs>
        <w:jc w:val="both"/>
        <w:rPr>
          <w:rFonts w:ascii="Arial" w:hAnsi="Arial" w:cs="Arial"/>
        </w:rPr>
      </w:pPr>
      <w:r w:rsidRPr="005A1A7A">
        <w:rPr>
          <w:rFonts w:ascii="Arial" w:hAnsi="Arial" w:cs="Arial"/>
          <w:b/>
        </w:rPr>
        <w:t xml:space="preserve">Segundo. </w:t>
      </w:r>
      <w:r w:rsidRPr="005A1A7A">
        <w:rPr>
          <w:rFonts w:ascii="Arial" w:hAnsi="Arial" w:cs="Arial"/>
        </w:rPr>
        <w:t xml:space="preserve"> Se instruye al Secretario Técnico elabore el convenio en los términos aprobados y se recabe las firmas, para que una vez integrado el expediente se esté en condiciones de emitir el proyecto de resolución de declaratoria a esta comisión para su aprobación.</w:t>
      </w:r>
    </w:p>
    <w:p w14:paraId="0BEEB0A3" w14:textId="77777777" w:rsidR="00FB2D15" w:rsidRPr="005A1A7A" w:rsidRDefault="00FB2D15" w:rsidP="00FB2D15">
      <w:pPr>
        <w:spacing w:after="0" w:line="240" w:lineRule="auto"/>
        <w:jc w:val="both"/>
        <w:rPr>
          <w:rFonts w:ascii="Arial" w:eastAsia="Verdana" w:hAnsi="Arial" w:cs="Arial"/>
        </w:rPr>
      </w:pPr>
      <w:r w:rsidRPr="005A1A7A">
        <w:rPr>
          <w:rFonts w:ascii="Arial" w:eastAsia="Verdana" w:hAnsi="Arial" w:cs="Arial"/>
          <w:b/>
        </w:rPr>
        <w:t>Toma la voz la Presidenta, para abrir el turno de oradores para este tema:</w:t>
      </w:r>
    </w:p>
    <w:p w14:paraId="5EFB114A" w14:textId="77777777" w:rsidR="00FB2D15" w:rsidRPr="005A1A7A" w:rsidRDefault="00FB2D15" w:rsidP="00FB2D15">
      <w:pPr>
        <w:spacing w:after="0" w:line="240" w:lineRule="auto"/>
        <w:jc w:val="both"/>
        <w:rPr>
          <w:rFonts w:ascii="Arial" w:eastAsia="Verdana" w:hAnsi="Arial" w:cs="Arial"/>
          <w:b/>
        </w:rPr>
      </w:pPr>
    </w:p>
    <w:p w14:paraId="60D326F0" w14:textId="77777777" w:rsidR="00FB2D15" w:rsidRPr="005A1A7A" w:rsidRDefault="00FB2D15" w:rsidP="00955E1E">
      <w:pPr>
        <w:spacing w:after="0" w:line="240" w:lineRule="auto"/>
        <w:jc w:val="both"/>
        <w:rPr>
          <w:rFonts w:ascii="Arial" w:hAnsi="Arial" w:cs="Arial"/>
        </w:rPr>
      </w:pPr>
      <w:r w:rsidRPr="005A1A7A">
        <w:rPr>
          <w:rFonts w:ascii="Arial" w:eastAsia="Verdana" w:hAnsi="Arial" w:cs="Arial"/>
        </w:rPr>
        <w:t xml:space="preserve">No existiendo oradores, en votación económica les pregunto, quienes estén a favor </w:t>
      </w:r>
      <w:r w:rsidRPr="005A1A7A">
        <w:rPr>
          <w:rFonts w:ascii="Arial" w:hAnsi="Arial" w:cs="Arial"/>
        </w:rPr>
        <w:t>por la afirmativa, favor de manifestarlo.</w:t>
      </w:r>
    </w:p>
    <w:p w14:paraId="1F89A3F9" w14:textId="77777777" w:rsidR="00955E1E" w:rsidRPr="005A1A7A" w:rsidRDefault="00955E1E" w:rsidP="00955E1E">
      <w:pPr>
        <w:spacing w:after="0" w:line="240" w:lineRule="auto"/>
        <w:jc w:val="both"/>
        <w:rPr>
          <w:rFonts w:ascii="Arial" w:hAnsi="Arial" w:cs="Arial"/>
        </w:rPr>
      </w:pPr>
    </w:p>
    <w:p w14:paraId="027EE7FF" w14:textId="5DD18A22" w:rsidR="00A7105B" w:rsidRPr="005A1A7A" w:rsidRDefault="00FB2D15" w:rsidP="00FB2D15">
      <w:pPr>
        <w:tabs>
          <w:tab w:val="left" w:pos="7410"/>
        </w:tabs>
        <w:jc w:val="both"/>
        <w:rPr>
          <w:rFonts w:ascii="Arial" w:hAnsi="Arial" w:cs="Arial"/>
          <w:b/>
          <w:bCs/>
          <w:i/>
          <w:iCs/>
        </w:rPr>
      </w:pPr>
      <w:r w:rsidRPr="005A1A7A">
        <w:rPr>
          <w:rFonts w:ascii="Arial" w:hAnsi="Arial" w:cs="Arial"/>
          <w:b/>
          <w:bCs/>
          <w:i/>
          <w:iCs/>
        </w:rPr>
        <w:t xml:space="preserve">Los integrantes de la Comisión por unanimidad de los presentes, conceden </w:t>
      </w:r>
      <w:r w:rsidR="00A7105B" w:rsidRPr="005A1A7A">
        <w:rPr>
          <w:rFonts w:ascii="Arial" w:hAnsi="Arial" w:cs="Arial"/>
          <w:b/>
          <w:bCs/>
          <w:i/>
          <w:iCs/>
        </w:rPr>
        <w:t xml:space="preserve">se aplique al trámite del expediente El Hormiguero </w:t>
      </w:r>
      <w:r w:rsidRPr="005A1A7A">
        <w:rPr>
          <w:rFonts w:ascii="Arial" w:hAnsi="Arial" w:cs="Arial"/>
          <w:b/>
          <w:bCs/>
          <w:i/>
          <w:iCs/>
        </w:rPr>
        <w:t>un 50% de descuento al pago de derechos municipales señalados en la Ley de Ingresos vigente y de un 90 % respecto a la sustitución de la obligación de entregar las áreas de cesión</w:t>
      </w:r>
      <w:r w:rsidR="00A7105B" w:rsidRPr="005A1A7A">
        <w:rPr>
          <w:rFonts w:ascii="Arial" w:hAnsi="Arial" w:cs="Arial"/>
          <w:b/>
          <w:bCs/>
          <w:i/>
          <w:iCs/>
        </w:rPr>
        <w:t xml:space="preserve"> </w:t>
      </w:r>
      <w:r w:rsidRPr="005A1A7A">
        <w:rPr>
          <w:rFonts w:ascii="Arial" w:hAnsi="Arial" w:cs="Arial"/>
          <w:b/>
          <w:bCs/>
          <w:i/>
          <w:iCs/>
        </w:rPr>
        <w:t xml:space="preserve"> </w:t>
      </w:r>
    </w:p>
    <w:p w14:paraId="6AAAE127" w14:textId="4C30AD8D" w:rsidR="0094068D" w:rsidRPr="005A1A7A" w:rsidRDefault="00955E1E" w:rsidP="00FB2D15">
      <w:pPr>
        <w:tabs>
          <w:tab w:val="left" w:pos="7410"/>
        </w:tabs>
        <w:jc w:val="both"/>
        <w:rPr>
          <w:rFonts w:ascii="Arial" w:hAnsi="Arial" w:cs="Arial"/>
          <w:bCs/>
          <w:iCs/>
        </w:rPr>
      </w:pPr>
      <w:r w:rsidRPr="005A1A7A">
        <w:rPr>
          <w:rFonts w:ascii="Arial" w:hAnsi="Arial" w:cs="Arial"/>
          <w:b/>
          <w:bCs/>
          <w:iCs/>
        </w:rPr>
        <w:t>En la voz la Secretaria Técnica</w:t>
      </w:r>
      <w:r w:rsidRPr="005A1A7A">
        <w:rPr>
          <w:rFonts w:ascii="Arial" w:hAnsi="Arial" w:cs="Arial"/>
          <w:bCs/>
          <w:iCs/>
        </w:rPr>
        <w:t xml:space="preserve"> </w:t>
      </w:r>
      <w:r w:rsidRPr="005A1A7A">
        <w:rPr>
          <w:rFonts w:ascii="Arial" w:hAnsi="Arial" w:cs="Arial"/>
          <w:b/>
          <w:bCs/>
          <w:iCs/>
        </w:rPr>
        <w:t xml:space="preserve">continua </w:t>
      </w:r>
      <w:r w:rsidR="0094068D" w:rsidRPr="005A1A7A">
        <w:rPr>
          <w:rFonts w:ascii="Arial" w:hAnsi="Arial" w:cs="Arial"/>
          <w:b/>
          <w:bCs/>
          <w:iCs/>
        </w:rPr>
        <w:t>con el punto siete</w:t>
      </w:r>
      <w:r w:rsidR="0094068D" w:rsidRPr="005A1A7A">
        <w:rPr>
          <w:rFonts w:ascii="Arial" w:hAnsi="Arial" w:cs="Arial"/>
          <w:bCs/>
          <w:iCs/>
        </w:rPr>
        <w:t xml:space="preserve">, ahora se presenta a la mesa </w:t>
      </w:r>
      <w:r w:rsidRPr="005A1A7A">
        <w:rPr>
          <w:rFonts w:ascii="Arial" w:hAnsi="Arial" w:cs="Arial"/>
          <w:bCs/>
          <w:iCs/>
        </w:rPr>
        <w:t>para la reducción de los créditos fiscales del p</w:t>
      </w:r>
      <w:r w:rsidR="0094068D" w:rsidRPr="005A1A7A">
        <w:rPr>
          <w:rFonts w:ascii="Arial" w:hAnsi="Arial" w:cs="Arial"/>
          <w:bCs/>
          <w:iCs/>
        </w:rPr>
        <w:t xml:space="preserve">redio irregular denominado El </w:t>
      </w:r>
      <w:proofErr w:type="spellStart"/>
      <w:r w:rsidR="0094068D" w:rsidRPr="005A1A7A">
        <w:rPr>
          <w:rFonts w:ascii="Arial" w:hAnsi="Arial" w:cs="Arial"/>
          <w:bCs/>
          <w:iCs/>
        </w:rPr>
        <w:t>Tempizque</w:t>
      </w:r>
      <w:proofErr w:type="spellEnd"/>
      <w:r w:rsidRPr="005A1A7A">
        <w:rPr>
          <w:rFonts w:ascii="Arial" w:hAnsi="Arial" w:cs="Arial"/>
          <w:bCs/>
          <w:iCs/>
        </w:rPr>
        <w:t>.</w:t>
      </w:r>
    </w:p>
    <w:p w14:paraId="388C7C32" w14:textId="77777777" w:rsidR="0094068D" w:rsidRPr="005A1A7A" w:rsidRDefault="0094068D" w:rsidP="0094068D">
      <w:pPr>
        <w:tabs>
          <w:tab w:val="left" w:pos="7410"/>
        </w:tabs>
        <w:jc w:val="both"/>
        <w:rPr>
          <w:rFonts w:ascii="Arial" w:hAnsi="Arial" w:cs="Arial"/>
        </w:rPr>
      </w:pPr>
      <w:r w:rsidRPr="005A1A7A">
        <w:rPr>
          <w:rFonts w:ascii="Arial" w:hAnsi="Arial" w:cs="Arial"/>
          <w:b/>
          <w:bCs/>
        </w:rPr>
        <w:t>Superficie:</w:t>
      </w:r>
      <w:r w:rsidRPr="005A1A7A">
        <w:rPr>
          <w:rFonts w:ascii="Arial" w:hAnsi="Arial" w:cs="Arial"/>
        </w:rPr>
        <w:t xml:space="preserve"> 1,079.10 m2  </w:t>
      </w:r>
      <w:r w:rsidRPr="005A1A7A">
        <w:rPr>
          <w:rFonts w:ascii="Arial" w:hAnsi="Arial" w:cs="Arial"/>
          <w:b/>
          <w:bCs/>
        </w:rPr>
        <w:t>Lotes:</w:t>
      </w:r>
      <w:r w:rsidRPr="005A1A7A">
        <w:rPr>
          <w:rFonts w:ascii="Arial" w:hAnsi="Arial" w:cs="Arial"/>
        </w:rPr>
        <w:t xml:space="preserve"> 9   </w:t>
      </w:r>
      <w:r w:rsidRPr="005A1A7A">
        <w:rPr>
          <w:rFonts w:ascii="Arial" w:hAnsi="Arial" w:cs="Arial"/>
          <w:b/>
          <w:bCs/>
        </w:rPr>
        <w:t>Área de Cesión Requerida:</w:t>
      </w:r>
      <w:r w:rsidRPr="005A1A7A">
        <w:rPr>
          <w:rFonts w:ascii="Arial" w:hAnsi="Arial" w:cs="Arial"/>
        </w:rPr>
        <w:t xml:space="preserve"> 172.66 m2  </w:t>
      </w:r>
      <w:r w:rsidRPr="005A1A7A">
        <w:rPr>
          <w:rFonts w:ascii="Arial" w:hAnsi="Arial" w:cs="Arial"/>
          <w:b/>
          <w:bCs/>
        </w:rPr>
        <w:t>Consolidado:</w:t>
      </w:r>
      <w:r w:rsidRPr="005A1A7A">
        <w:rPr>
          <w:rFonts w:ascii="Arial" w:hAnsi="Arial" w:cs="Arial"/>
        </w:rPr>
        <w:t xml:space="preserve"> 100%</w:t>
      </w:r>
    </w:p>
    <w:p w14:paraId="00855AA4" w14:textId="77777777" w:rsidR="0094068D" w:rsidRPr="005A1A7A" w:rsidRDefault="0094068D" w:rsidP="0094068D">
      <w:pPr>
        <w:tabs>
          <w:tab w:val="left" w:pos="7410"/>
        </w:tabs>
        <w:jc w:val="both"/>
        <w:rPr>
          <w:rFonts w:ascii="Arial" w:hAnsi="Arial" w:cs="Arial"/>
        </w:rPr>
      </w:pPr>
      <w:r w:rsidRPr="005A1A7A">
        <w:rPr>
          <w:rFonts w:ascii="Arial" w:hAnsi="Arial" w:cs="Arial"/>
        </w:rPr>
        <w:lastRenderedPageBreak/>
        <w:t>Se presenta la cuantificación por los conceptos que señala el artículo 65 de la Ley de Ingresos Vigente para el Ejercicio Fiscal 2021 de este Ayuntamiento de San Pedro Tlaquepaque, Jalisco, los cuales se citan:</w:t>
      </w:r>
    </w:p>
    <w:tbl>
      <w:tblPr>
        <w:tblStyle w:val="Tablaconcuadrcula"/>
        <w:tblW w:w="9791" w:type="dxa"/>
        <w:tblLook w:val="04A0" w:firstRow="1" w:lastRow="0" w:firstColumn="1" w:lastColumn="0" w:noHBand="0" w:noVBand="1"/>
      </w:tblPr>
      <w:tblGrid>
        <w:gridCol w:w="4532"/>
        <w:gridCol w:w="3501"/>
        <w:gridCol w:w="1758"/>
      </w:tblGrid>
      <w:tr w:rsidR="0094068D" w:rsidRPr="005A1A7A" w14:paraId="16476D8B" w14:textId="77777777" w:rsidTr="00394260">
        <w:tc>
          <w:tcPr>
            <w:tcW w:w="4532" w:type="dxa"/>
            <w:shd w:val="clear" w:color="auto" w:fill="D9D9D9" w:themeFill="background1" w:themeFillShade="D9"/>
          </w:tcPr>
          <w:p w14:paraId="16F2FC34" w14:textId="77777777" w:rsidR="0094068D" w:rsidRPr="005A1A7A" w:rsidRDefault="0094068D" w:rsidP="00394260">
            <w:pPr>
              <w:tabs>
                <w:tab w:val="left" w:pos="7410"/>
              </w:tabs>
              <w:jc w:val="both"/>
              <w:rPr>
                <w:rFonts w:ascii="Arial" w:hAnsi="Arial" w:cs="Arial"/>
                <w:sz w:val="16"/>
                <w:szCs w:val="16"/>
              </w:rPr>
            </w:pPr>
            <w:r w:rsidRPr="005A1A7A">
              <w:rPr>
                <w:rFonts w:ascii="Arial" w:hAnsi="Arial" w:cs="Arial"/>
                <w:sz w:val="16"/>
                <w:szCs w:val="16"/>
              </w:rPr>
              <w:t>Concepto</w:t>
            </w:r>
          </w:p>
        </w:tc>
        <w:tc>
          <w:tcPr>
            <w:tcW w:w="3501" w:type="dxa"/>
            <w:shd w:val="clear" w:color="auto" w:fill="D9D9D9" w:themeFill="background1" w:themeFillShade="D9"/>
          </w:tcPr>
          <w:p w14:paraId="02C21A55" w14:textId="77777777" w:rsidR="0094068D" w:rsidRPr="005A1A7A" w:rsidRDefault="0094068D" w:rsidP="00394260">
            <w:pPr>
              <w:tabs>
                <w:tab w:val="left" w:pos="7410"/>
              </w:tabs>
              <w:jc w:val="both"/>
              <w:rPr>
                <w:rFonts w:ascii="Arial" w:hAnsi="Arial" w:cs="Arial"/>
                <w:sz w:val="16"/>
                <w:szCs w:val="16"/>
              </w:rPr>
            </w:pPr>
            <w:r w:rsidRPr="005A1A7A">
              <w:rPr>
                <w:rFonts w:ascii="Arial" w:hAnsi="Arial" w:cs="Arial"/>
                <w:sz w:val="16"/>
                <w:szCs w:val="16"/>
              </w:rPr>
              <w:t>Costo señalado en la Ley de Ingresos Vigente</w:t>
            </w:r>
          </w:p>
        </w:tc>
        <w:tc>
          <w:tcPr>
            <w:tcW w:w="1758" w:type="dxa"/>
            <w:shd w:val="clear" w:color="auto" w:fill="D9D9D9" w:themeFill="background1" w:themeFillShade="D9"/>
          </w:tcPr>
          <w:p w14:paraId="6B78D9C6" w14:textId="77777777" w:rsidR="0094068D" w:rsidRPr="005A1A7A" w:rsidRDefault="0094068D" w:rsidP="00394260">
            <w:pPr>
              <w:tabs>
                <w:tab w:val="left" w:pos="7410"/>
              </w:tabs>
              <w:jc w:val="both"/>
              <w:rPr>
                <w:rFonts w:ascii="Arial" w:hAnsi="Arial" w:cs="Arial"/>
                <w:sz w:val="16"/>
                <w:szCs w:val="16"/>
              </w:rPr>
            </w:pPr>
            <w:r w:rsidRPr="005A1A7A">
              <w:rPr>
                <w:rFonts w:ascii="Arial" w:hAnsi="Arial" w:cs="Arial"/>
                <w:sz w:val="16"/>
                <w:szCs w:val="16"/>
              </w:rPr>
              <w:t>Monto a pagar</w:t>
            </w:r>
          </w:p>
        </w:tc>
      </w:tr>
      <w:tr w:rsidR="0094068D" w:rsidRPr="005A1A7A" w14:paraId="1436E6A7" w14:textId="77777777" w:rsidTr="00394260">
        <w:tc>
          <w:tcPr>
            <w:tcW w:w="4532" w:type="dxa"/>
          </w:tcPr>
          <w:p w14:paraId="4D422FF5" w14:textId="77777777" w:rsidR="0094068D" w:rsidRPr="005A1A7A" w:rsidRDefault="0094068D" w:rsidP="00394260">
            <w:pPr>
              <w:pStyle w:val="Default"/>
              <w:rPr>
                <w:rFonts w:ascii="Arial" w:hAnsi="Arial" w:cs="Arial"/>
                <w:sz w:val="16"/>
                <w:szCs w:val="16"/>
              </w:rPr>
            </w:pPr>
            <w:r w:rsidRPr="005A1A7A">
              <w:rPr>
                <w:rFonts w:ascii="Arial" w:hAnsi="Arial" w:cs="Arial"/>
                <w:sz w:val="16"/>
                <w:szCs w:val="16"/>
              </w:rPr>
              <w:t>I. Por Revisión: a) Del proyecto definitivo de urbanización, por hectárea o fracción.</w:t>
            </w:r>
          </w:p>
        </w:tc>
        <w:tc>
          <w:tcPr>
            <w:tcW w:w="3501" w:type="dxa"/>
          </w:tcPr>
          <w:p w14:paraId="7F36A843" w14:textId="77777777" w:rsidR="0094068D" w:rsidRPr="005A1A7A" w:rsidRDefault="0094068D" w:rsidP="00394260">
            <w:pPr>
              <w:pStyle w:val="Default"/>
              <w:rPr>
                <w:rFonts w:ascii="Arial" w:hAnsi="Arial" w:cs="Arial"/>
                <w:sz w:val="16"/>
                <w:szCs w:val="16"/>
              </w:rPr>
            </w:pPr>
          </w:p>
          <w:p w14:paraId="6EE1FF82" w14:textId="77777777" w:rsidR="0094068D" w:rsidRPr="005A1A7A" w:rsidRDefault="0094068D" w:rsidP="00394260">
            <w:pPr>
              <w:pStyle w:val="Default"/>
              <w:rPr>
                <w:rFonts w:ascii="Arial" w:hAnsi="Arial" w:cs="Arial"/>
                <w:sz w:val="16"/>
                <w:szCs w:val="16"/>
              </w:rPr>
            </w:pPr>
            <w:r w:rsidRPr="005A1A7A">
              <w:rPr>
                <w:rFonts w:ascii="Arial" w:hAnsi="Arial" w:cs="Arial"/>
                <w:sz w:val="16"/>
                <w:szCs w:val="16"/>
              </w:rPr>
              <w:t>$1,698.00 x .107910 ha.</w:t>
            </w:r>
          </w:p>
          <w:p w14:paraId="6F141117" w14:textId="77777777" w:rsidR="0094068D" w:rsidRPr="005A1A7A" w:rsidRDefault="0094068D" w:rsidP="00394260">
            <w:pPr>
              <w:tabs>
                <w:tab w:val="left" w:pos="7410"/>
              </w:tabs>
              <w:jc w:val="both"/>
              <w:rPr>
                <w:rFonts w:ascii="Arial" w:hAnsi="Arial" w:cs="Arial"/>
                <w:sz w:val="16"/>
                <w:szCs w:val="16"/>
              </w:rPr>
            </w:pPr>
          </w:p>
        </w:tc>
        <w:tc>
          <w:tcPr>
            <w:tcW w:w="1758" w:type="dxa"/>
          </w:tcPr>
          <w:p w14:paraId="6FE08ABA" w14:textId="77777777" w:rsidR="0094068D" w:rsidRPr="005A1A7A" w:rsidRDefault="0094068D" w:rsidP="00394260">
            <w:pPr>
              <w:rPr>
                <w:rFonts w:ascii="Arial" w:hAnsi="Arial" w:cs="Arial"/>
                <w:sz w:val="16"/>
                <w:szCs w:val="16"/>
              </w:rPr>
            </w:pPr>
            <w:r w:rsidRPr="005A1A7A">
              <w:rPr>
                <w:rFonts w:ascii="Arial" w:hAnsi="Arial" w:cs="Arial"/>
                <w:sz w:val="16"/>
                <w:szCs w:val="16"/>
              </w:rPr>
              <w:t>$  183.231</w:t>
            </w:r>
          </w:p>
        </w:tc>
      </w:tr>
      <w:tr w:rsidR="0094068D" w:rsidRPr="005A1A7A" w14:paraId="478F9F93" w14:textId="77777777" w:rsidTr="00394260">
        <w:tc>
          <w:tcPr>
            <w:tcW w:w="4532" w:type="dxa"/>
          </w:tcPr>
          <w:p w14:paraId="193B497F" w14:textId="77777777" w:rsidR="0094068D" w:rsidRPr="005A1A7A" w:rsidRDefault="0094068D" w:rsidP="00394260">
            <w:pPr>
              <w:pStyle w:val="Default"/>
              <w:rPr>
                <w:rFonts w:ascii="Arial" w:hAnsi="Arial" w:cs="Arial"/>
                <w:sz w:val="16"/>
                <w:szCs w:val="16"/>
              </w:rPr>
            </w:pPr>
            <w:r w:rsidRPr="005A1A7A">
              <w:rPr>
                <w:rFonts w:ascii="Arial" w:hAnsi="Arial" w:cs="Arial"/>
                <w:sz w:val="16"/>
                <w:szCs w:val="16"/>
              </w:rPr>
              <w:t xml:space="preserve">II. Por la autorización para urbanizar sobre la superficie total del predio a urbanizar, según su categoría: A. Inmuebles de uso habitacional </w:t>
            </w:r>
          </w:p>
        </w:tc>
        <w:tc>
          <w:tcPr>
            <w:tcW w:w="3501" w:type="dxa"/>
          </w:tcPr>
          <w:p w14:paraId="127F42CA" w14:textId="77777777" w:rsidR="0094068D" w:rsidRPr="005A1A7A" w:rsidRDefault="0094068D" w:rsidP="00394260">
            <w:pPr>
              <w:pStyle w:val="Default"/>
              <w:rPr>
                <w:rFonts w:ascii="Arial" w:hAnsi="Arial" w:cs="Arial"/>
                <w:sz w:val="16"/>
                <w:szCs w:val="16"/>
              </w:rPr>
            </w:pPr>
          </w:p>
          <w:p w14:paraId="3731F4F5" w14:textId="77777777" w:rsidR="0094068D" w:rsidRPr="005A1A7A" w:rsidRDefault="0094068D" w:rsidP="00394260">
            <w:pPr>
              <w:rPr>
                <w:rFonts w:ascii="Arial" w:hAnsi="Arial" w:cs="Arial"/>
                <w:sz w:val="16"/>
                <w:szCs w:val="16"/>
              </w:rPr>
            </w:pPr>
            <w:r w:rsidRPr="005A1A7A">
              <w:rPr>
                <w:rFonts w:ascii="Arial" w:hAnsi="Arial" w:cs="Arial"/>
                <w:sz w:val="16"/>
                <w:szCs w:val="16"/>
              </w:rPr>
              <w:t>$19.00 x 1,079.10 m2</w:t>
            </w:r>
          </w:p>
        </w:tc>
        <w:tc>
          <w:tcPr>
            <w:tcW w:w="1758" w:type="dxa"/>
          </w:tcPr>
          <w:p w14:paraId="128F2FFA" w14:textId="77777777" w:rsidR="0094068D" w:rsidRPr="005A1A7A" w:rsidRDefault="0094068D" w:rsidP="00394260">
            <w:pPr>
              <w:tabs>
                <w:tab w:val="left" w:pos="7410"/>
              </w:tabs>
              <w:rPr>
                <w:rFonts w:ascii="Arial" w:hAnsi="Arial" w:cs="Arial"/>
                <w:sz w:val="16"/>
                <w:szCs w:val="16"/>
              </w:rPr>
            </w:pPr>
          </w:p>
          <w:p w14:paraId="1A303C8D" w14:textId="77777777" w:rsidR="0094068D" w:rsidRPr="005A1A7A" w:rsidRDefault="0094068D" w:rsidP="00394260">
            <w:pPr>
              <w:tabs>
                <w:tab w:val="left" w:pos="7410"/>
              </w:tabs>
              <w:rPr>
                <w:rFonts w:ascii="Arial" w:hAnsi="Arial" w:cs="Arial"/>
                <w:sz w:val="16"/>
                <w:szCs w:val="16"/>
              </w:rPr>
            </w:pPr>
            <w:r w:rsidRPr="005A1A7A">
              <w:rPr>
                <w:rFonts w:ascii="Arial" w:hAnsi="Arial" w:cs="Arial"/>
                <w:sz w:val="16"/>
                <w:szCs w:val="16"/>
              </w:rPr>
              <w:t>$20,502.9</w:t>
            </w:r>
          </w:p>
        </w:tc>
      </w:tr>
      <w:tr w:rsidR="0094068D" w:rsidRPr="005A1A7A" w14:paraId="3B11F1B5" w14:textId="77777777" w:rsidTr="00394260">
        <w:tc>
          <w:tcPr>
            <w:tcW w:w="4532" w:type="dxa"/>
          </w:tcPr>
          <w:p w14:paraId="6BE9A6A3" w14:textId="77777777" w:rsidR="0094068D" w:rsidRPr="005A1A7A" w:rsidRDefault="0094068D" w:rsidP="00394260">
            <w:pPr>
              <w:pStyle w:val="Default"/>
              <w:rPr>
                <w:rFonts w:ascii="Arial" w:hAnsi="Arial" w:cs="Arial"/>
                <w:sz w:val="16"/>
                <w:szCs w:val="16"/>
              </w:rPr>
            </w:pPr>
            <w:r w:rsidRPr="005A1A7A">
              <w:rPr>
                <w:rFonts w:ascii="Arial" w:hAnsi="Arial" w:cs="Arial"/>
                <w:sz w:val="16"/>
                <w:szCs w:val="16"/>
              </w:rPr>
              <w:t>III. Por la licencia de cada lote o predio según su categoría:</w:t>
            </w:r>
          </w:p>
          <w:p w14:paraId="7DAAAC0E" w14:textId="77777777" w:rsidR="0094068D" w:rsidRPr="005A1A7A" w:rsidRDefault="0094068D" w:rsidP="00394260">
            <w:pPr>
              <w:pStyle w:val="Default"/>
              <w:rPr>
                <w:rFonts w:ascii="Arial" w:hAnsi="Arial" w:cs="Arial"/>
                <w:sz w:val="16"/>
                <w:szCs w:val="16"/>
              </w:rPr>
            </w:pPr>
            <w:r w:rsidRPr="005A1A7A">
              <w:rPr>
                <w:rFonts w:ascii="Arial" w:hAnsi="Arial" w:cs="Arial"/>
                <w:sz w:val="16"/>
                <w:szCs w:val="16"/>
              </w:rPr>
              <w:t>A. Inmuebles de uso habitacional:</w:t>
            </w:r>
          </w:p>
          <w:p w14:paraId="17978435" w14:textId="77777777" w:rsidR="0094068D" w:rsidRPr="005A1A7A" w:rsidRDefault="0094068D" w:rsidP="00394260">
            <w:pPr>
              <w:pStyle w:val="Default"/>
              <w:rPr>
                <w:rFonts w:ascii="Arial" w:hAnsi="Arial" w:cs="Arial"/>
                <w:sz w:val="16"/>
                <w:szCs w:val="16"/>
              </w:rPr>
            </w:pPr>
          </w:p>
        </w:tc>
        <w:tc>
          <w:tcPr>
            <w:tcW w:w="3501" w:type="dxa"/>
          </w:tcPr>
          <w:p w14:paraId="2AB7A71E" w14:textId="77777777" w:rsidR="0094068D" w:rsidRPr="005A1A7A" w:rsidRDefault="0094068D" w:rsidP="00394260">
            <w:pPr>
              <w:pStyle w:val="Default"/>
              <w:rPr>
                <w:rFonts w:ascii="Arial" w:hAnsi="Arial" w:cs="Arial"/>
                <w:sz w:val="16"/>
                <w:szCs w:val="16"/>
              </w:rPr>
            </w:pPr>
            <w:r w:rsidRPr="005A1A7A">
              <w:rPr>
                <w:rFonts w:ascii="Arial" w:hAnsi="Arial" w:cs="Arial"/>
                <w:sz w:val="16"/>
                <w:szCs w:val="16"/>
              </w:rPr>
              <w:t>$78.00 x 9 lotes</w:t>
            </w:r>
          </w:p>
        </w:tc>
        <w:tc>
          <w:tcPr>
            <w:tcW w:w="1758" w:type="dxa"/>
          </w:tcPr>
          <w:p w14:paraId="6292F6C6" w14:textId="77777777" w:rsidR="0094068D" w:rsidRPr="005A1A7A" w:rsidRDefault="0094068D" w:rsidP="00394260">
            <w:pPr>
              <w:tabs>
                <w:tab w:val="left" w:pos="7410"/>
              </w:tabs>
              <w:rPr>
                <w:rFonts w:ascii="Arial" w:hAnsi="Arial" w:cs="Arial"/>
                <w:sz w:val="16"/>
                <w:szCs w:val="16"/>
              </w:rPr>
            </w:pPr>
            <w:r w:rsidRPr="005A1A7A">
              <w:rPr>
                <w:rFonts w:ascii="Arial" w:hAnsi="Arial" w:cs="Arial"/>
                <w:sz w:val="16"/>
                <w:szCs w:val="16"/>
              </w:rPr>
              <w:t>$  702.00</w:t>
            </w:r>
          </w:p>
        </w:tc>
      </w:tr>
      <w:tr w:rsidR="0094068D" w:rsidRPr="005A1A7A" w14:paraId="3090002A" w14:textId="77777777" w:rsidTr="00394260">
        <w:tc>
          <w:tcPr>
            <w:tcW w:w="4532" w:type="dxa"/>
            <w:shd w:val="clear" w:color="auto" w:fill="D9D9D9" w:themeFill="background1" w:themeFillShade="D9"/>
          </w:tcPr>
          <w:p w14:paraId="3A72762F" w14:textId="77777777" w:rsidR="0094068D" w:rsidRPr="005A1A7A" w:rsidRDefault="0094068D" w:rsidP="00394260">
            <w:pPr>
              <w:pStyle w:val="Default"/>
              <w:rPr>
                <w:rFonts w:ascii="Arial" w:hAnsi="Arial" w:cs="Arial"/>
                <w:sz w:val="16"/>
                <w:szCs w:val="16"/>
              </w:rPr>
            </w:pPr>
            <w:r w:rsidRPr="005A1A7A">
              <w:rPr>
                <w:rFonts w:ascii="Arial" w:hAnsi="Arial" w:cs="Arial"/>
                <w:sz w:val="16"/>
                <w:szCs w:val="16"/>
              </w:rPr>
              <w:t>TOTAL</w:t>
            </w:r>
          </w:p>
        </w:tc>
        <w:tc>
          <w:tcPr>
            <w:tcW w:w="3501" w:type="dxa"/>
            <w:shd w:val="clear" w:color="auto" w:fill="D9D9D9" w:themeFill="background1" w:themeFillShade="D9"/>
          </w:tcPr>
          <w:p w14:paraId="542CC336" w14:textId="77777777" w:rsidR="0094068D" w:rsidRPr="005A1A7A" w:rsidRDefault="0094068D" w:rsidP="00394260">
            <w:pPr>
              <w:pStyle w:val="Default"/>
              <w:rPr>
                <w:rFonts w:ascii="Arial" w:hAnsi="Arial" w:cs="Arial"/>
                <w:sz w:val="16"/>
                <w:szCs w:val="16"/>
              </w:rPr>
            </w:pPr>
          </w:p>
        </w:tc>
        <w:tc>
          <w:tcPr>
            <w:tcW w:w="1758" w:type="dxa"/>
            <w:shd w:val="clear" w:color="auto" w:fill="D9D9D9" w:themeFill="background1" w:themeFillShade="D9"/>
          </w:tcPr>
          <w:p w14:paraId="5449DC29" w14:textId="77777777" w:rsidR="0094068D" w:rsidRPr="005A1A7A" w:rsidRDefault="0094068D" w:rsidP="00394260">
            <w:pPr>
              <w:tabs>
                <w:tab w:val="left" w:pos="7410"/>
              </w:tabs>
              <w:rPr>
                <w:rFonts w:ascii="Arial" w:hAnsi="Arial" w:cs="Arial"/>
                <w:sz w:val="16"/>
                <w:szCs w:val="16"/>
              </w:rPr>
            </w:pPr>
            <w:r w:rsidRPr="005A1A7A">
              <w:rPr>
                <w:rFonts w:ascii="Arial" w:hAnsi="Arial" w:cs="Arial"/>
                <w:sz w:val="16"/>
                <w:szCs w:val="16"/>
              </w:rPr>
              <w:t>$ 21,388.131</w:t>
            </w:r>
          </w:p>
        </w:tc>
      </w:tr>
    </w:tbl>
    <w:p w14:paraId="380EF337" w14:textId="5996D915" w:rsidR="0094068D" w:rsidRPr="005A1A7A" w:rsidRDefault="0094068D" w:rsidP="0094068D">
      <w:pPr>
        <w:tabs>
          <w:tab w:val="left" w:pos="7410"/>
        </w:tabs>
        <w:jc w:val="both"/>
        <w:rPr>
          <w:rFonts w:ascii="Arial" w:hAnsi="Arial" w:cs="Arial"/>
        </w:rPr>
      </w:pPr>
      <w:r w:rsidRPr="005A1A7A">
        <w:rPr>
          <w:rFonts w:ascii="Arial" w:hAnsi="Arial" w:cs="Arial"/>
        </w:rPr>
        <w:t xml:space="preserve">En cuanto a las áreas de cesión para destinos requerida es de 172.66 m2 de las cuales  </w:t>
      </w:r>
      <w:r w:rsidRPr="005A1A7A">
        <w:rPr>
          <w:rFonts w:ascii="Arial" w:hAnsi="Arial" w:cs="Arial"/>
          <w:b/>
          <w:bCs/>
          <w:u w:val="single"/>
        </w:rPr>
        <w:t>no</w:t>
      </w:r>
      <w:r w:rsidRPr="005A1A7A">
        <w:rPr>
          <w:rFonts w:ascii="Arial" w:hAnsi="Arial" w:cs="Arial"/>
          <w:u w:val="single"/>
        </w:rPr>
        <w:t xml:space="preserve"> </w:t>
      </w:r>
      <w:r w:rsidRPr="005A1A7A">
        <w:rPr>
          <w:rFonts w:ascii="Arial" w:hAnsi="Arial" w:cs="Arial"/>
          <w:b/>
          <w:bCs/>
          <w:u w:val="single"/>
        </w:rPr>
        <w:t>existen</w:t>
      </w:r>
      <w:r w:rsidRPr="005A1A7A">
        <w:rPr>
          <w:rFonts w:ascii="Arial" w:hAnsi="Arial" w:cs="Arial"/>
          <w:b/>
          <w:bCs/>
        </w:rPr>
        <w:t xml:space="preserve"> </w:t>
      </w:r>
      <w:r w:rsidRPr="005A1A7A">
        <w:rPr>
          <w:rFonts w:ascii="Arial" w:hAnsi="Arial" w:cs="Arial"/>
        </w:rPr>
        <w:t>áreas para dicho fin, por lo que de acuerdo con el artículo 24 fracción III de la Ley de Regularización, se solicita acordar la sustitución de la obligación de aportar áreas de cesión, que el valor de la zona según lo publicado en el Periódico oficial  El Estado de Jalisco, es de $ 1,300.00 lo que multiplicado por la superficie requerida de 10,185.6432 metros cuadrados resulta la cantidad de $224,458.00 (doscientos veinticuatro pesos cuatrocientos cincuenta y ocho pesos 00/100 m.n.).</w:t>
      </w:r>
    </w:p>
    <w:p w14:paraId="30954B44" w14:textId="77777777" w:rsidR="0094068D" w:rsidRPr="005A1A7A" w:rsidRDefault="0094068D" w:rsidP="0094068D">
      <w:pPr>
        <w:tabs>
          <w:tab w:val="left" w:pos="7410"/>
        </w:tabs>
        <w:jc w:val="both"/>
        <w:rPr>
          <w:rFonts w:ascii="Arial" w:hAnsi="Arial" w:cs="Arial"/>
          <w:b/>
        </w:rPr>
      </w:pPr>
      <w:r w:rsidRPr="005A1A7A">
        <w:rPr>
          <w:rFonts w:ascii="Arial" w:hAnsi="Arial" w:cs="Arial"/>
          <w:b/>
        </w:rPr>
        <w:t>Considerandos:</w:t>
      </w:r>
    </w:p>
    <w:p w14:paraId="6A7531B6" w14:textId="77777777" w:rsidR="0094068D" w:rsidRPr="005A1A7A" w:rsidRDefault="0094068D" w:rsidP="0094068D">
      <w:pPr>
        <w:tabs>
          <w:tab w:val="left" w:pos="7410"/>
        </w:tabs>
        <w:jc w:val="both"/>
        <w:rPr>
          <w:rFonts w:ascii="Arial" w:hAnsi="Arial" w:cs="Arial"/>
        </w:rPr>
      </w:pPr>
      <w:r w:rsidRPr="005A1A7A">
        <w:rPr>
          <w:rFonts w:ascii="Arial" w:hAnsi="Arial" w:cs="Arial"/>
          <w:b/>
        </w:rPr>
        <w:t xml:space="preserve">1.- </w:t>
      </w:r>
      <w:r w:rsidRPr="005A1A7A">
        <w:rPr>
          <w:rFonts w:ascii="Arial" w:hAnsi="Arial" w:cs="Arial"/>
        </w:rPr>
        <w:t>Que se trata de un asentamiento con una antigüedad mayor de 10 años aproximadamente, que es una zona económica baja, que no cuenta con los recursos en su mayoría para cubrir los créditos fiscales.</w:t>
      </w:r>
    </w:p>
    <w:p w14:paraId="2D01144C" w14:textId="77777777" w:rsidR="0094068D" w:rsidRPr="005A1A7A" w:rsidRDefault="0094068D" w:rsidP="0094068D">
      <w:pPr>
        <w:tabs>
          <w:tab w:val="left" w:pos="7410"/>
        </w:tabs>
        <w:jc w:val="both"/>
        <w:rPr>
          <w:rFonts w:ascii="Arial" w:hAnsi="Arial" w:cs="Arial"/>
          <w:spacing w:val="-3"/>
        </w:rPr>
      </w:pPr>
      <w:r w:rsidRPr="005A1A7A">
        <w:rPr>
          <w:rFonts w:ascii="Arial" w:hAnsi="Arial" w:cs="Arial"/>
          <w:b/>
          <w:bCs/>
        </w:rPr>
        <w:t>2.-</w:t>
      </w:r>
      <w:r w:rsidRPr="005A1A7A">
        <w:rPr>
          <w:rFonts w:ascii="Arial" w:hAnsi="Arial" w:cs="Arial"/>
        </w:rPr>
        <w:t xml:space="preserve"> Que pueden ser sujetos a los beneficios que señala la Ley de Hacienda en sus artículos 146 y 147, en el que este último señala: “</w:t>
      </w:r>
      <w:r w:rsidRPr="005A1A7A">
        <w:rPr>
          <w:rFonts w:ascii="Arial" w:hAnsi="Arial" w:cs="Arial"/>
          <w:spacing w:val="-3"/>
        </w:rPr>
        <w:t>Se aplicará una reducción de cuando menos el cincuenta por ciento de las cuotas y tarifas para determinar los derechos señalados en el artículo anterior, respecto de las acciones urbanísticas de vivienda promovidas o financiadas por las dependencias, organismos, fideicomisos y fondos públicos para la vivienda.</w:t>
      </w:r>
    </w:p>
    <w:p w14:paraId="1D7460C8" w14:textId="77777777" w:rsidR="0094068D" w:rsidRPr="005A1A7A" w:rsidRDefault="0094068D" w:rsidP="0094068D">
      <w:pPr>
        <w:tabs>
          <w:tab w:val="left" w:pos="7410"/>
        </w:tabs>
        <w:jc w:val="both"/>
        <w:rPr>
          <w:rFonts w:ascii="Arial" w:hAnsi="Arial" w:cs="Arial"/>
          <w:spacing w:val="-3"/>
        </w:rPr>
      </w:pPr>
      <w:r w:rsidRPr="005A1A7A">
        <w:rPr>
          <w:rFonts w:ascii="Arial" w:hAnsi="Arial" w:cs="Arial"/>
          <w:b/>
          <w:bCs/>
          <w:spacing w:val="-3"/>
        </w:rPr>
        <w:t>3.-</w:t>
      </w:r>
      <w:r w:rsidRPr="005A1A7A">
        <w:rPr>
          <w:rFonts w:ascii="Arial" w:hAnsi="Arial" w:cs="Arial"/>
          <w:spacing w:val="-3"/>
        </w:rPr>
        <w:t xml:space="preserve"> en cuanto a las áreas de cesión, se señala en el artículo 24 fracción III de la Ley para la Regularización y Titulación de Predios Urbanos en el Estado de Jalisco, que en los casos en que sea imposible recuperar la superficie, se acordará la sustitución de la obligación de aportar dichas áreas, con base en el dictamen de valor que emita la Dirección de Catastro, la cual se constituirá como crédito fiscal.</w:t>
      </w:r>
    </w:p>
    <w:p w14:paraId="14B1A2D7" w14:textId="77777777" w:rsidR="0094068D" w:rsidRPr="005A1A7A" w:rsidRDefault="0094068D" w:rsidP="0094068D">
      <w:pPr>
        <w:tabs>
          <w:tab w:val="left" w:pos="7410"/>
        </w:tabs>
        <w:jc w:val="both"/>
        <w:rPr>
          <w:rFonts w:ascii="Arial" w:hAnsi="Arial" w:cs="Arial"/>
        </w:rPr>
      </w:pPr>
      <w:r w:rsidRPr="005A1A7A">
        <w:rPr>
          <w:rFonts w:ascii="Arial" w:hAnsi="Arial" w:cs="Arial"/>
        </w:rPr>
        <w:t>Por lo anterior, se propone a esta Comisión y de considerarlo conveniente:</w:t>
      </w:r>
    </w:p>
    <w:p w14:paraId="7DC0BED6" w14:textId="77777777" w:rsidR="0094068D" w:rsidRPr="005A1A7A" w:rsidRDefault="0094068D" w:rsidP="0094068D">
      <w:pPr>
        <w:tabs>
          <w:tab w:val="left" w:pos="7410"/>
        </w:tabs>
        <w:jc w:val="both"/>
        <w:rPr>
          <w:rFonts w:ascii="Arial" w:hAnsi="Arial" w:cs="Arial"/>
        </w:rPr>
      </w:pPr>
      <w:r w:rsidRPr="005A1A7A">
        <w:rPr>
          <w:rFonts w:ascii="Arial" w:hAnsi="Arial" w:cs="Arial"/>
          <w:b/>
        </w:rPr>
        <w:t>Primero:</w:t>
      </w:r>
      <w:r w:rsidRPr="005A1A7A">
        <w:rPr>
          <w:rFonts w:ascii="Arial" w:hAnsi="Arial" w:cs="Arial"/>
        </w:rPr>
        <w:t xml:space="preserve"> Se les otorgue una reducción del 50% en el pago de derechos y un 90% al valor por concepto de área de cesión para destinos, que entregará al municipio para la </w:t>
      </w:r>
      <w:r w:rsidRPr="005A1A7A">
        <w:rPr>
          <w:rFonts w:ascii="Arial" w:hAnsi="Arial" w:cs="Arial"/>
          <w:spacing w:val="-3"/>
        </w:rPr>
        <w:t>sustitución de la obligación, c</w:t>
      </w:r>
      <w:r w:rsidRPr="005A1A7A">
        <w:rPr>
          <w:rFonts w:ascii="Arial" w:hAnsi="Arial" w:cs="Arial"/>
        </w:rPr>
        <w:t>oncediendo un término para cubrirlo antes de su declaratoria de regularización.</w:t>
      </w:r>
    </w:p>
    <w:p w14:paraId="727875B3" w14:textId="6ECF4CD9" w:rsidR="00955E1E" w:rsidRPr="005A1A7A" w:rsidRDefault="0094068D" w:rsidP="00A7105B">
      <w:pPr>
        <w:tabs>
          <w:tab w:val="left" w:pos="7410"/>
        </w:tabs>
        <w:jc w:val="both"/>
        <w:rPr>
          <w:rFonts w:ascii="Arial" w:hAnsi="Arial" w:cs="Arial"/>
        </w:rPr>
      </w:pPr>
      <w:r w:rsidRPr="005A1A7A">
        <w:rPr>
          <w:rFonts w:ascii="Arial" w:hAnsi="Arial" w:cs="Arial"/>
          <w:b/>
        </w:rPr>
        <w:lastRenderedPageBreak/>
        <w:t xml:space="preserve">Segundo. </w:t>
      </w:r>
      <w:r w:rsidRPr="005A1A7A">
        <w:rPr>
          <w:rFonts w:ascii="Arial" w:hAnsi="Arial" w:cs="Arial"/>
        </w:rPr>
        <w:t xml:space="preserve"> Se instruye al Secretario Técnico elabore el convenio en los términos aprobados y se recabe las firmas, para que una vez integrado el expediente se esté en condiciones de emitir el proyecto de resolución de declaratoria a esta comisión para su aprobación.</w:t>
      </w:r>
    </w:p>
    <w:p w14:paraId="12484D44" w14:textId="77777777" w:rsidR="00955E1E" w:rsidRPr="005A1A7A" w:rsidRDefault="00955E1E" w:rsidP="00955E1E">
      <w:pPr>
        <w:spacing w:after="0" w:line="240" w:lineRule="auto"/>
        <w:jc w:val="both"/>
        <w:rPr>
          <w:rFonts w:ascii="Arial" w:eastAsia="Verdana" w:hAnsi="Arial" w:cs="Arial"/>
        </w:rPr>
      </w:pPr>
      <w:r w:rsidRPr="005A1A7A">
        <w:rPr>
          <w:rFonts w:ascii="Arial" w:eastAsia="Verdana" w:hAnsi="Arial" w:cs="Arial"/>
          <w:b/>
        </w:rPr>
        <w:t>Toma la voz la Presidenta, para abrir el turno de oradores para este tema:</w:t>
      </w:r>
    </w:p>
    <w:p w14:paraId="7AC8D948" w14:textId="77777777" w:rsidR="00955E1E" w:rsidRPr="005A1A7A" w:rsidRDefault="00955E1E" w:rsidP="00955E1E">
      <w:pPr>
        <w:spacing w:after="0" w:line="240" w:lineRule="auto"/>
        <w:jc w:val="both"/>
        <w:rPr>
          <w:rFonts w:ascii="Arial" w:eastAsia="Verdana" w:hAnsi="Arial" w:cs="Arial"/>
          <w:b/>
        </w:rPr>
      </w:pPr>
    </w:p>
    <w:p w14:paraId="0644861D" w14:textId="77777777" w:rsidR="00955E1E" w:rsidRPr="005A1A7A" w:rsidRDefault="00955E1E" w:rsidP="00955E1E">
      <w:pPr>
        <w:spacing w:after="0" w:line="240" w:lineRule="auto"/>
        <w:jc w:val="both"/>
        <w:rPr>
          <w:rFonts w:ascii="Arial" w:hAnsi="Arial" w:cs="Arial"/>
        </w:rPr>
      </w:pPr>
      <w:r w:rsidRPr="005A1A7A">
        <w:rPr>
          <w:rFonts w:ascii="Arial" w:eastAsia="Verdana" w:hAnsi="Arial" w:cs="Arial"/>
        </w:rPr>
        <w:t xml:space="preserve">No existiendo oradores, en votación económica les pregunto, quienes estén a favor </w:t>
      </w:r>
      <w:r w:rsidRPr="005A1A7A">
        <w:rPr>
          <w:rFonts w:ascii="Arial" w:hAnsi="Arial" w:cs="Arial"/>
        </w:rPr>
        <w:t>por la afirmativa, favor de manifestarlo.</w:t>
      </w:r>
    </w:p>
    <w:p w14:paraId="0DD9A9D4" w14:textId="77777777" w:rsidR="00955E1E" w:rsidRPr="005A1A7A" w:rsidRDefault="00955E1E" w:rsidP="00955E1E">
      <w:pPr>
        <w:spacing w:after="0" w:line="240" w:lineRule="auto"/>
        <w:jc w:val="both"/>
        <w:rPr>
          <w:rFonts w:ascii="Arial" w:hAnsi="Arial" w:cs="Arial"/>
        </w:rPr>
      </w:pPr>
    </w:p>
    <w:p w14:paraId="3FEF77D9" w14:textId="69961A88" w:rsidR="00955E1E" w:rsidRPr="005A1A7A" w:rsidRDefault="00955E1E" w:rsidP="00955E1E">
      <w:pPr>
        <w:tabs>
          <w:tab w:val="left" w:pos="7410"/>
        </w:tabs>
        <w:jc w:val="both"/>
        <w:rPr>
          <w:rFonts w:ascii="Arial" w:hAnsi="Arial" w:cs="Arial"/>
          <w:b/>
          <w:bCs/>
          <w:i/>
          <w:iCs/>
        </w:rPr>
      </w:pPr>
      <w:r w:rsidRPr="005A1A7A">
        <w:rPr>
          <w:rFonts w:ascii="Arial" w:hAnsi="Arial" w:cs="Arial"/>
          <w:b/>
          <w:bCs/>
          <w:i/>
          <w:iCs/>
        </w:rPr>
        <w:t>Los integrantes de la Comisión por unanimidad de los presentes</w:t>
      </w:r>
      <w:r w:rsidR="00A7105B" w:rsidRPr="005A1A7A">
        <w:rPr>
          <w:rFonts w:ascii="Arial" w:hAnsi="Arial" w:cs="Arial"/>
          <w:b/>
          <w:bCs/>
          <w:i/>
          <w:iCs/>
        </w:rPr>
        <w:t xml:space="preserve"> conceden se aplique al trámite del expediente El </w:t>
      </w:r>
      <w:proofErr w:type="spellStart"/>
      <w:r w:rsidR="00A7105B" w:rsidRPr="005A1A7A">
        <w:rPr>
          <w:rFonts w:ascii="Arial" w:hAnsi="Arial" w:cs="Arial"/>
          <w:b/>
          <w:bCs/>
          <w:i/>
          <w:iCs/>
        </w:rPr>
        <w:t>Tempizque</w:t>
      </w:r>
      <w:proofErr w:type="spellEnd"/>
      <w:r w:rsidR="00A7105B" w:rsidRPr="005A1A7A">
        <w:rPr>
          <w:rFonts w:ascii="Arial" w:hAnsi="Arial" w:cs="Arial"/>
          <w:b/>
          <w:bCs/>
          <w:i/>
          <w:iCs/>
        </w:rPr>
        <w:t xml:space="preserve"> un</w:t>
      </w:r>
      <w:r w:rsidRPr="005A1A7A">
        <w:rPr>
          <w:rFonts w:ascii="Arial" w:hAnsi="Arial" w:cs="Arial"/>
          <w:b/>
          <w:bCs/>
          <w:i/>
          <w:iCs/>
        </w:rPr>
        <w:t xml:space="preserve"> 50% de descuento al pago de derechos municipales señalados en la Ley de Ingresos vigente y de un 90 % respecto a la sustitución de la obligación de entregar las áreas de cesión.  </w:t>
      </w:r>
    </w:p>
    <w:p w14:paraId="60D589EF" w14:textId="77777777" w:rsidR="00353947" w:rsidRPr="005A1A7A" w:rsidRDefault="00955E1E">
      <w:pPr>
        <w:spacing w:after="0" w:line="240" w:lineRule="auto"/>
        <w:jc w:val="both"/>
        <w:rPr>
          <w:rFonts w:ascii="Arial" w:eastAsia="Verdana" w:hAnsi="Arial" w:cs="Arial"/>
        </w:rPr>
      </w:pPr>
      <w:r w:rsidRPr="005A1A7A">
        <w:rPr>
          <w:rFonts w:ascii="Arial" w:eastAsia="Verdana" w:hAnsi="Arial" w:cs="Arial"/>
        </w:rPr>
        <w:t>Continuando</w:t>
      </w:r>
      <w:r w:rsidR="00565852" w:rsidRPr="005A1A7A">
        <w:rPr>
          <w:rFonts w:ascii="Arial" w:eastAsia="Verdana" w:hAnsi="Arial" w:cs="Arial"/>
        </w:rPr>
        <w:t xml:space="preserve"> con el </w:t>
      </w:r>
      <w:r w:rsidRPr="005A1A7A">
        <w:rPr>
          <w:rFonts w:ascii="Arial" w:eastAsia="Verdana" w:hAnsi="Arial" w:cs="Arial"/>
          <w:b/>
        </w:rPr>
        <w:t>octavo</w:t>
      </w:r>
      <w:r w:rsidR="00565852" w:rsidRPr="005A1A7A">
        <w:rPr>
          <w:rFonts w:ascii="Arial" w:eastAsia="Verdana" w:hAnsi="Arial" w:cs="Arial"/>
          <w:b/>
        </w:rPr>
        <w:t xml:space="preserve"> punto del orden del </w:t>
      </w:r>
      <w:r w:rsidRPr="005A1A7A">
        <w:rPr>
          <w:rFonts w:ascii="Arial" w:eastAsia="Verdana" w:hAnsi="Arial" w:cs="Arial"/>
          <w:b/>
        </w:rPr>
        <w:t>día</w:t>
      </w:r>
      <w:r w:rsidR="00565852" w:rsidRPr="005A1A7A">
        <w:rPr>
          <w:rFonts w:ascii="Arial" w:eastAsia="Verdana" w:hAnsi="Arial" w:cs="Arial"/>
        </w:rPr>
        <w:t>, cedo el uso de la voz a la secretaría para que le de lectura:</w:t>
      </w:r>
    </w:p>
    <w:p w14:paraId="7B198850" w14:textId="77777777" w:rsidR="00353947" w:rsidRPr="005A1A7A" w:rsidRDefault="00353947">
      <w:pPr>
        <w:spacing w:after="0" w:line="240" w:lineRule="auto"/>
        <w:jc w:val="both"/>
        <w:rPr>
          <w:rFonts w:ascii="Arial" w:eastAsia="Verdana" w:hAnsi="Arial" w:cs="Arial"/>
        </w:rPr>
      </w:pPr>
    </w:p>
    <w:p w14:paraId="1D8F53E2" w14:textId="50274C1C" w:rsidR="00353947" w:rsidRPr="005A1A7A" w:rsidRDefault="00955E1E">
      <w:pPr>
        <w:spacing w:after="0" w:line="240" w:lineRule="auto"/>
        <w:jc w:val="both"/>
        <w:rPr>
          <w:rFonts w:ascii="Arial" w:eastAsia="Verdana" w:hAnsi="Arial" w:cs="Arial"/>
        </w:rPr>
      </w:pPr>
      <w:r w:rsidRPr="005A1A7A">
        <w:rPr>
          <w:rFonts w:ascii="Arial" w:eastAsia="Verdana" w:hAnsi="Arial" w:cs="Arial"/>
          <w:b/>
        </w:rPr>
        <w:t xml:space="preserve">En la voz la Secretaria </w:t>
      </w:r>
      <w:r w:rsidR="005A1A7A" w:rsidRPr="005A1A7A">
        <w:rPr>
          <w:rFonts w:ascii="Arial" w:eastAsia="Verdana" w:hAnsi="Arial" w:cs="Arial"/>
          <w:b/>
        </w:rPr>
        <w:t>Técnica; Con</w:t>
      </w:r>
      <w:r w:rsidR="00565852" w:rsidRPr="005A1A7A">
        <w:rPr>
          <w:rFonts w:ascii="Arial" w:eastAsia="Verdana" w:hAnsi="Arial" w:cs="Arial"/>
        </w:rPr>
        <w:t xml:space="preserve"> su permiso Presidenta:</w:t>
      </w:r>
    </w:p>
    <w:p w14:paraId="1E91D175" w14:textId="77777777" w:rsidR="00353947" w:rsidRPr="005A1A7A" w:rsidRDefault="00353947">
      <w:pPr>
        <w:spacing w:after="0" w:line="240" w:lineRule="auto"/>
        <w:jc w:val="both"/>
        <w:rPr>
          <w:rFonts w:ascii="Arial" w:eastAsia="Verdana" w:hAnsi="Arial" w:cs="Arial"/>
        </w:rPr>
      </w:pPr>
    </w:p>
    <w:p w14:paraId="5B1D2C80" w14:textId="77777777" w:rsidR="00353947" w:rsidRPr="005A1A7A" w:rsidRDefault="00565852">
      <w:pPr>
        <w:spacing w:after="0" w:line="240" w:lineRule="auto"/>
        <w:ind w:left="720"/>
        <w:jc w:val="both"/>
        <w:rPr>
          <w:rFonts w:ascii="Arial" w:eastAsia="Arial" w:hAnsi="Arial" w:cs="Arial"/>
          <w:b/>
        </w:rPr>
      </w:pPr>
      <w:r w:rsidRPr="005A1A7A">
        <w:rPr>
          <w:rFonts w:ascii="Arial" w:eastAsia="Arial" w:hAnsi="Arial" w:cs="Arial"/>
          <w:b/>
        </w:rPr>
        <w:t>8.</w:t>
      </w:r>
      <w:r w:rsidRPr="005A1A7A">
        <w:rPr>
          <w:rFonts w:ascii="Arial" w:eastAsia="Arial" w:hAnsi="Arial" w:cs="Arial"/>
        </w:rPr>
        <w:t xml:space="preserve"> Presentación de 105 expedientes para el reconocimiento de titularidad, a efecto de que el dictamen sea publicado por tres días en los estrados de la Presidencia Municipal y una vez en la Gaceta, así como en </w:t>
      </w:r>
      <w:r w:rsidR="00955E1E" w:rsidRPr="005A1A7A">
        <w:rPr>
          <w:rFonts w:ascii="Arial" w:eastAsia="Arial" w:hAnsi="Arial" w:cs="Arial"/>
        </w:rPr>
        <w:t>las delegaciones correspondientes</w:t>
      </w:r>
      <w:r w:rsidRPr="005A1A7A">
        <w:rPr>
          <w:rFonts w:ascii="Arial" w:eastAsia="Arial" w:hAnsi="Arial" w:cs="Arial"/>
        </w:rPr>
        <w:t xml:space="preserve"> a cada uno de los predios que a continuación se señalan:</w:t>
      </w:r>
    </w:p>
    <w:p w14:paraId="094110C8" w14:textId="77777777" w:rsidR="00353947" w:rsidRPr="005A1A7A" w:rsidRDefault="00353947">
      <w:pPr>
        <w:spacing w:after="0" w:line="240" w:lineRule="auto"/>
        <w:jc w:val="both"/>
        <w:rPr>
          <w:rFonts w:ascii="Arial" w:eastAsia="Arial" w:hAnsi="Arial" w:cs="Arial"/>
        </w:rPr>
      </w:pPr>
    </w:p>
    <w:tbl>
      <w:tblPr>
        <w:tblStyle w:val="a5"/>
        <w:tblW w:w="4983"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2"/>
        <w:gridCol w:w="2111"/>
      </w:tblGrid>
      <w:tr w:rsidR="00353947" w:rsidRPr="00A8658D" w14:paraId="1B074AF6" w14:textId="77777777">
        <w:trPr>
          <w:trHeight w:val="469"/>
        </w:trPr>
        <w:tc>
          <w:tcPr>
            <w:tcW w:w="2872" w:type="dxa"/>
            <w:tcBorders>
              <w:top w:val="single" w:sz="4" w:space="0" w:color="000000"/>
              <w:left w:val="single" w:sz="4" w:space="0" w:color="000000"/>
              <w:bottom w:val="single" w:sz="4" w:space="0" w:color="000000"/>
              <w:right w:val="single" w:sz="4" w:space="0" w:color="000000"/>
            </w:tcBorders>
            <w:shd w:val="clear" w:color="auto" w:fill="D9D9D9"/>
          </w:tcPr>
          <w:p w14:paraId="202D79D0" w14:textId="77777777" w:rsidR="00353947" w:rsidRPr="00A8658D" w:rsidRDefault="00565852">
            <w:pPr>
              <w:jc w:val="center"/>
              <w:rPr>
                <w:rFonts w:ascii="Arial" w:eastAsia="Arial" w:hAnsi="Arial" w:cs="Arial"/>
                <w:b/>
                <w:sz w:val="16"/>
                <w:szCs w:val="16"/>
              </w:rPr>
            </w:pPr>
            <w:r w:rsidRPr="00A8658D">
              <w:rPr>
                <w:rFonts w:ascii="Arial" w:eastAsia="Arial" w:hAnsi="Arial" w:cs="Arial"/>
                <w:b/>
                <w:sz w:val="16"/>
                <w:szCs w:val="16"/>
              </w:rPr>
              <w:t>Acción Urbanística por objetivo Social</w:t>
            </w:r>
          </w:p>
        </w:tc>
        <w:tc>
          <w:tcPr>
            <w:tcW w:w="2111" w:type="dxa"/>
            <w:tcBorders>
              <w:top w:val="single" w:sz="4" w:space="0" w:color="000000"/>
              <w:left w:val="single" w:sz="4" w:space="0" w:color="000000"/>
              <w:bottom w:val="single" w:sz="4" w:space="0" w:color="000000"/>
              <w:right w:val="single" w:sz="4" w:space="0" w:color="000000"/>
            </w:tcBorders>
            <w:shd w:val="clear" w:color="auto" w:fill="D9D9D9"/>
          </w:tcPr>
          <w:p w14:paraId="0BA6DA09" w14:textId="77777777" w:rsidR="00353947" w:rsidRPr="00A8658D" w:rsidRDefault="00565852">
            <w:pPr>
              <w:jc w:val="center"/>
              <w:rPr>
                <w:rFonts w:ascii="Arial" w:eastAsia="Arial" w:hAnsi="Arial" w:cs="Arial"/>
                <w:b/>
                <w:sz w:val="16"/>
                <w:szCs w:val="16"/>
              </w:rPr>
            </w:pPr>
            <w:r w:rsidRPr="00A8658D">
              <w:rPr>
                <w:rFonts w:ascii="Arial" w:eastAsia="Arial" w:hAnsi="Arial" w:cs="Arial"/>
                <w:b/>
                <w:sz w:val="16"/>
                <w:szCs w:val="16"/>
              </w:rPr>
              <w:t>No. de Lotes</w:t>
            </w:r>
          </w:p>
        </w:tc>
      </w:tr>
      <w:tr w:rsidR="00353947" w:rsidRPr="00A8658D" w14:paraId="4B5ABE62" w14:textId="77777777">
        <w:tc>
          <w:tcPr>
            <w:tcW w:w="2872" w:type="dxa"/>
            <w:tcBorders>
              <w:top w:val="single" w:sz="4" w:space="0" w:color="000000"/>
              <w:left w:val="single" w:sz="4" w:space="0" w:color="000000"/>
              <w:bottom w:val="single" w:sz="4" w:space="0" w:color="000000"/>
              <w:right w:val="single" w:sz="4" w:space="0" w:color="000000"/>
            </w:tcBorders>
          </w:tcPr>
          <w:p w14:paraId="01D381FC" w14:textId="77777777" w:rsidR="00353947" w:rsidRPr="00A8658D" w:rsidRDefault="00565852">
            <w:pPr>
              <w:jc w:val="center"/>
              <w:rPr>
                <w:rFonts w:ascii="Arial" w:eastAsia="Arial" w:hAnsi="Arial" w:cs="Arial"/>
                <w:sz w:val="16"/>
                <w:szCs w:val="16"/>
              </w:rPr>
            </w:pPr>
            <w:r w:rsidRPr="00A8658D">
              <w:rPr>
                <w:rFonts w:ascii="Arial" w:eastAsia="Arial" w:hAnsi="Arial" w:cs="Arial"/>
                <w:sz w:val="16"/>
                <w:szCs w:val="16"/>
              </w:rPr>
              <w:t>EL Triunfo</w:t>
            </w:r>
          </w:p>
        </w:tc>
        <w:tc>
          <w:tcPr>
            <w:tcW w:w="2111" w:type="dxa"/>
            <w:tcBorders>
              <w:top w:val="single" w:sz="4" w:space="0" w:color="000000"/>
              <w:left w:val="single" w:sz="4" w:space="0" w:color="000000"/>
              <w:bottom w:val="single" w:sz="4" w:space="0" w:color="000000"/>
              <w:right w:val="single" w:sz="4" w:space="0" w:color="000000"/>
            </w:tcBorders>
          </w:tcPr>
          <w:p w14:paraId="2A2E4005" w14:textId="77777777" w:rsidR="00353947" w:rsidRPr="00A8658D" w:rsidRDefault="00565852">
            <w:pPr>
              <w:jc w:val="center"/>
              <w:rPr>
                <w:rFonts w:ascii="Arial" w:eastAsia="Arial" w:hAnsi="Arial" w:cs="Arial"/>
                <w:sz w:val="16"/>
                <w:szCs w:val="16"/>
              </w:rPr>
            </w:pPr>
            <w:r w:rsidRPr="00A8658D">
              <w:rPr>
                <w:rFonts w:ascii="Arial" w:eastAsia="Arial" w:hAnsi="Arial" w:cs="Arial"/>
                <w:sz w:val="16"/>
                <w:szCs w:val="16"/>
              </w:rPr>
              <w:t>6</w:t>
            </w:r>
          </w:p>
        </w:tc>
      </w:tr>
      <w:tr w:rsidR="00353947" w:rsidRPr="00A8658D" w14:paraId="1C65AE83" w14:textId="77777777">
        <w:tc>
          <w:tcPr>
            <w:tcW w:w="2872" w:type="dxa"/>
            <w:tcBorders>
              <w:top w:val="single" w:sz="4" w:space="0" w:color="000000"/>
              <w:left w:val="single" w:sz="4" w:space="0" w:color="000000"/>
              <w:bottom w:val="single" w:sz="4" w:space="0" w:color="000000"/>
              <w:right w:val="single" w:sz="4" w:space="0" w:color="000000"/>
            </w:tcBorders>
          </w:tcPr>
          <w:p w14:paraId="734699C7" w14:textId="77777777" w:rsidR="00353947" w:rsidRPr="00A8658D" w:rsidRDefault="00565852">
            <w:pPr>
              <w:jc w:val="center"/>
              <w:rPr>
                <w:rFonts w:ascii="Arial" w:eastAsia="Arial" w:hAnsi="Arial" w:cs="Arial"/>
                <w:sz w:val="16"/>
                <w:szCs w:val="16"/>
              </w:rPr>
            </w:pPr>
            <w:r w:rsidRPr="00A8658D">
              <w:rPr>
                <w:rFonts w:ascii="Arial" w:eastAsia="Arial" w:hAnsi="Arial" w:cs="Arial"/>
                <w:sz w:val="16"/>
                <w:szCs w:val="16"/>
              </w:rPr>
              <w:t>El Triunfo Fracción II</w:t>
            </w:r>
          </w:p>
        </w:tc>
        <w:tc>
          <w:tcPr>
            <w:tcW w:w="2111" w:type="dxa"/>
            <w:tcBorders>
              <w:top w:val="single" w:sz="4" w:space="0" w:color="000000"/>
              <w:left w:val="single" w:sz="4" w:space="0" w:color="000000"/>
              <w:bottom w:val="single" w:sz="4" w:space="0" w:color="000000"/>
              <w:right w:val="single" w:sz="4" w:space="0" w:color="000000"/>
            </w:tcBorders>
          </w:tcPr>
          <w:p w14:paraId="768661DF" w14:textId="77777777" w:rsidR="00353947" w:rsidRPr="00A8658D" w:rsidRDefault="00565852">
            <w:pPr>
              <w:jc w:val="center"/>
              <w:rPr>
                <w:rFonts w:ascii="Arial" w:eastAsia="Arial" w:hAnsi="Arial" w:cs="Arial"/>
                <w:sz w:val="16"/>
                <w:szCs w:val="16"/>
              </w:rPr>
            </w:pPr>
            <w:r w:rsidRPr="00A8658D">
              <w:rPr>
                <w:rFonts w:ascii="Arial" w:eastAsia="Arial" w:hAnsi="Arial" w:cs="Arial"/>
                <w:sz w:val="16"/>
                <w:szCs w:val="16"/>
              </w:rPr>
              <w:t>3</w:t>
            </w:r>
          </w:p>
        </w:tc>
      </w:tr>
      <w:tr w:rsidR="00353947" w:rsidRPr="00A8658D" w14:paraId="0C3A379A" w14:textId="77777777">
        <w:tc>
          <w:tcPr>
            <w:tcW w:w="2872" w:type="dxa"/>
            <w:tcBorders>
              <w:top w:val="single" w:sz="4" w:space="0" w:color="000000"/>
              <w:left w:val="single" w:sz="4" w:space="0" w:color="000000"/>
              <w:bottom w:val="single" w:sz="4" w:space="0" w:color="000000"/>
              <w:right w:val="single" w:sz="4" w:space="0" w:color="000000"/>
            </w:tcBorders>
          </w:tcPr>
          <w:p w14:paraId="03E48CDE" w14:textId="77777777" w:rsidR="00353947" w:rsidRPr="00A8658D" w:rsidRDefault="00955E1E">
            <w:pPr>
              <w:jc w:val="center"/>
              <w:rPr>
                <w:rFonts w:ascii="Arial" w:eastAsia="Arial" w:hAnsi="Arial" w:cs="Arial"/>
                <w:sz w:val="16"/>
                <w:szCs w:val="16"/>
              </w:rPr>
            </w:pPr>
            <w:r w:rsidRPr="00A8658D">
              <w:rPr>
                <w:rFonts w:ascii="Arial" w:eastAsia="Arial" w:hAnsi="Arial" w:cs="Arial"/>
                <w:sz w:val="16"/>
                <w:szCs w:val="16"/>
              </w:rPr>
              <w:t>Cuyucuata</w:t>
            </w:r>
            <w:r w:rsidR="00565852" w:rsidRPr="00A8658D">
              <w:rPr>
                <w:rFonts w:ascii="Arial" w:eastAsia="Arial" w:hAnsi="Arial" w:cs="Arial"/>
                <w:sz w:val="16"/>
                <w:szCs w:val="16"/>
              </w:rPr>
              <w:t>/Colonia Guayabitos</w:t>
            </w:r>
          </w:p>
        </w:tc>
        <w:tc>
          <w:tcPr>
            <w:tcW w:w="2111" w:type="dxa"/>
            <w:tcBorders>
              <w:top w:val="single" w:sz="4" w:space="0" w:color="000000"/>
              <w:left w:val="single" w:sz="4" w:space="0" w:color="000000"/>
              <w:bottom w:val="single" w:sz="4" w:space="0" w:color="000000"/>
              <w:right w:val="single" w:sz="4" w:space="0" w:color="000000"/>
            </w:tcBorders>
          </w:tcPr>
          <w:p w14:paraId="71FCD9BE" w14:textId="77777777" w:rsidR="00353947" w:rsidRPr="00A8658D" w:rsidRDefault="00565852">
            <w:pPr>
              <w:jc w:val="center"/>
              <w:rPr>
                <w:rFonts w:ascii="Arial" w:eastAsia="Arial" w:hAnsi="Arial" w:cs="Arial"/>
                <w:sz w:val="16"/>
                <w:szCs w:val="16"/>
              </w:rPr>
            </w:pPr>
            <w:r w:rsidRPr="00A8658D">
              <w:rPr>
                <w:rFonts w:ascii="Arial" w:eastAsia="Arial" w:hAnsi="Arial" w:cs="Arial"/>
                <w:sz w:val="16"/>
                <w:szCs w:val="16"/>
              </w:rPr>
              <w:t>13</w:t>
            </w:r>
          </w:p>
        </w:tc>
      </w:tr>
      <w:tr w:rsidR="00353947" w:rsidRPr="00A8658D" w14:paraId="5C7BDF63" w14:textId="77777777">
        <w:tc>
          <w:tcPr>
            <w:tcW w:w="2872" w:type="dxa"/>
            <w:tcBorders>
              <w:top w:val="single" w:sz="4" w:space="0" w:color="000000"/>
              <w:left w:val="single" w:sz="4" w:space="0" w:color="000000"/>
              <w:bottom w:val="single" w:sz="4" w:space="0" w:color="000000"/>
              <w:right w:val="single" w:sz="4" w:space="0" w:color="000000"/>
            </w:tcBorders>
          </w:tcPr>
          <w:p w14:paraId="3073BFE0" w14:textId="77777777" w:rsidR="00353947" w:rsidRPr="00A8658D" w:rsidRDefault="00565852">
            <w:pPr>
              <w:jc w:val="center"/>
              <w:rPr>
                <w:rFonts w:ascii="Arial" w:eastAsia="Arial" w:hAnsi="Arial" w:cs="Arial"/>
                <w:sz w:val="16"/>
                <w:szCs w:val="16"/>
              </w:rPr>
            </w:pPr>
            <w:r w:rsidRPr="00A8658D">
              <w:rPr>
                <w:rFonts w:ascii="Arial" w:eastAsia="Arial" w:hAnsi="Arial" w:cs="Arial"/>
                <w:sz w:val="16"/>
                <w:szCs w:val="16"/>
              </w:rPr>
              <w:t>La Presa II Sección</w:t>
            </w:r>
          </w:p>
        </w:tc>
        <w:tc>
          <w:tcPr>
            <w:tcW w:w="2111" w:type="dxa"/>
            <w:tcBorders>
              <w:top w:val="single" w:sz="4" w:space="0" w:color="000000"/>
              <w:left w:val="single" w:sz="4" w:space="0" w:color="000000"/>
              <w:bottom w:val="single" w:sz="4" w:space="0" w:color="000000"/>
              <w:right w:val="single" w:sz="4" w:space="0" w:color="000000"/>
            </w:tcBorders>
          </w:tcPr>
          <w:p w14:paraId="6394BF4D" w14:textId="77777777" w:rsidR="00353947" w:rsidRPr="00A8658D" w:rsidRDefault="00565852">
            <w:pPr>
              <w:jc w:val="center"/>
              <w:rPr>
                <w:rFonts w:ascii="Arial" w:eastAsia="Arial" w:hAnsi="Arial" w:cs="Arial"/>
                <w:sz w:val="16"/>
                <w:szCs w:val="16"/>
              </w:rPr>
            </w:pPr>
            <w:r w:rsidRPr="00A8658D">
              <w:rPr>
                <w:rFonts w:ascii="Arial" w:eastAsia="Arial" w:hAnsi="Arial" w:cs="Arial"/>
                <w:sz w:val="16"/>
                <w:szCs w:val="16"/>
              </w:rPr>
              <w:t>40</w:t>
            </w:r>
          </w:p>
        </w:tc>
      </w:tr>
      <w:tr w:rsidR="00353947" w:rsidRPr="00A8658D" w14:paraId="2F21602C" w14:textId="77777777">
        <w:tc>
          <w:tcPr>
            <w:tcW w:w="2872" w:type="dxa"/>
            <w:tcBorders>
              <w:top w:val="single" w:sz="4" w:space="0" w:color="000000"/>
              <w:left w:val="single" w:sz="4" w:space="0" w:color="000000"/>
              <w:bottom w:val="single" w:sz="4" w:space="0" w:color="000000"/>
              <w:right w:val="single" w:sz="4" w:space="0" w:color="000000"/>
            </w:tcBorders>
          </w:tcPr>
          <w:p w14:paraId="1735C0D1" w14:textId="77777777" w:rsidR="00353947" w:rsidRPr="00A8658D" w:rsidRDefault="00565852">
            <w:pPr>
              <w:jc w:val="center"/>
              <w:rPr>
                <w:rFonts w:ascii="Arial" w:eastAsia="Arial" w:hAnsi="Arial" w:cs="Arial"/>
                <w:sz w:val="16"/>
                <w:szCs w:val="16"/>
              </w:rPr>
            </w:pPr>
            <w:r w:rsidRPr="00A8658D">
              <w:rPr>
                <w:rFonts w:ascii="Arial" w:eastAsia="Arial" w:hAnsi="Arial" w:cs="Arial"/>
                <w:sz w:val="16"/>
                <w:szCs w:val="16"/>
              </w:rPr>
              <w:t>El Relojero</w:t>
            </w:r>
          </w:p>
        </w:tc>
        <w:tc>
          <w:tcPr>
            <w:tcW w:w="2111" w:type="dxa"/>
            <w:tcBorders>
              <w:top w:val="single" w:sz="4" w:space="0" w:color="000000"/>
              <w:left w:val="single" w:sz="4" w:space="0" w:color="000000"/>
              <w:bottom w:val="single" w:sz="4" w:space="0" w:color="000000"/>
              <w:right w:val="single" w:sz="4" w:space="0" w:color="000000"/>
            </w:tcBorders>
          </w:tcPr>
          <w:p w14:paraId="0432E254" w14:textId="77777777" w:rsidR="00353947" w:rsidRPr="00A8658D" w:rsidRDefault="00565852">
            <w:pPr>
              <w:jc w:val="center"/>
              <w:rPr>
                <w:rFonts w:ascii="Arial" w:eastAsia="Arial" w:hAnsi="Arial" w:cs="Arial"/>
                <w:sz w:val="16"/>
                <w:szCs w:val="16"/>
              </w:rPr>
            </w:pPr>
            <w:r w:rsidRPr="00A8658D">
              <w:rPr>
                <w:rFonts w:ascii="Arial" w:eastAsia="Arial" w:hAnsi="Arial" w:cs="Arial"/>
                <w:sz w:val="16"/>
                <w:szCs w:val="16"/>
              </w:rPr>
              <w:t>4</w:t>
            </w:r>
          </w:p>
        </w:tc>
      </w:tr>
      <w:tr w:rsidR="00353947" w:rsidRPr="00A8658D" w14:paraId="0218A539" w14:textId="77777777">
        <w:tc>
          <w:tcPr>
            <w:tcW w:w="2872" w:type="dxa"/>
            <w:tcBorders>
              <w:top w:val="single" w:sz="4" w:space="0" w:color="000000"/>
              <w:left w:val="single" w:sz="4" w:space="0" w:color="000000"/>
              <w:bottom w:val="single" w:sz="4" w:space="0" w:color="000000"/>
              <w:right w:val="single" w:sz="4" w:space="0" w:color="000000"/>
            </w:tcBorders>
          </w:tcPr>
          <w:p w14:paraId="2E733F8B" w14:textId="77777777" w:rsidR="00353947" w:rsidRPr="00A8658D" w:rsidRDefault="00565852">
            <w:pPr>
              <w:jc w:val="center"/>
              <w:rPr>
                <w:rFonts w:ascii="Arial" w:eastAsia="Arial" w:hAnsi="Arial" w:cs="Arial"/>
                <w:sz w:val="16"/>
                <w:szCs w:val="16"/>
              </w:rPr>
            </w:pPr>
            <w:r w:rsidRPr="00A8658D">
              <w:rPr>
                <w:rFonts w:ascii="Arial" w:eastAsia="Arial" w:hAnsi="Arial" w:cs="Arial"/>
                <w:sz w:val="16"/>
                <w:szCs w:val="16"/>
              </w:rPr>
              <w:t xml:space="preserve">Las Liebres II Sección </w:t>
            </w:r>
          </w:p>
        </w:tc>
        <w:tc>
          <w:tcPr>
            <w:tcW w:w="2111" w:type="dxa"/>
            <w:tcBorders>
              <w:top w:val="single" w:sz="4" w:space="0" w:color="000000"/>
              <w:left w:val="single" w:sz="4" w:space="0" w:color="000000"/>
              <w:bottom w:val="single" w:sz="4" w:space="0" w:color="000000"/>
              <w:right w:val="single" w:sz="4" w:space="0" w:color="000000"/>
            </w:tcBorders>
          </w:tcPr>
          <w:p w14:paraId="16597CE2" w14:textId="77777777" w:rsidR="00353947" w:rsidRPr="00A8658D" w:rsidRDefault="00565852">
            <w:pPr>
              <w:jc w:val="center"/>
              <w:rPr>
                <w:rFonts w:ascii="Arial" w:eastAsia="Arial" w:hAnsi="Arial" w:cs="Arial"/>
                <w:sz w:val="16"/>
                <w:szCs w:val="16"/>
              </w:rPr>
            </w:pPr>
            <w:r w:rsidRPr="00A8658D">
              <w:rPr>
                <w:rFonts w:ascii="Arial" w:eastAsia="Arial" w:hAnsi="Arial" w:cs="Arial"/>
                <w:sz w:val="16"/>
                <w:szCs w:val="16"/>
              </w:rPr>
              <w:t>39</w:t>
            </w:r>
          </w:p>
        </w:tc>
      </w:tr>
    </w:tbl>
    <w:p w14:paraId="06873B40" w14:textId="77777777" w:rsidR="00353947" w:rsidRPr="005A1A7A" w:rsidRDefault="00353947">
      <w:pPr>
        <w:spacing w:after="0" w:line="240" w:lineRule="auto"/>
        <w:ind w:left="720"/>
        <w:jc w:val="both"/>
        <w:rPr>
          <w:rFonts w:ascii="Arial" w:eastAsia="Arial" w:hAnsi="Arial" w:cs="Arial"/>
        </w:rPr>
      </w:pPr>
    </w:p>
    <w:p w14:paraId="3D27FB2B" w14:textId="616E5757" w:rsidR="00955E1E" w:rsidRPr="005A1A7A" w:rsidRDefault="00955E1E" w:rsidP="006B4F3F">
      <w:pPr>
        <w:jc w:val="both"/>
        <w:rPr>
          <w:rFonts w:ascii="Arial" w:hAnsi="Arial" w:cs="Arial"/>
        </w:rPr>
      </w:pPr>
      <w:bookmarkStart w:id="14" w:name="_heading=h.lx7jsx2ygisg" w:colFirst="0" w:colLast="0"/>
      <w:bookmarkEnd w:id="14"/>
      <w:r w:rsidRPr="005A1A7A">
        <w:rPr>
          <w:rFonts w:ascii="Arial" w:hAnsi="Arial" w:cs="Arial"/>
        </w:rPr>
        <w:t>La licenciada Martha Elena Lira, Secretaria Técnica de la Comisión, comenta: como recordaran que el dictamen de acreditación se publica por tres días en los estrados de la presidencia y delegación de la ubicación del fraccionamiento de los promoventes, para que si durante el procedimiento se presentase alguna persona que reclame por escrito la titularidad del lote objeto de la promoción se suspenderá la titulación quedando a salvo los derechos de los interesados para que acudan en la vía señalados por la legislación aplicable, esto de conformidad con el artículo 40 de la Ley para la Regularización y Titulación de Predios Urbanos en el Estado de Jalisco</w:t>
      </w:r>
    </w:p>
    <w:p w14:paraId="41DB6C7A" w14:textId="77777777" w:rsidR="00955E1E" w:rsidRPr="005A1A7A" w:rsidRDefault="00955E1E" w:rsidP="00955E1E">
      <w:pPr>
        <w:spacing w:after="0" w:line="240" w:lineRule="auto"/>
        <w:jc w:val="both"/>
        <w:rPr>
          <w:rFonts w:ascii="Arial" w:eastAsia="Verdana" w:hAnsi="Arial" w:cs="Arial"/>
        </w:rPr>
      </w:pPr>
      <w:r w:rsidRPr="005A1A7A">
        <w:rPr>
          <w:rFonts w:ascii="Arial" w:eastAsia="Verdana" w:hAnsi="Arial" w:cs="Arial"/>
          <w:b/>
        </w:rPr>
        <w:t>Toma la voz la Presidenta, para abrir el turno de oradores para este tema:</w:t>
      </w:r>
    </w:p>
    <w:p w14:paraId="19DD5EB0" w14:textId="77777777" w:rsidR="00955E1E" w:rsidRPr="005A1A7A" w:rsidRDefault="00955E1E" w:rsidP="00955E1E">
      <w:pPr>
        <w:spacing w:after="0" w:line="240" w:lineRule="auto"/>
        <w:jc w:val="both"/>
        <w:rPr>
          <w:rFonts w:ascii="Arial" w:eastAsia="Verdana" w:hAnsi="Arial" w:cs="Arial"/>
          <w:b/>
        </w:rPr>
      </w:pPr>
    </w:p>
    <w:p w14:paraId="5C863BA9" w14:textId="77777777" w:rsidR="00955E1E" w:rsidRPr="005A1A7A" w:rsidRDefault="00955E1E" w:rsidP="00955E1E">
      <w:pPr>
        <w:spacing w:after="0" w:line="240" w:lineRule="auto"/>
        <w:jc w:val="both"/>
        <w:rPr>
          <w:rFonts w:ascii="Arial" w:hAnsi="Arial" w:cs="Arial"/>
        </w:rPr>
      </w:pPr>
      <w:r w:rsidRPr="005A1A7A">
        <w:rPr>
          <w:rFonts w:ascii="Arial" w:eastAsia="Verdana" w:hAnsi="Arial" w:cs="Arial"/>
        </w:rPr>
        <w:t xml:space="preserve">No existiendo oradores, en votación económica les pregunto, quienes estén a favor </w:t>
      </w:r>
      <w:r w:rsidRPr="005A1A7A">
        <w:rPr>
          <w:rFonts w:ascii="Arial" w:hAnsi="Arial" w:cs="Arial"/>
        </w:rPr>
        <w:t>por la afirmativa, favor de manifestarlo.</w:t>
      </w:r>
    </w:p>
    <w:p w14:paraId="24ABA54D" w14:textId="77777777" w:rsidR="00955E1E" w:rsidRPr="005A1A7A" w:rsidRDefault="00955E1E" w:rsidP="00955E1E">
      <w:pPr>
        <w:spacing w:after="0" w:line="240" w:lineRule="auto"/>
        <w:jc w:val="both"/>
        <w:rPr>
          <w:rFonts w:ascii="Arial" w:hAnsi="Arial" w:cs="Arial"/>
        </w:rPr>
      </w:pPr>
    </w:p>
    <w:p w14:paraId="2EF690C1" w14:textId="198ADB76" w:rsidR="008D530E" w:rsidRPr="005A1A7A" w:rsidRDefault="00955E1E" w:rsidP="00955E1E">
      <w:pPr>
        <w:jc w:val="both"/>
        <w:rPr>
          <w:rFonts w:ascii="Arial" w:hAnsi="Arial" w:cs="Arial"/>
          <w:b/>
          <w:bCs/>
        </w:rPr>
      </w:pPr>
      <w:r w:rsidRPr="005A1A7A">
        <w:rPr>
          <w:rFonts w:ascii="Arial" w:hAnsi="Arial" w:cs="Arial"/>
          <w:b/>
          <w:i/>
          <w:iCs/>
        </w:rPr>
        <w:lastRenderedPageBreak/>
        <w:t>Aprobado por unanimidad el dictamen de acreditación de las 105 ciento cinco solicitudes, para que sean publicados en los estrados de presidencia por tres días y una sola vez en la gaceta municipal, para que en caso de si existiera alguna oposición se manifieste y se interrumpa el trámite de no ser así,</w:t>
      </w:r>
      <w:r w:rsidRPr="005A1A7A">
        <w:rPr>
          <w:rFonts w:ascii="Arial" w:hAnsi="Arial" w:cs="Arial"/>
        </w:rPr>
        <w:t xml:space="preserve"> </w:t>
      </w:r>
      <w:r w:rsidRPr="005A1A7A">
        <w:rPr>
          <w:rFonts w:ascii="Arial" w:hAnsi="Arial" w:cs="Arial"/>
          <w:b/>
          <w:bCs/>
        </w:rPr>
        <w:t>se emitirá la resolución</w:t>
      </w:r>
      <w:r w:rsidR="006B4F3F" w:rsidRPr="005A1A7A">
        <w:rPr>
          <w:rFonts w:ascii="Arial" w:hAnsi="Arial" w:cs="Arial"/>
          <w:b/>
          <w:bCs/>
        </w:rPr>
        <w:t xml:space="preserve"> y titulo</w:t>
      </w:r>
      <w:r w:rsidRPr="005A1A7A">
        <w:rPr>
          <w:rFonts w:ascii="Arial" w:hAnsi="Arial" w:cs="Arial"/>
          <w:b/>
          <w:bCs/>
        </w:rPr>
        <w:t xml:space="preserve"> donde se reconozca el derecho de propiedad que adquirió por efecto de la acción a</w:t>
      </w:r>
      <w:r w:rsidR="008D530E" w:rsidRPr="005A1A7A">
        <w:rPr>
          <w:rFonts w:ascii="Arial" w:hAnsi="Arial" w:cs="Arial"/>
          <w:b/>
          <w:bCs/>
        </w:rPr>
        <w:t>dministrativa de regularización.</w:t>
      </w:r>
    </w:p>
    <w:p w14:paraId="441C114F" w14:textId="71DFA68C" w:rsidR="00353947" w:rsidRPr="005A1A7A" w:rsidRDefault="006B4F3F">
      <w:pPr>
        <w:spacing w:after="0" w:line="240" w:lineRule="auto"/>
        <w:jc w:val="both"/>
        <w:rPr>
          <w:rFonts w:ascii="Arial" w:eastAsia="Verdana" w:hAnsi="Arial" w:cs="Arial"/>
          <w:b/>
        </w:rPr>
      </w:pPr>
      <w:r w:rsidRPr="005A1A7A">
        <w:rPr>
          <w:rFonts w:ascii="Arial" w:eastAsia="Verdana" w:hAnsi="Arial" w:cs="Arial"/>
        </w:rPr>
        <w:t>Para cumplir</w:t>
      </w:r>
      <w:r w:rsidR="00565852" w:rsidRPr="005A1A7A">
        <w:rPr>
          <w:rFonts w:ascii="Arial" w:eastAsia="Verdana" w:hAnsi="Arial" w:cs="Arial"/>
        </w:rPr>
        <w:t xml:space="preserve"> con el </w:t>
      </w:r>
      <w:r w:rsidR="00565852" w:rsidRPr="005A1A7A">
        <w:rPr>
          <w:rFonts w:ascii="Arial" w:eastAsia="Verdana" w:hAnsi="Arial" w:cs="Arial"/>
          <w:b/>
        </w:rPr>
        <w:t xml:space="preserve">PUNTO 9. Asuntos varios, </w:t>
      </w:r>
      <w:r w:rsidR="00565852" w:rsidRPr="005A1A7A">
        <w:rPr>
          <w:rFonts w:ascii="Arial" w:eastAsia="Verdana" w:hAnsi="Arial" w:cs="Arial"/>
        </w:rPr>
        <w:t>se les pregunta a los asistentes si tienen algo que manifestar</w:t>
      </w:r>
      <w:r w:rsidR="00565852" w:rsidRPr="005A1A7A">
        <w:rPr>
          <w:rFonts w:ascii="Arial" w:eastAsia="Verdana" w:hAnsi="Arial" w:cs="Arial"/>
          <w:b/>
        </w:rPr>
        <w:t xml:space="preserve">. </w:t>
      </w:r>
    </w:p>
    <w:p w14:paraId="7C15483A" w14:textId="77777777" w:rsidR="008D530E" w:rsidRPr="005A1A7A" w:rsidRDefault="008D530E">
      <w:pPr>
        <w:spacing w:after="0" w:line="240" w:lineRule="auto"/>
        <w:jc w:val="both"/>
        <w:rPr>
          <w:rFonts w:ascii="Arial" w:eastAsia="Verdana" w:hAnsi="Arial" w:cs="Arial"/>
          <w:b/>
        </w:rPr>
      </w:pPr>
    </w:p>
    <w:p w14:paraId="5780DCCB" w14:textId="6B053E5F" w:rsidR="00D1258D" w:rsidRPr="005A1A7A" w:rsidRDefault="00D1258D">
      <w:pPr>
        <w:spacing w:after="0" w:line="240" w:lineRule="auto"/>
        <w:jc w:val="both"/>
        <w:rPr>
          <w:rFonts w:ascii="Arial" w:eastAsia="Verdana" w:hAnsi="Arial" w:cs="Arial"/>
        </w:rPr>
      </w:pPr>
      <w:r w:rsidRPr="005A1A7A">
        <w:rPr>
          <w:rFonts w:ascii="Arial" w:eastAsia="Verdana" w:hAnsi="Arial" w:cs="Arial"/>
          <w:b/>
        </w:rPr>
        <w:t>Pide la voz la Lic. Martha Elena Lira Nilo, Secretaria Técnica de la Comisión</w:t>
      </w:r>
      <w:r w:rsidRPr="005A1A7A">
        <w:rPr>
          <w:rFonts w:ascii="Arial" w:eastAsia="Verdana" w:hAnsi="Arial" w:cs="Arial"/>
        </w:rPr>
        <w:t>:</w:t>
      </w:r>
      <w:r w:rsidR="006B4F3F" w:rsidRPr="005A1A7A">
        <w:rPr>
          <w:rFonts w:ascii="Arial" w:eastAsia="Verdana" w:hAnsi="Arial" w:cs="Arial"/>
        </w:rPr>
        <w:t xml:space="preserve"> se les</w:t>
      </w:r>
      <w:r w:rsidRPr="005A1A7A">
        <w:rPr>
          <w:rFonts w:ascii="Arial" w:eastAsia="Verdana" w:hAnsi="Arial" w:cs="Arial"/>
        </w:rPr>
        <w:t xml:space="preserve"> informa de la petición por parte del Instituto Nacional del Suelo Sustentable (INSUS) respecto al convenio de colaboración que se hizo llegar para efecto de así acordarlo poderlo turnar a la PRODEUR</w:t>
      </w:r>
      <w:r w:rsidR="005D3776" w:rsidRPr="005A1A7A">
        <w:rPr>
          <w:rFonts w:ascii="Arial" w:eastAsia="Verdana" w:hAnsi="Arial" w:cs="Arial"/>
        </w:rPr>
        <w:t xml:space="preserve"> y </w:t>
      </w:r>
      <w:r w:rsidR="00760434" w:rsidRPr="005A1A7A">
        <w:rPr>
          <w:rFonts w:ascii="Arial" w:eastAsia="Verdana" w:hAnsi="Arial" w:cs="Arial"/>
        </w:rPr>
        <w:t>emita su opinión técnica al respecto, es</w:t>
      </w:r>
      <w:r w:rsidR="005D3776" w:rsidRPr="005A1A7A">
        <w:rPr>
          <w:rFonts w:ascii="Arial" w:eastAsia="Verdana" w:hAnsi="Arial" w:cs="Arial"/>
        </w:rPr>
        <w:t>te es</w:t>
      </w:r>
      <w:r w:rsidR="00760434" w:rsidRPr="005A1A7A">
        <w:rPr>
          <w:rFonts w:ascii="Arial" w:eastAsia="Verdana" w:hAnsi="Arial" w:cs="Arial"/>
        </w:rPr>
        <w:t xml:space="preserve"> un convenio de adición y ejecución de acciones al programa de mejoramiento urbano para la regularización.</w:t>
      </w:r>
    </w:p>
    <w:p w14:paraId="05A33E2D" w14:textId="77777777" w:rsidR="00760434" w:rsidRPr="005A1A7A" w:rsidRDefault="00760434">
      <w:pPr>
        <w:spacing w:after="0" w:line="240" w:lineRule="auto"/>
        <w:jc w:val="both"/>
        <w:rPr>
          <w:rFonts w:ascii="Arial" w:eastAsia="Verdana" w:hAnsi="Arial" w:cs="Arial"/>
        </w:rPr>
      </w:pPr>
    </w:p>
    <w:p w14:paraId="6295036F" w14:textId="1D02B78E" w:rsidR="00760434" w:rsidRPr="005A1A7A" w:rsidRDefault="00760434">
      <w:pPr>
        <w:spacing w:after="0" w:line="240" w:lineRule="auto"/>
        <w:jc w:val="both"/>
        <w:rPr>
          <w:rFonts w:ascii="Arial" w:eastAsia="Verdana" w:hAnsi="Arial" w:cs="Arial"/>
        </w:rPr>
      </w:pPr>
      <w:r w:rsidRPr="005A1A7A">
        <w:rPr>
          <w:rFonts w:ascii="Arial" w:eastAsia="Verdana" w:hAnsi="Arial" w:cs="Arial"/>
          <w:b/>
        </w:rPr>
        <w:t xml:space="preserve">En </w:t>
      </w:r>
      <w:r w:rsidR="005D3776" w:rsidRPr="005A1A7A">
        <w:rPr>
          <w:rFonts w:ascii="Arial" w:eastAsia="Verdana" w:hAnsi="Arial" w:cs="Arial"/>
          <w:b/>
        </w:rPr>
        <w:t>la voz, el S</w:t>
      </w:r>
      <w:r w:rsidRPr="005A1A7A">
        <w:rPr>
          <w:rFonts w:ascii="Arial" w:eastAsia="Verdana" w:hAnsi="Arial" w:cs="Arial"/>
          <w:b/>
        </w:rPr>
        <w:t>ecretario</w:t>
      </w:r>
      <w:r w:rsidR="005D3776" w:rsidRPr="005A1A7A">
        <w:rPr>
          <w:rFonts w:ascii="Arial" w:eastAsia="Verdana" w:hAnsi="Arial" w:cs="Arial"/>
        </w:rPr>
        <w:t xml:space="preserve"> </w:t>
      </w:r>
      <w:r w:rsidR="005D3776" w:rsidRPr="005A1A7A">
        <w:rPr>
          <w:rFonts w:ascii="Arial" w:eastAsia="Verdana" w:hAnsi="Arial" w:cs="Arial"/>
          <w:b/>
        </w:rPr>
        <w:t>del Ayuntamiento;</w:t>
      </w:r>
      <w:r w:rsidRPr="005A1A7A">
        <w:rPr>
          <w:rFonts w:ascii="Arial" w:eastAsia="Verdana" w:hAnsi="Arial" w:cs="Arial"/>
        </w:rPr>
        <w:t xml:space="preserve"> </w:t>
      </w:r>
      <w:r w:rsidR="006B4F3F" w:rsidRPr="005A1A7A">
        <w:rPr>
          <w:rFonts w:ascii="Arial" w:eastAsia="Verdana" w:hAnsi="Arial" w:cs="Arial"/>
        </w:rPr>
        <w:t xml:space="preserve">INSUS está queriendo intervenir en el equipo de regularización, creo yo, que el equipo de Tlaquepaque va a una velocidad impresionante, en la administración anterior creo yo que se entregaron 40 títulos en un solo evento; aquí no hay día que recibamos títulos para suscribir, creo que aquí debemos promover que </w:t>
      </w:r>
      <w:r w:rsidRPr="005A1A7A">
        <w:rPr>
          <w:rFonts w:ascii="Arial" w:eastAsia="Verdana" w:hAnsi="Arial" w:cs="Arial"/>
        </w:rPr>
        <w:t>INSUS nos a</w:t>
      </w:r>
      <w:r w:rsidR="006B4F3F" w:rsidRPr="005A1A7A">
        <w:rPr>
          <w:rFonts w:ascii="Arial" w:eastAsia="Verdana" w:hAnsi="Arial" w:cs="Arial"/>
        </w:rPr>
        <w:t>poye</w:t>
      </w:r>
      <w:r w:rsidRPr="005A1A7A">
        <w:rPr>
          <w:rFonts w:ascii="Arial" w:eastAsia="Verdana" w:hAnsi="Arial" w:cs="Arial"/>
        </w:rPr>
        <w:t xml:space="preserve"> con los predios de origen ejidal </w:t>
      </w:r>
      <w:r w:rsidR="005D3776" w:rsidRPr="005A1A7A">
        <w:rPr>
          <w:rFonts w:ascii="Arial" w:eastAsia="Verdana" w:hAnsi="Arial" w:cs="Arial"/>
        </w:rPr>
        <w:t xml:space="preserve">los cuales </w:t>
      </w:r>
      <w:r w:rsidRPr="005A1A7A">
        <w:rPr>
          <w:rFonts w:ascii="Arial" w:eastAsia="Verdana" w:hAnsi="Arial" w:cs="Arial"/>
        </w:rPr>
        <w:t xml:space="preserve">son en los que </w:t>
      </w:r>
      <w:r w:rsidR="005D3776" w:rsidRPr="005A1A7A">
        <w:rPr>
          <w:rFonts w:ascii="Arial" w:eastAsia="Verdana" w:hAnsi="Arial" w:cs="Arial"/>
        </w:rPr>
        <w:t xml:space="preserve">este ayuntamiento </w:t>
      </w:r>
      <w:r w:rsidRPr="005A1A7A">
        <w:rPr>
          <w:rFonts w:ascii="Arial" w:eastAsia="Verdana" w:hAnsi="Arial" w:cs="Arial"/>
        </w:rPr>
        <w:t xml:space="preserve">no puede intervenir, </w:t>
      </w:r>
      <w:r w:rsidR="005D3776" w:rsidRPr="005A1A7A">
        <w:rPr>
          <w:rFonts w:ascii="Arial" w:eastAsia="Verdana" w:hAnsi="Arial" w:cs="Arial"/>
        </w:rPr>
        <w:t>a efecto de poder regularizar y no dejar rezagos, por lo que propone que en dicho convenio se debe de especificar como nos pueden apoyar</w:t>
      </w:r>
      <w:r w:rsidRPr="005A1A7A">
        <w:rPr>
          <w:rFonts w:ascii="Arial" w:eastAsia="Verdana" w:hAnsi="Arial" w:cs="Arial"/>
        </w:rPr>
        <w:t xml:space="preserve">, </w:t>
      </w:r>
      <w:r w:rsidR="005D3776" w:rsidRPr="005A1A7A">
        <w:rPr>
          <w:rFonts w:ascii="Arial" w:eastAsia="Verdana" w:hAnsi="Arial" w:cs="Arial"/>
        </w:rPr>
        <w:t>para que nosotros en su momento dejar constancia de dicha colaboración.</w:t>
      </w:r>
    </w:p>
    <w:p w14:paraId="09B1B748" w14:textId="77777777" w:rsidR="005D3776" w:rsidRPr="005A1A7A" w:rsidRDefault="005D3776">
      <w:pPr>
        <w:spacing w:after="0" w:line="240" w:lineRule="auto"/>
        <w:jc w:val="both"/>
        <w:rPr>
          <w:rFonts w:ascii="Arial" w:eastAsia="Verdana" w:hAnsi="Arial" w:cs="Arial"/>
        </w:rPr>
      </w:pPr>
    </w:p>
    <w:p w14:paraId="01D10599" w14:textId="77777777" w:rsidR="00D1258D" w:rsidRPr="005A1A7A" w:rsidRDefault="005D3776">
      <w:pPr>
        <w:spacing w:after="0" w:line="240" w:lineRule="auto"/>
        <w:jc w:val="both"/>
        <w:rPr>
          <w:rFonts w:ascii="Arial" w:eastAsia="Verdana" w:hAnsi="Arial" w:cs="Arial"/>
        </w:rPr>
      </w:pPr>
      <w:r w:rsidRPr="005A1A7A">
        <w:rPr>
          <w:rFonts w:ascii="Arial" w:eastAsia="Verdana" w:hAnsi="Arial" w:cs="Arial"/>
          <w:b/>
        </w:rPr>
        <w:t>Tomando la voz la Presidenta comenta:</w:t>
      </w:r>
      <w:r w:rsidRPr="005A1A7A">
        <w:rPr>
          <w:rFonts w:ascii="Arial" w:eastAsia="Verdana" w:hAnsi="Arial" w:cs="Arial"/>
        </w:rPr>
        <w:t xml:space="preserve"> en efecto para eso sería dicho convenio de colaboración para incluir todas esas situaciones.</w:t>
      </w:r>
    </w:p>
    <w:p w14:paraId="4AD07A26" w14:textId="3E4A1E47" w:rsidR="005D3776" w:rsidRDefault="005D3776">
      <w:pPr>
        <w:spacing w:after="0" w:line="240" w:lineRule="auto"/>
        <w:jc w:val="both"/>
        <w:rPr>
          <w:rFonts w:ascii="Arial" w:eastAsia="Verdana" w:hAnsi="Arial" w:cs="Arial"/>
          <w:b/>
        </w:rPr>
      </w:pPr>
    </w:p>
    <w:p w14:paraId="3C785D1D" w14:textId="77777777" w:rsidR="00A8658D" w:rsidRPr="005A1A7A" w:rsidRDefault="00A8658D">
      <w:pPr>
        <w:spacing w:after="0" w:line="240" w:lineRule="auto"/>
        <w:jc w:val="both"/>
        <w:rPr>
          <w:rFonts w:ascii="Arial" w:eastAsia="Verdana" w:hAnsi="Arial" w:cs="Arial"/>
          <w:b/>
        </w:rPr>
      </w:pPr>
    </w:p>
    <w:p w14:paraId="3AEAED28" w14:textId="639980AE" w:rsidR="00353947" w:rsidRPr="005A1A7A" w:rsidRDefault="00565852">
      <w:pPr>
        <w:jc w:val="both"/>
        <w:rPr>
          <w:rFonts w:ascii="Arial" w:hAnsi="Arial" w:cs="Arial"/>
        </w:rPr>
      </w:pPr>
      <w:r w:rsidRPr="005A1A7A">
        <w:rPr>
          <w:rFonts w:ascii="Arial" w:eastAsia="Verdana" w:hAnsi="Arial" w:cs="Arial"/>
        </w:rPr>
        <w:t xml:space="preserve">Si no hay </w:t>
      </w:r>
      <w:r w:rsidR="005D3776" w:rsidRPr="005A1A7A">
        <w:rPr>
          <w:rFonts w:ascii="Arial" w:eastAsia="Verdana" w:hAnsi="Arial" w:cs="Arial"/>
        </w:rPr>
        <w:t xml:space="preserve">más </w:t>
      </w:r>
      <w:r w:rsidRPr="005A1A7A">
        <w:rPr>
          <w:rFonts w:ascii="Arial" w:eastAsia="Verdana" w:hAnsi="Arial" w:cs="Arial"/>
        </w:rPr>
        <w:t xml:space="preserve">asuntos </w:t>
      </w:r>
      <w:r w:rsidR="005D3776" w:rsidRPr="005A1A7A">
        <w:rPr>
          <w:rFonts w:ascii="Arial" w:eastAsia="Verdana" w:hAnsi="Arial" w:cs="Arial"/>
        </w:rPr>
        <w:t>que tratar</w:t>
      </w:r>
      <w:r w:rsidRPr="005A1A7A">
        <w:rPr>
          <w:rFonts w:ascii="Arial" w:eastAsia="Verdana" w:hAnsi="Arial" w:cs="Arial"/>
        </w:rPr>
        <w:t xml:space="preserve">, siendo las </w:t>
      </w:r>
      <w:r w:rsidR="00D1258D" w:rsidRPr="005A1A7A">
        <w:rPr>
          <w:rFonts w:ascii="Arial" w:eastAsia="Verdana" w:hAnsi="Arial" w:cs="Arial"/>
        </w:rPr>
        <w:t>10:41 diez horas con cuarenta y un minutos,</w:t>
      </w:r>
      <w:r w:rsidRPr="005A1A7A">
        <w:rPr>
          <w:rFonts w:ascii="Arial" w:eastAsia="Verdana" w:hAnsi="Arial" w:cs="Arial"/>
        </w:rPr>
        <w:t xml:space="preserve"> </w:t>
      </w:r>
      <w:r w:rsidR="00D1258D" w:rsidRPr="005A1A7A">
        <w:rPr>
          <w:rFonts w:ascii="Arial" w:hAnsi="Arial" w:cs="Arial"/>
        </w:rPr>
        <w:t xml:space="preserve">del día 24 de mayo de 2021, </w:t>
      </w:r>
      <w:r w:rsidRPr="005A1A7A">
        <w:rPr>
          <w:rFonts w:ascii="Arial" w:eastAsia="Verdana" w:hAnsi="Arial" w:cs="Arial"/>
        </w:rPr>
        <w:t>se declara la</w:t>
      </w:r>
      <w:r w:rsidR="00D1258D" w:rsidRPr="005A1A7A">
        <w:rPr>
          <w:rFonts w:ascii="Arial" w:eastAsia="Verdana" w:hAnsi="Arial" w:cs="Arial"/>
          <w:b/>
        </w:rPr>
        <w:t xml:space="preserve"> Clausura de la Sesión,</w:t>
      </w:r>
      <w:r w:rsidR="00D1258D" w:rsidRPr="005A1A7A">
        <w:rPr>
          <w:rFonts w:ascii="Arial" w:hAnsi="Arial" w:cs="Arial"/>
        </w:rPr>
        <w:t xml:space="preserve"> firmando la presente quienes quisieron hacerlo.</w:t>
      </w:r>
    </w:p>
    <w:p w14:paraId="12EA6C01" w14:textId="7098FAC6" w:rsidR="00551695" w:rsidRDefault="00551695">
      <w:pPr>
        <w:jc w:val="both"/>
        <w:rPr>
          <w:rFonts w:ascii="Arial" w:eastAsia="Verdana" w:hAnsi="Arial" w:cs="Arial"/>
        </w:rPr>
      </w:pPr>
    </w:p>
    <w:p w14:paraId="37D96495" w14:textId="77777777" w:rsidR="00A8658D" w:rsidRPr="005A1A7A" w:rsidRDefault="00A8658D">
      <w:pPr>
        <w:jc w:val="both"/>
        <w:rPr>
          <w:rFonts w:ascii="Arial" w:eastAsia="Verdana"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51695" w:rsidRPr="005A1A7A" w14:paraId="72C1C6DA" w14:textId="77777777" w:rsidTr="005A1A7A">
        <w:trPr>
          <w:jc w:val="center"/>
        </w:trPr>
        <w:tc>
          <w:tcPr>
            <w:tcW w:w="4414" w:type="dxa"/>
          </w:tcPr>
          <w:p w14:paraId="4EDFBAC3" w14:textId="46F922D6" w:rsidR="00551695" w:rsidRPr="00A8658D" w:rsidRDefault="005A1A7A" w:rsidP="005A1A7A">
            <w:pPr>
              <w:jc w:val="center"/>
              <w:rPr>
                <w:rFonts w:ascii="Arial" w:hAnsi="Arial" w:cs="Arial"/>
                <w:b/>
                <w:bCs/>
              </w:rPr>
            </w:pPr>
            <w:r w:rsidRPr="00A8658D">
              <w:rPr>
                <w:rFonts w:ascii="Arial" w:hAnsi="Arial" w:cs="Arial"/>
                <w:b/>
                <w:bCs/>
              </w:rPr>
              <w:t>Lic. Bet</w:t>
            </w:r>
            <w:r w:rsidR="0057437C">
              <w:rPr>
                <w:rFonts w:ascii="Arial" w:hAnsi="Arial" w:cs="Arial"/>
                <w:b/>
                <w:bCs/>
              </w:rPr>
              <w:t>s</w:t>
            </w:r>
            <w:r w:rsidRPr="00A8658D">
              <w:rPr>
                <w:rFonts w:ascii="Arial" w:hAnsi="Arial" w:cs="Arial"/>
                <w:b/>
                <w:bCs/>
              </w:rPr>
              <w:t>abé Dolores Almaguer Esparza</w:t>
            </w:r>
          </w:p>
          <w:p w14:paraId="69AE74EB" w14:textId="2BD403CA" w:rsidR="005A1A7A" w:rsidRPr="005A1A7A" w:rsidRDefault="005A1A7A" w:rsidP="005A1A7A">
            <w:pPr>
              <w:jc w:val="center"/>
              <w:rPr>
                <w:rFonts w:ascii="Arial" w:eastAsia="Verdana" w:hAnsi="Arial" w:cs="Arial"/>
              </w:rPr>
            </w:pPr>
            <w:r w:rsidRPr="005A1A7A">
              <w:rPr>
                <w:rFonts w:ascii="Arial" w:eastAsia="Verdana" w:hAnsi="Arial" w:cs="Arial"/>
              </w:rPr>
              <w:t>Presidenta Municipal</w:t>
            </w:r>
          </w:p>
        </w:tc>
        <w:tc>
          <w:tcPr>
            <w:tcW w:w="4414" w:type="dxa"/>
          </w:tcPr>
          <w:p w14:paraId="0C1B51EF" w14:textId="77777777" w:rsidR="00551695" w:rsidRPr="00A8658D" w:rsidRDefault="005A1A7A" w:rsidP="005A1A7A">
            <w:pPr>
              <w:jc w:val="center"/>
              <w:rPr>
                <w:rFonts w:ascii="Arial" w:hAnsi="Arial" w:cs="Arial"/>
                <w:b/>
                <w:bCs/>
              </w:rPr>
            </w:pPr>
            <w:r w:rsidRPr="00A8658D">
              <w:rPr>
                <w:rFonts w:ascii="Arial" w:hAnsi="Arial" w:cs="Arial"/>
                <w:b/>
                <w:bCs/>
              </w:rPr>
              <w:t>Lic. José Hugo Leal Moya</w:t>
            </w:r>
          </w:p>
          <w:p w14:paraId="64C849BD" w14:textId="206117B1" w:rsidR="005A1A7A" w:rsidRPr="005A1A7A" w:rsidRDefault="005A1A7A" w:rsidP="005A1A7A">
            <w:pPr>
              <w:jc w:val="center"/>
              <w:rPr>
                <w:rFonts w:ascii="Arial" w:eastAsia="Verdana" w:hAnsi="Arial" w:cs="Arial"/>
              </w:rPr>
            </w:pPr>
            <w:r w:rsidRPr="005A1A7A">
              <w:rPr>
                <w:rFonts w:ascii="Arial" w:hAnsi="Arial" w:cs="Arial"/>
              </w:rPr>
              <w:t>Síndico Municipal</w:t>
            </w:r>
          </w:p>
        </w:tc>
      </w:tr>
      <w:tr w:rsidR="00551695" w:rsidRPr="005A1A7A" w14:paraId="5F19DCC2" w14:textId="77777777" w:rsidTr="005A1A7A">
        <w:trPr>
          <w:jc w:val="center"/>
        </w:trPr>
        <w:tc>
          <w:tcPr>
            <w:tcW w:w="4414" w:type="dxa"/>
          </w:tcPr>
          <w:p w14:paraId="5C55A6F6" w14:textId="29F47C46" w:rsidR="005A1A7A" w:rsidRDefault="005A1A7A" w:rsidP="005A1A7A">
            <w:pPr>
              <w:jc w:val="center"/>
              <w:rPr>
                <w:rFonts w:ascii="Arial" w:hAnsi="Arial" w:cs="Arial"/>
              </w:rPr>
            </w:pPr>
          </w:p>
          <w:p w14:paraId="23506299" w14:textId="447D421F" w:rsidR="00A8658D" w:rsidRDefault="00A8658D" w:rsidP="005A1A7A">
            <w:pPr>
              <w:jc w:val="center"/>
              <w:rPr>
                <w:rFonts w:ascii="Arial" w:hAnsi="Arial" w:cs="Arial"/>
              </w:rPr>
            </w:pPr>
          </w:p>
          <w:p w14:paraId="145E8AC9" w14:textId="77777777" w:rsidR="00A8658D" w:rsidRDefault="00A8658D" w:rsidP="005A1A7A">
            <w:pPr>
              <w:jc w:val="center"/>
              <w:rPr>
                <w:rFonts w:ascii="Arial" w:hAnsi="Arial" w:cs="Arial"/>
              </w:rPr>
            </w:pPr>
          </w:p>
          <w:p w14:paraId="72ED6A7B" w14:textId="77777777" w:rsidR="005A1A7A" w:rsidRDefault="005A1A7A" w:rsidP="005A1A7A">
            <w:pPr>
              <w:jc w:val="center"/>
              <w:rPr>
                <w:rFonts w:ascii="Arial" w:hAnsi="Arial" w:cs="Arial"/>
              </w:rPr>
            </w:pPr>
          </w:p>
          <w:p w14:paraId="57AD1246" w14:textId="5CF30AAD" w:rsidR="00551695" w:rsidRPr="00A8658D" w:rsidRDefault="005A1A7A" w:rsidP="005A1A7A">
            <w:pPr>
              <w:jc w:val="center"/>
              <w:rPr>
                <w:rFonts w:ascii="Arial" w:hAnsi="Arial" w:cs="Arial"/>
                <w:b/>
                <w:bCs/>
              </w:rPr>
            </w:pPr>
            <w:r w:rsidRPr="00A8658D">
              <w:rPr>
                <w:rFonts w:ascii="Arial" w:hAnsi="Arial" w:cs="Arial"/>
                <w:b/>
                <w:bCs/>
              </w:rPr>
              <w:t>Lic. Salvador Ruiz Ayala</w:t>
            </w:r>
          </w:p>
          <w:p w14:paraId="0EF68851" w14:textId="01A9C5FD" w:rsidR="005A1A7A" w:rsidRPr="005A1A7A" w:rsidRDefault="005A1A7A" w:rsidP="005A1A7A">
            <w:pPr>
              <w:jc w:val="center"/>
              <w:rPr>
                <w:rFonts w:ascii="Arial" w:eastAsia="Verdana" w:hAnsi="Arial" w:cs="Arial"/>
              </w:rPr>
            </w:pPr>
            <w:r w:rsidRPr="005A1A7A">
              <w:rPr>
                <w:rFonts w:ascii="Arial" w:hAnsi="Arial" w:cs="Arial"/>
              </w:rPr>
              <w:t>Secretario del Ayuntamiento</w:t>
            </w:r>
          </w:p>
        </w:tc>
        <w:tc>
          <w:tcPr>
            <w:tcW w:w="4414" w:type="dxa"/>
          </w:tcPr>
          <w:p w14:paraId="3A6F9C96" w14:textId="77777777" w:rsidR="005A1A7A" w:rsidRDefault="005A1A7A" w:rsidP="005A1A7A">
            <w:pPr>
              <w:jc w:val="center"/>
              <w:rPr>
                <w:rFonts w:ascii="Arial" w:hAnsi="Arial" w:cs="Arial"/>
              </w:rPr>
            </w:pPr>
          </w:p>
          <w:p w14:paraId="62E69B05" w14:textId="09FF0D9A" w:rsidR="005A1A7A" w:rsidRDefault="005A1A7A" w:rsidP="005A1A7A">
            <w:pPr>
              <w:jc w:val="center"/>
              <w:rPr>
                <w:rFonts w:ascii="Arial" w:hAnsi="Arial" w:cs="Arial"/>
              </w:rPr>
            </w:pPr>
          </w:p>
          <w:p w14:paraId="18B9727D" w14:textId="77777777" w:rsidR="00A8658D" w:rsidRDefault="00A8658D" w:rsidP="005A1A7A">
            <w:pPr>
              <w:jc w:val="center"/>
              <w:rPr>
                <w:rFonts w:ascii="Arial" w:hAnsi="Arial" w:cs="Arial"/>
              </w:rPr>
            </w:pPr>
          </w:p>
          <w:p w14:paraId="723DB608" w14:textId="77777777" w:rsidR="00A8658D" w:rsidRDefault="00A8658D" w:rsidP="005A1A7A">
            <w:pPr>
              <w:jc w:val="center"/>
              <w:rPr>
                <w:rFonts w:ascii="Arial" w:hAnsi="Arial" w:cs="Arial"/>
              </w:rPr>
            </w:pPr>
          </w:p>
          <w:p w14:paraId="0FD6D3CB" w14:textId="66D70BA5" w:rsidR="00551695" w:rsidRPr="00A8658D" w:rsidRDefault="005A1A7A" w:rsidP="005A1A7A">
            <w:pPr>
              <w:jc w:val="center"/>
              <w:rPr>
                <w:rFonts w:ascii="Arial" w:hAnsi="Arial" w:cs="Arial"/>
                <w:b/>
                <w:bCs/>
              </w:rPr>
            </w:pPr>
            <w:r w:rsidRPr="00A8658D">
              <w:rPr>
                <w:rFonts w:ascii="Arial" w:hAnsi="Arial" w:cs="Arial"/>
                <w:b/>
                <w:bCs/>
              </w:rPr>
              <w:t>Lic. María Eloísa Gaviño Hernández</w:t>
            </w:r>
          </w:p>
          <w:p w14:paraId="22D84D4A" w14:textId="39D14812" w:rsidR="005A1A7A" w:rsidRPr="005A1A7A" w:rsidRDefault="005A1A7A" w:rsidP="005A1A7A">
            <w:pPr>
              <w:jc w:val="center"/>
              <w:rPr>
                <w:rFonts w:ascii="Arial" w:eastAsia="Verdana" w:hAnsi="Arial" w:cs="Arial"/>
              </w:rPr>
            </w:pPr>
            <w:r w:rsidRPr="005A1A7A">
              <w:rPr>
                <w:rFonts w:ascii="Arial" w:eastAsia="Verdana" w:hAnsi="Arial" w:cs="Arial"/>
              </w:rPr>
              <w:t>Regidora Movimiento Ciudadano</w:t>
            </w:r>
          </w:p>
        </w:tc>
      </w:tr>
      <w:tr w:rsidR="005A1A7A" w:rsidRPr="005A1A7A" w14:paraId="573F18D9" w14:textId="77777777" w:rsidTr="005A1A7A">
        <w:trPr>
          <w:jc w:val="center"/>
        </w:trPr>
        <w:tc>
          <w:tcPr>
            <w:tcW w:w="4414" w:type="dxa"/>
          </w:tcPr>
          <w:p w14:paraId="04B4F3E2" w14:textId="77777777" w:rsidR="005A1A7A" w:rsidRDefault="005A1A7A" w:rsidP="005A1A7A">
            <w:pPr>
              <w:jc w:val="center"/>
              <w:rPr>
                <w:rFonts w:ascii="Arial" w:hAnsi="Arial" w:cs="Arial"/>
                <w:lang w:val="en-US"/>
              </w:rPr>
            </w:pPr>
          </w:p>
          <w:p w14:paraId="79BD2691" w14:textId="1D69D8F7" w:rsidR="005A1A7A" w:rsidRDefault="005A1A7A" w:rsidP="005A1A7A">
            <w:pPr>
              <w:jc w:val="center"/>
              <w:rPr>
                <w:rFonts w:ascii="Arial" w:hAnsi="Arial" w:cs="Arial"/>
                <w:lang w:val="en-US"/>
              </w:rPr>
            </w:pPr>
          </w:p>
          <w:p w14:paraId="00B52E03" w14:textId="41B2D7FF" w:rsidR="00A8658D" w:rsidRDefault="00A8658D" w:rsidP="005A1A7A">
            <w:pPr>
              <w:jc w:val="center"/>
              <w:rPr>
                <w:rFonts w:ascii="Arial" w:hAnsi="Arial" w:cs="Arial"/>
                <w:lang w:val="en-US"/>
              </w:rPr>
            </w:pPr>
          </w:p>
          <w:p w14:paraId="0515203E" w14:textId="168297DC" w:rsidR="00A8658D" w:rsidRDefault="00A8658D" w:rsidP="005A1A7A">
            <w:pPr>
              <w:jc w:val="center"/>
              <w:rPr>
                <w:rFonts w:ascii="Arial" w:hAnsi="Arial" w:cs="Arial"/>
                <w:lang w:val="en-US"/>
              </w:rPr>
            </w:pPr>
          </w:p>
          <w:p w14:paraId="2B088247" w14:textId="77777777" w:rsidR="00A8658D" w:rsidRDefault="00A8658D" w:rsidP="005A1A7A">
            <w:pPr>
              <w:jc w:val="center"/>
              <w:rPr>
                <w:rFonts w:ascii="Arial" w:hAnsi="Arial" w:cs="Arial"/>
                <w:lang w:val="en-US"/>
              </w:rPr>
            </w:pPr>
          </w:p>
          <w:p w14:paraId="12AB73CA" w14:textId="2CFCCFD0" w:rsidR="005A1A7A" w:rsidRPr="00A8658D" w:rsidRDefault="005A1A7A" w:rsidP="005A1A7A">
            <w:pPr>
              <w:jc w:val="center"/>
              <w:rPr>
                <w:rFonts w:ascii="Arial" w:hAnsi="Arial" w:cs="Arial"/>
                <w:b/>
                <w:bCs/>
                <w:lang w:val="en-US"/>
              </w:rPr>
            </w:pPr>
            <w:r w:rsidRPr="00A8658D">
              <w:rPr>
                <w:rFonts w:ascii="Arial" w:hAnsi="Arial" w:cs="Arial"/>
                <w:b/>
                <w:bCs/>
                <w:lang w:val="en-US"/>
              </w:rPr>
              <w:t>Lic. Claudia Ivette Pineda Hernández</w:t>
            </w:r>
          </w:p>
          <w:p w14:paraId="1575A284" w14:textId="29AF41D5" w:rsidR="005A1A7A" w:rsidRPr="005A1A7A" w:rsidRDefault="005A1A7A" w:rsidP="005A1A7A">
            <w:pPr>
              <w:jc w:val="center"/>
              <w:rPr>
                <w:rFonts w:ascii="Arial" w:hAnsi="Arial" w:cs="Arial"/>
              </w:rPr>
            </w:pPr>
            <w:r w:rsidRPr="005A1A7A">
              <w:rPr>
                <w:rFonts w:ascii="Arial" w:hAnsi="Arial" w:cs="Arial"/>
              </w:rPr>
              <w:t>Comisionada Suplente del Regidor Alfredo Barba Mariscal</w:t>
            </w:r>
          </w:p>
        </w:tc>
        <w:tc>
          <w:tcPr>
            <w:tcW w:w="4414" w:type="dxa"/>
          </w:tcPr>
          <w:p w14:paraId="306C6EC5" w14:textId="77777777" w:rsidR="005A1A7A" w:rsidRDefault="005A1A7A" w:rsidP="005A1A7A">
            <w:pPr>
              <w:jc w:val="center"/>
              <w:rPr>
                <w:rFonts w:ascii="Arial" w:hAnsi="Arial" w:cs="Arial"/>
              </w:rPr>
            </w:pPr>
          </w:p>
          <w:p w14:paraId="645891F7" w14:textId="77777777" w:rsidR="005A1A7A" w:rsidRDefault="005A1A7A" w:rsidP="005A1A7A">
            <w:pPr>
              <w:jc w:val="center"/>
              <w:rPr>
                <w:rFonts w:ascii="Arial" w:hAnsi="Arial" w:cs="Arial"/>
              </w:rPr>
            </w:pPr>
          </w:p>
          <w:p w14:paraId="2BA818E8" w14:textId="77777777" w:rsidR="00A8658D" w:rsidRDefault="00A8658D" w:rsidP="00A8658D">
            <w:pPr>
              <w:jc w:val="center"/>
              <w:rPr>
                <w:rFonts w:ascii="Arial" w:hAnsi="Arial" w:cs="Arial"/>
              </w:rPr>
            </w:pPr>
          </w:p>
          <w:p w14:paraId="555F569D" w14:textId="77777777" w:rsidR="00A8658D" w:rsidRDefault="00A8658D" w:rsidP="00A8658D">
            <w:pPr>
              <w:jc w:val="center"/>
              <w:rPr>
                <w:rFonts w:ascii="Arial" w:hAnsi="Arial" w:cs="Arial"/>
              </w:rPr>
            </w:pPr>
          </w:p>
          <w:p w14:paraId="7436EF70" w14:textId="77777777" w:rsidR="00A8658D" w:rsidRDefault="00A8658D" w:rsidP="00A8658D">
            <w:pPr>
              <w:jc w:val="center"/>
              <w:rPr>
                <w:rFonts w:ascii="Arial" w:hAnsi="Arial" w:cs="Arial"/>
              </w:rPr>
            </w:pPr>
          </w:p>
          <w:p w14:paraId="2FA30C14" w14:textId="458AADB6" w:rsidR="005A1A7A" w:rsidRPr="00A8658D" w:rsidRDefault="005A1A7A" w:rsidP="00A8658D">
            <w:pPr>
              <w:jc w:val="center"/>
              <w:rPr>
                <w:rFonts w:ascii="Arial" w:hAnsi="Arial" w:cs="Arial"/>
                <w:b/>
                <w:bCs/>
              </w:rPr>
            </w:pPr>
            <w:r w:rsidRPr="00A8658D">
              <w:rPr>
                <w:rFonts w:ascii="Arial" w:hAnsi="Arial" w:cs="Arial"/>
                <w:b/>
                <w:bCs/>
              </w:rPr>
              <w:t>C. Felipe de Jesús Castillo Benavides</w:t>
            </w:r>
          </w:p>
          <w:p w14:paraId="5CE84F82" w14:textId="33BDE015" w:rsidR="005A1A7A" w:rsidRPr="005A1A7A" w:rsidRDefault="005A1A7A" w:rsidP="005A1A7A">
            <w:pPr>
              <w:jc w:val="center"/>
              <w:rPr>
                <w:rFonts w:ascii="Arial" w:hAnsi="Arial" w:cs="Arial"/>
              </w:rPr>
            </w:pPr>
            <w:r w:rsidRPr="005A1A7A">
              <w:rPr>
                <w:rFonts w:ascii="Arial" w:hAnsi="Arial" w:cs="Arial"/>
              </w:rPr>
              <w:t>Regidor</w:t>
            </w:r>
          </w:p>
        </w:tc>
      </w:tr>
      <w:tr w:rsidR="005A1A7A" w:rsidRPr="005A1A7A" w14:paraId="54906B89" w14:textId="77777777" w:rsidTr="005A1A7A">
        <w:trPr>
          <w:jc w:val="center"/>
        </w:trPr>
        <w:tc>
          <w:tcPr>
            <w:tcW w:w="4414" w:type="dxa"/>
          </w:tcPr>
          <w:p w14:paraId="4159958B" w14:textId="77777777" w:rsidR="005A1A7A" w:rsidRDefault="005A1A7A" w:rsidP="005A1A7A">
            <w:pPr>
              <w:jc w:val="center"/>
              <w:rPr>
                <w:rFonts w:ascii="Arial" w:hAnsi="Arial" w:cs="Arial"/>
              </w:rPr>
            </w:pPr>
          </w:p>
          <w:p w14:paraId="14138152" w14:textId="7A8C9119" w:rsidR="005A1A7A" w:rsidRDefault="005A1A7A" w:rsidP="005A1A7A">
            <w:pPr>
              <w:jc w:val="center"/>
              <w:rPr>
                <w:rFonts w:ascii="Arial" w:hAnsi="Arial" w:cs="Arial"/>
              </w:rPr>
            </w:pPr>
          </w:p>
          <w:p w14:paraId="7DA75E32" w14:textId="18D59695" w:rsidR="00A8658D" w:rsidRDefault="00A8658D" w:rsidP="005A1A7A">
            <w:pPr>
              <w:jc w:val="center"/>
              <w:rPr>
                <w:rFonts w:ascii="Arial" w:hAnsi="Arial" w:cs="Arial"/>
              </w:rPr>
            </w:pPr>
          </w:p>
          <w:p w14:paraId="54FE93B1" w14:textId="77777777" w:rsidR="00A8658D" w:rsidRDefault="00A8658D" w:rsidP="005A1A7A">
            <w:pPr>
              <w:jc w:val="center"/>
              <w:rPr>
                <w:rFonts w:ascii="Arial" w:hAnsi="Arial" w:cs="Arial"/>
              </w:rPr>
            </w:pPr>
          </w:p>
          <w:p w14:paraId="41A54DB5" w14:textId="24CAD329" w:rsidR="005A1A7A" w:rsidRPr="00A8658D" w:rsidRDefault="005A1A7A" w:rsidP="005A1A7A">
            <w:pPr>
              <w:jc w:val="center"/>
              <w:rPr>
                <w:rFonts w:ascii="Arial" w:hAnsi="Arial" w:cs="Arial"/>
                <w:b/>
                <w:bCs/>
              </w:rPr>
            </w:pPr>
            <w:r w:rsidRPr="00A8658D">
              <w:rPr>
                <w:rFonts w:ascii="Arial" w:hAnsi="Arial" w:cs="Arial"/>
                <w:b/>
                <w:bCs/>
              </w:rPr>
              <w:t xml:space="preserve">C. Alma </w:t>
            </w:r>
            <w:proofErr w:type="spellStart"/>
            <w:r w:rsidRPr="00A8658D">
              <w:rPr>
                <w:rFonts w:ascii="Arial" w:hAnsi="Arial" w:cs="Arial"/>
                <w:b/>
                <w:bCs/>
              </w:rPr>
              <w:t>Janette</w:t>
            </w:r>
            <w:proofErr w:type="spellEnd"/>
            <w:r w:rsidRPr="00A8658D">
              <w:rPr>
                <w:rFonts w:ascii="Arial" w:hAnsi="Arial" w:cs="Arial"/>
                <w:b/>
                <w:bCs/>
              </w:rPr>
              <w:t xml:space="preserve"> Chávez López</w:t>
            </w:r>
          </w:p>
          <w:p w14:paraId="39647B85" w14:textId="7DA2E541" w:rsidR="005A1A7A" w:rsidRPr="005A1A7A" w:rsidRDefault="005A1A7A" w:rsidP="005A1A7A">
            <w:pPr>
              <w:jc w:val="center"/>
              <w:rPr>
                <w:rFonts w:ascii="Arial" w:hAnsi="Arial" w:cs="Arial"/>
                <w:lang w:val="en-US"/>
              </w:rPr>
            </w:pPr>
            <w:r w:rsidRPr="005A1A7A">
              <w:rPr>
                <w:rFonts w:ascii="Arial" w:hAnsi="Arial" w:cs="Arial"/>
              </w:rPr>
              <w:t>Regidora de Movimiento Regeneración Nacional</w:t>
            </w:r>
          </w:p>
        </w:tc>
        <w:tc>
          <w:tcPr>
            <w:tcW w:w="4414" w:type="dxa"/>
          </w:tcPr>
          <w:p w14:paraId="143472A0" w14:textId="4574C4AB" w:rsidR="005A1A7A" w:rsidRDefault="005A1A7A" w:rsidP="005A1A7A">
            <w:pPr>
              <w:jc w:val="center"/>
              <w:rPr>
                <w:rFonts w:ascii="Arial" w:hAnsi="Arial" w:cs="Arial"/>
              </w:rPr>
            </w:pPr>
          </w:p>
          <w:p w14:paraId="2BA9A605" w14:textId="2652D5C0" w:rsidR="00A8658D" w:rsidRDefault="00A8658D" w:rsidP="005A1A7A">
            <w:pPr>
              <w:jc w:val="center"/>
              <w:rPr>
                <w:rFonts w:ascii="Arial" w:hAnsi="Arial" w:cs="Arial"/>
              </w:rPr>
            </w:pPr>
          </w:p>
          <w:p w14:paraId="52DEE89C" w14:textId="77777777" w:rsidR="00A8658D" w:rsidRDefault="00A8658D" w:rsidP="005A1A7A">
            <w:pPr>
              <w:jc w:val="center"/>
              <w:rPr>
                <w:rFonts w:ascii="Arial" w:hAnsi="Arial" w:cs="Arial"/>
              </w:rPr>
            </w:pPr>
          </w:p>
          <w:p w14:paraId="0C3463DB" w14:textId="77777777" w:rsidR="005A1A7A" w:rsidRDefault="005A1A7A" w:rsidP="005A1A7A">
            <w:pPr>
              <w:jc w:val="center"/>
              <w:rPr>
                <w:rFonts w:ascii="Arial" w:hAnsi="Arial" w:cs="Arial"/>
              </w:rPr>
            </w:pPr>
          </w:p>
          <w:p w14:paraId="6AE596EE" w14:textId="3B1E15BA" w:rsidR="005A1A7A" w:rsidRPr="00A8658D" w:rsidRDefault="005A1A7A" w:rsidP="005A1A7A">
            <w:pPr>
              <w:jc w:val="center"/>
              <w:rPr>
                <w:rFonts w:ascii="Arial" w:hAnsi="Arial" w:cs="Arial"/>
                <w:b/>
                <w:bCs/>
              </w:rPr>
            </w:pPr>
            <w:r w:rsidRPr="00A8658D">
              <w:rPr>
                <w:rFonts w:ascii="Arial" w:hAnsi="Arial" w:cs="Arial"/>
                <w:b/>
                <w:bCs/>
              </w:rPr>
              <w:t xml:space="preserve">C. </w:t>
            </w:r>
            <w:proofErr w:type="spellStart"/>
            <w:r w:rsidRPr="00A8658D">
              <w:rPr>
                <w:rFonts w:ascii="Arial" w:hAnsi="Arial" w:cs="Arial"/>
                <w:b/>
                <w:bCs/>
              </w:rPr>
              <w:t>Eliut</w:t>
            </w:r>
            <w:proofErr w:type="spellEnd"/>
            <w:r w:rsidRPr="00A8658D">
              <w:rPr>
                <w:rFonts w:ascii="Arial" w:hAnsi="Arial" w:cs="Arial"/>
                <w:b/>
                <w:bCs/>
              </w:rPr>
              <w:t xml:space="preserve"> Israel Gutiérrez Muñoz</w:t>
            </w:r>
          </w:p>
          <w:p w14:paraId="5EE3646C" w14:textId="3AA426C6" w:rsidR="005A1A7A" w:rsidRPr="005A1A7A" w:rsidRDefault="005A1A7A" w:rsidP="005A1A7A">
            <w:pPr>
              <w:jc w:val="center"/>
              <w:rPr>
                <w:rFonts w:ascii="Arial" w:hAnsi="Arial" w:cs="Arial"/>
              </w:rPr>
            </w:pPr>
            <w:r w:rsidRPr="005A1A7A">
              <w:rPr>
                <w:rFonts w:ascii="Arial" w:hAnsi="Arial" w:cs="Arial"/>
              </w:rPr>
              <w:t>Comisionado Suplente del Director de Catastro Municipal.</w:t>
            </w:r>
          </w:p>
        </w:tc>
      </w:tr>
      <w:tr w:rsidR="005A1A7A" w:rsidRPr="005A1A7A" w14:paraId="134745CF" w14:textId="77777777" w:rsidTr="005A1A7A">
        <w:trPr>
          <w:jc w:val="center"/>
        </w:trPr>
        <w:tc>
          <w:tcPr>
            <w:tcW w:w="4414" w:type="dxa"/>
          </w:tcPr>
          <w:p w14:paraId="59AE2C8A" w14:textId="4C8E9BE9" w:rsidR="005A1A7A" w:rsidRDefault="005A1A7A" w:rsidP="005A1A7A">
            <w:pPr>
              <w:jc w:val="center"/>
              <w:rPr>
                <w:rFonts w:ascii="Arial" w:hAnsi="Arial" w:cs="Arial"/>
              </w:rPr>
            </w:pPr>
          </w:p>
          <w:p w14:paraId="1600216C" w14:textId="1E0EF5AB" w:rsidR="00A8658D" w:rsidRDefault="00A8658D" w:rsidP="005A1A7A">
            <w:pPr>
              <w:jc w:val="center"/>
              <w:rPr>
                <w:rFonts w:ascii="Arial" w:hAnsi="Arial" w:cs="Arial"/>
              </w:rPr>
            </w:pPr>
          </w:p>
          <w:p w14:paraId="3EF354E6" w14:textId="180CC2BD" w:rsidR="00A8658D" w:rsidRDefault="00A8658D" w:rsidP="005A1A7A">
            <w:pPr>
              <w:jc w:val="center"/>
              <w:rPr>
                <w:rFonts w:ascii="Arial" w:hAnsi="Arial" w:cs="Arial"/>
              </w:rPr>
            </w:pPr>
          </w:p>
          <w:p w14:paraId="3C979591" w14:textId="77777777" w:rsidR="00A8658D" w:rsidRDefault="00A8658D" w:rsidP="005A1A7A">
            <w:pPr>
              <w:jc w:val="center"/>
              <w:rPr>
                <w:rFonts w:ascii="Arial" w:hAnsi="Arial" w:cs="Arial"/>
              </w:rPr>
            </w:pPr>
          </w:p>
          <w:p w14:paraId="443C5DEA" w14:textId="77777777" w:rsidR="005A1A7A" w:rsidRDefault="005A1A7A" w:rsidP="005A1A7A">
            <w:pPr>
              <w:jc w:val="center"/>
              <w:rPr>
                <w:rFonts w:ascii="Arial" w:hAnsi="Arial" w:cs="Arial"/>
              </w:rPr>
            </w:pPr>
          </w:p>
          <w:p w14:paraId="1D666755" w14:textId="09EF8134" w:rsidR="005A1A7A" w:rsidRPr="00A8658D" w:rsidRDefault="005A1A7A" w:rsidP="005A1A7A">
            <w:pPr>
              <w:jc w:val="center"/>
              <w:rPr>
                <w:rFonts w:ascii="Arial" w:hAnsi="Arial" w:cs="Arial"/>
                <w:b/>
                <w:bCs/>
              </w:rPr>
            </w:pPr>
            <w:r w:rsidRPr="00A8658D">
              <w:rPr>
                <w:rFonts w:ascii="Arial" w:hAnsi="Arial" w:cs="Arial"/>
                <w:b/>
                <w:bCs/>
              </w:rPr>
              <w:t>Lic. Martha Elena Lira Nilo</w:t>
            </w:r>
          </w:p>
          <w:p w14:paraId="5F138C8A" w14:textId="30BDA17B" w:rsidR="005A1A7A" w:rsidRPr="005A1A7A" w:rsidRDefault="005A1A7A" w:rsidP="005A1A7A">
            <w:pPr>
              <w:jc w:val="center"/>
              <w:rPr>
                <w:rFonts w:ascii="Arial" w:hAnsi="Arial" w:cs="Arial"/>
              </w:rPr>
            </w:pPr>
            <w:r w:rsidRPr="005A1A7A">
              <w:rPr>
                <w:rFonts w:ascii="Arial" w:hAnsi="Arial" w:cs="Arial"/>
              </w:rPr>
              <w:t>Secretaria Técnica de la COMUR</w:t>
            </w:r>
          </w:p>
          <w:p w14:paraId="420B2800" w14:textId="77777777" w:rsidR="005A1A7A" w:rsidRPr="005A1A7A" w:rsidRDefault="005A1A7A">
            <w:pPr>
              <w:jc w:val="both"/>
              <w:rPr>
                <w:rFonts w:ascii="Arial" w:hAnsi="Arial" w:cs="Arial"/>
              </w:rPr>
            </w:pPr>
          </w:p>
          <w:p w14:paraId="00FCB353" w14:textId="6129D893" w:rsidR="005A1A7A" w:rsidRPr="005A1A7A" w:rsidRDefault="005A1A7A">
            <w:pPr>
              <w:jc w:val="both"/>
              <w:rPr>
                <w:rFonts w:ascii="Arial" w:hAnsi="Arial" w:cs="Arial"/>
              </w:rPr>
            </w:pPr>
          </w:p>
        </w:tc>
        <w:tc>
          <w:tcPr>
            <w:tcW w:w="4414" w:type="dxa"/>
          </w:tcPr>
          <w:p w14:paraId="797832F1" w14:textId="77777777" w:rsidR="005A1A7A" w:rsidRPr="005A1A7A" w:rsidRDefault="005A1A7A">
            <w:pPr>
              <w:jc w:val="both"/>
              <w:rPr>
                <w:rFonts w:ascii="Arial" w:hAnsi="Arial" w:cs="Arial"/>
              </w:rPr>
            </w:pPr>
          </w:p>
        </w:tc>
      </w:tr>
    </w:tbl>
    <w:p w14:paraId="583FFA9C" w14:textId="52229BCE" w:rsidR="00551695" w:rsidRDefault="00551695">
      <w:pPr>
        <w:jc w:val="both"/>
        <w:rPr>
          <w:rFonts w:ascii="Arial" w:eastAsia="Verdana" w:hAnsi="Arial" w:cs="Arial"/>
        </w:rPr>
      </w:pPr>
    </w:p>
    <w:p w14:paraId="14C008A7" w14:textId="2618A7D7" w:rsidR="00A8658D" w:rsidRDefault="00A8658D">
      <w:pPr>
        <w:jc w:val="both"/>
        <w:rPr>
          <w:rFonts w:ascii="Arial" w:eastAsia="Verdana" w:hAnsi="Arial" w:cs="Arial"/>
        </w:rPr>
      </w:pPr>
    </w:p>
    <w:p w14:paraId="1AEBAD49" w14:textId="5E639C9D" w:rsidR="00A8658D" w:rsidRDefault="00A8658D">
      <w:pPr>
        <w:jc w:val="both"/>
        <w:rPr>
          <w:rFonts w:ascii="Arial" w:eastAsia="Verdana" w:hAnsi="Arial" w:cs="Arial"/>
        </w:rPr>
      </w:pPr>
    </w:p>
    <w:p w14:paraId="2E7C1DBC" w14:textId="6A8D81F2" w:rsidR="00A8658D" w:rsidRDefault="00A8658D">
      <w:pPr>
        <w:jc w:val="both"/>
        <w:rPr>
          <w:rFonts w:ascii="Arial" w:eastAsia="Verdana" w:hAnsi="Arial" w:cs="Arial"/>
        </w:rPr>
      </w:pPr>
    </w:p>
    <w:p w14:paraId="7E0C081C" w14:textId="77777777" w:rsidR="00A8658D" w:rsidRDefault="00A8658D" w:rsidP="00A8658D">
      <w:pPr>
        <w:spacing w:after="0" w:line="240" w:lineRule="auto"/>
        <w:jc w:val="center"/>
        <w:rPr>
          <w:rFonts w:ascii="Arial" w:eastAsia="Verdana" w:hAnsi="Arial" w:cs="Arial"/>
          <w:b/>
        </w:rPr>
      </w:pPr>
    </w:p>
    <w:p w14:paraId="0338370D" w14:textId="1D278B6C" w:rsidR="00A8658D" w:rsidRDefault="00A8658D" w:rsidP="00A8658D">
      <w:pPr>
        <w:spacing w:after="0" w:line="240" w:lineRule="auto"/>
        <w:jc w:val="both"/>
        <w:rPr>
          <w:rFonts w:ascii="Arial" w:eastAsia="Verdana" w:hAnsi="Arial" w:cs="Arial"/>
          <w:b/>
        </w:rPr>
      </w:pPr>
    </w:p>
    <w:p w14:paraId="111C7F03" w14:textId="0D41423A" w:rsidR="00A8658D" w:rsidRDefault="00A8658D" w:rsidP="00A8658D">
      <w:pPr>
        <w:spacing w:after="0" w:line="240" w:lineRule="auto"/>
        <w:jc w:val="both"/>
        <w:rPr>
          <w:rFonts w:ascii="Arial" w:eastAsia="Verdana" w:hAnsi="Arial" w:cs="Arial"/>
          <w:b/>
        </w:rPr>
      </w:pPr>
    </w:p>
    <w:p w14:paraId="1B965E06" w14:textId="72A1D36F" w:rsidR="00A8658D" w:rsidRDefault="00A8658D" w:rsidP="00A8658D">
      <w:pPr>
        <w:spacing w:after="0" w:line="240" w:lineRule="auto"/>
        <w:jc w:val="both"/>
        <w:rPr>
          <w:rFonts w:ascii="Arial" w:eastAsia="Verdana" w:hAnsi="Arial" w:cs="Arial"/>
          <w:b/>
        </w:rPr>
      </w:pPr>
    </w:p>
    <w:p w14:paraId="45393F90" w14:textId="40484311" w:rsidR="00A8658D" w:rsidRDefault="00A8658D" w:rsidP="00A8658D">
      <w:pPr>
        <w:spacing w:after="0" w:line="240" w:lineRule="auto"/>
        <w:jc w:val="both"/>
        <w:rPr>
          <w:rFonts w:ascii="Arial" w:eastAsia="Verdana" w:hAnsi="Arial" w:cs="Arial"/>
          <w:b/>
        </w:rPr>
      </w:pPr>
    </w:p>
    <w:p w14:paraId="2F41AF28" w14:textId="05E94C0E" w:rsidR="00A8658D" w:rsidRDefault="00A8658D" w:rsidP="00A8658D">
      <w:pPr>
        <w:spacing w:after="0" w:line="240" w:lineRule="auto"/>
        <w:jc w:val="both"/>
        <w:rPr>
          <w:rFonts w:ascii="Arial" w:eastAsia="Verdana" w:hAnsi="Arial" w:cs="Arial"/>
          <w:b/>
        </w:rPr>
      </w:pPr>
    </w:p>
    <w:p w14:paraId="6217633D" w14:textId="77777777" w:rsidR="00A8658D" w:rsidRDefault="00A8658D" w:rsidP="00A8658D">
      <w:pPr>
        <w:spacing w:after="0" w:line="240" w:lineRule="auto"/>
        <w:jc w:val="both"/>
        <w:rPr>
          <w:rFonts w:ascii="Arial" w:eastAsia="Verdana" w:hAnsi="Arial" w:cs="Arial"/>
          <w:b/>
        </w:rPr>
      </w:pPr>
    </w:p>
    <w:p w14:paraId="2D334E6B" w14:textId="77777777" w:rsidR="00A8658D" w:rsidRDefault="00A8658D" w:rsidP="00A8658D">
      <w:pPr>
        <w:spacing w:after="0" w:line="240" w:lineRule="auto"/>
        <w:jc w:val="both"/>
        <w:rPr>
          <w:rFonts w:ascii="Arial" w:eastAsia="Verdana" w:hAnsi="Arial" w:cs="Arial"/>
          <w:b/>
        </w:rPr>
      </w:pPr>
    </w:p>
    <w:p w14:paraId="22245505" w14:textId="1EA4A3F9" w:rsidR="00A8658D" w:rsidRPr="00A8658D" w:rsidRDefault="00A8658D" w:rsidP="00A8658D">
      <w:pPr>
        <w:spacing w:after="0" w:line="240" w:lineRule="auto"/>
        <w:jc w:val="both"/>
        <w:rPr>
          <w:rFonts w:ascii="Arial" w:eastAsia="Verdana" w:hAnsi="Arial" w:cs="Arial"/>
          <w:b/>
          <w:sz w:val="16"/>
          <w:szCs w:val="16"/>
        </w:rPr>
      </w:pPr>
      <w:r w:rsidRPr="00A8658D">
        <w:rPr>
          <w:rFonts w:ascii="Arial" w:eastAsia="Verdana" w:hAnsi="Arial" w:cs="Arial"/>
          <w:b/>
          <w:sz w:val="16"/>
          <w:szCs w:val="16"/>
        </w:rPr>
        <w:t>Esta hoja de firmas corresponde a la “VIGÉSIMA SESIÓN ORDINARIA DE LA COMUR”, celebrada en San Pedro Tlaquepaque, Jalisco el día 20 de mayo del 2021.</w:t>
      </w:r>
    </w:p>
    <w:p w14:paraId="5C263B98" w14:textId="77777777" w:rsidR="00A8658D" w:rsidRPr="005A1A7A" w:rsidRDefault="00A8658D">
      <w:pPr>
        <w:jc w:val="both"/>
        <w:rPr>
          <w:rFonts w:ascii="Arial" w:eastAsia="Verdana" w:hAnsi="Arial" w:cs="Arial"/>
        </w:rPr>
      </w:pPr>
    </w:p>
    <w:p w14:paraId="6198F0D8" w14:textId="77777777" w:rsidR="00353947" w:rsidRPr="005A1A7A" w:rsidRDefault="00353947">
      <w:pPr>
        <w:spacing w:after="0" w:line="240" w:lineRule="auto"/>
        <w:jc w:val="both"/>
        <w:rPr>
          <w:rFonts w:ascii="Arial" w:eastAsia="Verdana" w:hAnsi="Arial" w:cs="Arial"/>
        </w:rPr>
      </w:pPr>
    </w:p>
    <w:p w14:paraId="435C7C17" w14:textId="77777777" w:rsidR="00353947" w:rsidRPr="005A1A7A" w:rsidRDefault="00353947">
      <w:pPr>
        <w:spacing w:after="0" w:line="240" w:lineRule="auto"/>
        <w:jc w:val="both"/>
        <w:rPr>
          <w:rFonts w:ascii="Arial" w:eastAsia="Verdana" w:hAnsi="Arial" w:cs="Arial"/>
        </w:rPr>
      </w:pPr>
    </w:p>
    <w:p w14:paraId="4E114E3A" w14:textId="77777777" w:rsidR="00353947" w:rsidRPr="005A1A7A" w:rsidRDefault="00353947">
      <w:pPr>
        <w:spacing w:after="0" w:line="240" w:lineRule="auto"/>
        <w:jc w:val="both"/>
        <w:rPr>
          <w:rFonts w:ascii="Arial" w:eastAsia="Verdana" w:hAnsi="Arial" w:cs="Arial"/>
        </w:rPr>
      </w:pPr>
    </w:p>
    <w:p w14:paraId="670D709B" w14:textId="77777777" w:rsidR="00353947" w:rsidRPr="005A1A7A" w:rsidRDefault="00353947">
      <w:pPr>
        <w:spacing w:after="0" w:line="240" w:lineRule="auto"/>
        <w:jc w:val="both"/>
        <w:rPr>
          <w:rFonts w:ascii="Arial" w:eastAsia="Verdana" w:hAnsi="Arial" w:cs="Arial"/>
        </w:rPr>
      </w:pPr>
    </w:p>
    <w:p w14:paraId="09A5DA7B" w14:textId="77777777" w:rsidR="00353947" w:rsidRPr="005A1A7A" w:rsidRDefault="00353947">
      <w:pPr>
        <w:spacing w:after="0" w:line="240" w:lineRule="auto"/>
        <w:jc w:val="both"/>
        <w:rPr>
          <w:rFonts w:ascii="Arial" w:eastAsia="Verdana" w:hAnsi="Arial" w:cs="Arial"/>
        </w:rPr>
      </w:pPr>
    </w:p>
    <w:p w14:paraId="3F1CE021" w14:textId="77777777" w:rsidR="00353947" w:rsidRPr="005A1A7A" w:rsidRDefault="00353947">
      <w:pPr>
        <w:spacing w:after="0" w:line="240" w:lineRule="auto"/>
        <w:jc w:val="both"/>
        <w:rPr>
          <w:rFonts w:ascii="Arial" w:eastAsia="Verdana" w:hAnsi="Arial" w:cs="Arial"/>
        </w:rPr>
      </w:pPr>
    </w:p>
    <w:sectPr w:rsidR="00353947" w:rsidRPr="005A1A7A">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423F3" w14:textId="77777777" w:rsidR="001B0654" w:rsidRDefault="001B0654">
      <w:pPr>
        <w:spacing w:after="0" w:line="240" w:lineRule="auto"/>
      </w:pPr>
      <w:r>
        <w:separator/>
      </w:r>
    </w:p>
  </w:endnote>
  <w:endnote w:type="continuationSeparator" w:id="0">
    <w:p w14:paraId="10AE86C3" w14:textId="77777777" w:rsidR="001B0654" w:rsidRDefault="001B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B5C9A" w14:textId="77777777" w:rsidR="001B0654" w:rsidRDefault="001B0654">
      <w:pPr>
        <w:spacing w:after="0" w:line="240" w:lineRule="auto"/>
      </w:pPr>
      <w:r>
        <w:separator/>
      </w:r>
    </w:p>
  </w:footnote>
  <w:footnote w:type="continuationSeparator" w:id="0">
    <w:p w14:paraId="3A1423A0" w14:textId="77777777" w:rsidR="001B0654" w:rsidRDefault="001B0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3C763" w14:textId="77777777" w:rsidR="00353947" w:rsidRDefault="00565852">
    <w:pPr>
      <w:pBdr>
        <w:top w:val="nil"/>
        <w:left w:val="nil"/>
        <w:bottom w:val="nil"/>
        <w:right w:val="nil"/>
        <w:between w:val="nil"/>
      </w:pBdr>
      <w:tabs>
        <w:tab w:val="center" w:pos="4419"/>
        <w:tab w:val="right" w:pos="8838"/>
      </w:tabs>
      <w:spacing w:after="0" w:line="240" w:lineRule="auto"/>
      <w:rPr>
        <w:color w:val="000000"/>
      </w:rPr>
    </w:pPr>
    <w:r>
      <w:rPr>
        <w:rFonts w:ascii="Arial" w:eastAsia="Arial" w:hAnsi="Arial" w:cs="Arial"/>
        <w:noProof/>
        <w:color w:val="000000"/>
        <w:sz w:val="18"/>
        <w:szCs w:val="18"/>
      </w:rPr>
      <w:drawing>
        <wp:inline distT="0" distB="0" distL="0" distR="0" wp14:anchorId="23F03FF3" wp14:editId="52D21429">
          <wp:extent cx="990600" cy="9906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0600" cy="9906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F6ABA"/>
    <w:multiLevelType w:val="hybridMultilevel"/>
    <w:tmpl w:val="C10EAD1A"/>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596D663C"/>
    <w:multiLevelType w:val="multilevel"/>
    <w:tmpl w:val="E8C20416"/>
    <w:lvl w:ilvl="0">
      <w:start w:val="1"/>
      <w:numFmt w:val="decimal"/>
      <w:lvlText w:val="%1."/>
      <w:lvlJc w:val="left"/>
      <w:pPr>
        <w:ind w:left="644"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47"/>
    <w:rsid w:val="001B0654"/>
    <w:rsid w:val="001F39F7"/>
    <w:rsid w:val="00280047"/>
    <w:rsid w:val="002B582F"/>
    <w:rsid w:val="002D6760"/>
    <w:rsid w:val="00353947"/>
    <w:rsid w:val="00461CB5"/>
    <w:rsid w:val="004A45A9"/>
    <w:rsid w:val="0054351F"/>
    <w:rsid w:val="00551695"/>
    <w:rsid w:val="00565852"/>
    <w:rsid w:val="0057437C"/>
    <w:rsid w:val="005A1A7A"/>
    <w:rsid w:val="005D3776"/>
    <w:rsid w:val="006B4F3F"/>
    <w:rsid w:val="00760434"/>
    <w:rsid w:val="0076719B"/>
    <w:rsid w:val="008D530E"/>
    <w:rsid w:val="0094068D"/>
    <w:rsid w:val="00955E1E"/>
    <w:rsid w:val="009B5BAA"/>
    <w:rsid w:val="00A271EC"/>
    <w:rsid w:val="00A42A6A"/>
    <w:rsid w:val="00A7105B"/>
    <w:rsid w:val="00A744C9"/>
    <w:rsid w:val="00A8658D"/>
    <w:rsid w:val="00B34D3F"/>
    <w:rsid w:val="00BB6558"/>
    <w:rsid w:val="00BF7DEB"/>
    <w:rsid w:val="00CD2196"/>
    <w:rsid w:val="00D1258D"/>
    <w:rsid w:val="00E22CB4"/>
    <w:rsid w:val="00FB2D15"/>
    <w:rsid w:val="00FF78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C317"/>
  <w15:docId w15:val="{DC3032E3-1D70-4955-89F1-D9F3D71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9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7A6996"/>
    <w:pPr>
      <w:ind w:left="720"/>
      <w:contextualSpacing/>
    </w:pPr>
  </w:style>
  <w:style w:type="paragraph" w:styleId="Textodeglobo">
    <w:name w:val="Balloon Text"/>
    <w:basedOn w:val="Normal"/>
    <w:link w:val="TextodegloboCar"/>
    <w:uiPriority w:val="99"/>
    <w:semiHidden/>
    <w:unhideWhenUsed/>
    <w:rsid w:val="00DB3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3D80"/>
    <w:rPr>
      <w:rFonts w:ascii="Segoe UI" w:hAnsi="Segoe UI" w:cs="Segoe UI"/>
      <w:sz w:val="18"/>
      <w:szCs w:val="18"/>
    </w:rPr>
  </w:style>
  <w:style w:type="table" w:styleId="Tablaconcuadrcula">
    <w:name w:val="Table Grid"/>
    <w:basedOn w:val="Tablanormal"/>
    <w:uiPriority w:val="39"/>
    <w:rsid w:val="00801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A58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5847"/>
  </w:style>
  <w:style w:type="paragraph" w:styleId="Piedepgina">
    <w:name w:val="footer"/>
    <w:basedOn w:val="Normal"/>
    <w:link w:val="PiedepginaCar"/>
    <w:uiPriority w:val="99"/>
    <w:unhideWhenUsed/>
    <w:rsid w:val="008A58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5847"/>
  </w:style>
  <w:style w:type="paragraph" w:styleId="Sinespaciado">
    <w:name w:val="No Spacing"/>
    <w:uiPriority w:val="1"/>
    <w:qFormat/>
    <w:rsid w:val="0044175C"/>
    <w:pPr>
      <w:spacing w:after="0" w:line="240" w:lineRule="auto"/>
    </w:pPr>
    <w:rPr>
      <w:rFonts w:eastAsiaTheme="minorEastAsia"/>
    </w:rPr>
  </w:style>
  <w:style w:type="paragraph" w:customStyle="1" w:styleId="Sinespaciado1">
    <w:name w:val="Sin espaciado1"/>
    <w:uiPriority w:val="99"/>
    <w:rsid w:val="0044175C"/>
    <w:pPr>
      <w:suppressAutoHyphens/>
      <w:spacing w:after="0" w:line="240" w:lineRule="auto"/>
    </w:pPr>
    <w:rPr>
      <w:rFonts w:ascii="Times New Roman" w:eastAsia="MS Mincho" w:hAnsi="Times New Roman" w:cs="Times New Roman"/>
      <w:sz w:val="24"/>
      <w:szCs w:val="24"/>
      <w:lang w:val="es-ES" w:eastAsia="ar-SA"/>
    </w:rPr>
  </w:style>
  <w:style w:type="character" w:styleId="Refdecomentario">
    <w:name w:val="annotation reference"/>
    <w:basedOn w:val="Fuentedeprrafopredeter"/>
    <w:uiPriority w:val="99"/>
    <w:semiHidden/>
    <w:unhideWhenUsed/>
    <w:rsid w:val="0044175C"/>
    <w:rPr>
      <w:sz w:val="16"/>
      <w:szCs w:val="16"/>
    </w:rPr>
  </w:style>
  <w:style w:type="paragraph" w:styleId="Textocomentario">
    <w:name w:val="annotation text"/>
    <w:basedOn w:val="Normal"/>
    <w:link w:val="TextocomentarioCar"/>
    <w:uiPriority w:val="99"/>
    <w:semiHidden/>
    <w:unhideWhenUsed/>
    <w:rsid w:val="004417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175C"/>
    <w:rPr>
      <w:sz w:val="20"/>
      <w:szCs w:val="20"/>
    </w:rPr>
  </w:style>
  <w:style w:type="paragraph" w:styleId="Asuntodelcomentario">
    <w:name w:val="annotation subject"/>
    <w:basedOn w:val="Textocomentario"/>
    <w:next w:val="Textocomentario"/>
    <w:link w:val="AsuntodelcomentarioCar"/>
    <w:uiPriority w:val="99"/>
    <w:semiHidden/>
    <w:unhideWhenUsed/>
    <w:rsid w:val="0044175C"/>
    <w:rPr>
      <w:b/>
      <w:bCs/>
    </w:rPr>
  </w:style>
  <w:style w:type="character" w:customStyle="1" w:styleId="AsuntodelcomentarioCar">
    <w:name w:val="Asunto del comentario Car"/>
    <w:basedOn w:val="TextocomentarioCar"/>
    <w:link w:val="Asuntodelcomentario"/>
    <w:uiPriority w:val="99"/>
    <w:semiHidden/>
    <w:rsid w:val="0044175C"/>
    <w:rPr>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rsid w:val="004A45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4zCqJyU5uBLVzpFZICkWPn5Tsg==">AMUW2mW2X6UFq5Blgy8nFSL1nOm7lAi25gbwYwpyGFdUhHxRwThKxRV86zyKcsrW+4JHve9ujUIeQXe8U0/U0oeN2N4L3PlfSd1j8EVKpBWus1FWk7CTSxpRsb2RVMpq/YB56UVZGdxjyrkxWLRlXLKMomTPObumRGqXGNXUoFKGg/ACey0xUf9X+gbQ8TbTLuz/kAMDez5aq1h5OZJdE4VYpbwIUqoxa6nqgMSMTBdZY+3QY47ApbgMDU+QAY8Hif/i9AXZYQQllIim0AiqgOObQmDkNimO/e5aRNe6k4Wwo/c0DJuub+RgXJkGOMIe0C8LEHXr6vo7EeE1H3eB9lpHHvFi2wNcsrghLI4XpxLMtBVCahdSLdpwneHk6B5jxt9DHSJPeSryw3jE6iN9dpV6RBb9ZcbP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3390</Words>
  <Characters>18649</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Nadia</cp:lastModifiedBy>
  <cp:revision>2</cp:revision>
  <dcterms:created xsi:type="dcterms:W3CDTF">2021-06-01T14:44:00Z</dcterms:created>
  <dcterms:modified xsi:type="dcterms:W3CDTF">2021-06-01T14:44:00Z</dcterms:modified>
</cp:coreProperties>
</file>