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4F" w:rsidRDefault="0002384F" w:rsidP="004A21EF">
      <w:pPr>
        <w:tabs>
          <w:tab w:val="left" w:pos="3875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02384F" w:rsidP="004D7E19">
      <w:pPr>
        <w:tabs>
          <w:tab w:val="left" w:pos="3875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</w:t>
      </w:r>
    </w:p>
    <w:p w:rsidR="002A6579" w:rsidRDefault="004A21EF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r w:rsidRPr="002C1FA5">
        <w:rPr>
          <w:rFonts w:cstheme="minorHAnsi"/>
          <w:sz w:val="16"/>
          <w:szCs w:val="16"/>
        </w:rPr>
        <w:t>.</w:t>
      </w: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bookmarkStart w:id="0" w:name="_GoBack"/>
      <w:bookmarkEnd w:id="0"/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4D7E19" w:rsidRDefault="004D7E19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8920C7" w:rsidRDefault="00731A4E" w:rsidP="0034678C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124184F" wp14:editId="60C54937">
            <wp:simplePos x="0" y="0"/>
            <wp:positionH relativeFrom="margin">
              <wp:posOffset>7340600</wp:posOffset>
            </wp:positionH>
            <wp:positionV relativeFrom="margin">
              <wp:posOffset>8672830</wp:posOffset>
            </wp:positionV>
            <wp:extent cx="9137859" cy="11870055"/>
            <wp:effectExtent l="0" t="0" r="635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859" cy="1187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B6A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B96BDDE" wp14:editId="30FEA865">
            <wp:simplePos x="0" y="0"/>
            <wp:positionH relativeFrom="margin">
              <wp:posOffset>-1065959</wp:posOffset>
            </wp:positionH>
            <wp:positionV relativeFrom="margin">
              <wp:posOffset>-895763</wp:posOffset>
            </wp:positionV>
            <wp:extent cx="7761767" cy="10005237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67" cy="1000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EF">
        <w:rPr>
          <w:noProof/>
          <w:sz w:val="20"/>
          <w:szCs w:val="20"/>
          <w:lang w:eastAsia="es-MX"/>
        </w:rPr>
        <w:t xml:space="preserve">ADSCRIPCION: </w:t>
      </w:r>
      <w:r w:rsidR="00A11408">
        <w:rPr>
          <w:noProof/>
          <w:sz w:val="20"/>
          <w:szCs w:val="20"/>
          <w:lang w:eastAsia="es-MX"/>
        </w:rPr>
        <w:t>SUB</w:t>
      </w:r>
      <w:r w:rsidR="004A21EF">
        <w:rPr>
          <w:noProof/>
          <w:sz w:val="20"/>
          <w:szCs w:val="20"/>
          <w:lang w:eastAsia="es-MX"/>
        </w:rPr>
        <w:t>DIRECCION DE</w:t>
      </w:r>
      <w:r w:rsidR="008920C7">
        <w:rPr>
          <w:noProof/>
          <w:sz w:val="20"/>
          <w:szCs w:val="20"/>
          <w:lang w:eastAsia="es-MX"/>
        </w:rPr>
        <w:t xml:space="preserve"> PREVENCION SOCIAL DEL DELITO</w:t>
      </w:r>
    </w:p>
    <w:p w:rsidR="008920C7" w:rsidRDefault="004A21EF" w:rsidP="008920C7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 w:rsidRPr="000D7250">
        <w:rPr>
          <w:noProof/>
          <w:sz w:val="20"/>
          <w:szCs w:val="20"/>
          <w:lang w:eastAsia="es-MX"/>
        </w:rPr>
        <w:t>OFICIO No.</w:t>
      </w:r>
      <w:r w:rsidR="00685854">
        <w:rPr>
          <w:noProof/>
          <w:sz w:val="20"/>
          <w:szCs w:val="20"/>
          <w:lang w:eastAsia="es-MX"/>
        </w:rPr>
        <w:t xml:space="preserve"> </w:t>
      </w:r>
      <w:r w:rsidR="00EA2085">
        <w:rPr>
          <w:noProof/>
          <w:sz w:val="20"/>
          <w:szCs w:val="20"/>
          <w:lang w:eastAsia="es-MX"/>
        </w:rPr>
        <w:t>843</w:t>
      </w:r>
      <w:r w:rsidRPr="000D7250">
        <w:rPr>
          <w:noProof/>
          <w:sz w:val="20"/>
          <w:szCs w:val="20"/>
          <w:lang w:eastAsia="es-MX"/>
        </w:rPr>
        <w:t>/20</w:t>
      </w:r>
      <w:r w:rsidR="00D97511">
        <w:rPr>
          <w:noProof/>
          <w:sz w:val="20"/>
          <w:szCs w:val="20"/>
          <w:lang w:eastAsia="es-MX"/>
        </w:rPr>
        <w:t>20</w:t>
      </w:r>
    </w:p>
    <w:p w:rsidR="008920C7" w:rsidRDefault="004A21EF" w:rsidP="008920C7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 w:rsidRPr="000D7250">
        <w:rPr>
          <w:noProof/>
          <w:sz w:val="20"/>
          <w:szCs w:val="20"/>
          <w:lang w:eastAsia="es-MX"/>
        </w:rPr>
        <w:t xml:space="preserve">ASUNTO: </w:t>
      </w:r>
      <w:r>
        <w:rPr>
          <w:noProof/>
          <w:sz w:val="20"/>
          <w:szCs w:val="20"/>
          <w:lang w:eastAsia="es-MX"/>
        </w:rPr>
        <w:t xml:space="preserve">REMISION DE INFORME DE ACTIVIDADES DE </w:t>
      </w:r>
      <w:r w:rsidR="00EA2085">
        <w:rPr>
          <w:noProof/>
          <w:sz w:val="20"/>
          <w:szCs w:val="20"/>
          <w:lang w:eastAsia="es-MX"/>
        </w:rPr>
        <w:t>SEPTIEMBRE</w:t>
      </w:r>
      <w:r w:rsidR="006A22AC">
        <w:rPr>
          <w:noProof/>
          <w:sz w:val="20"/>
          <w:szCs w:val="20"/>
          <w:lang w:eastAsia="es-MX"/>
        </w:rPr>
        <w:t xml:space="preserve"> DEL 2020</w:t>
      </w:r>
    </w:p>
    <w:p w:rsidR="004A21EF" w:rsidRDefault="009A43E2" w:rsidP="009A43E2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>
        <w:rPr>
          <w:noProof/>
          <w:sz w:val="20"/>
          <w:szCs w:val="20"/>
          <w:lang w:eastAsia="es-MX"/>
        </w:rPr>
        <w:t>SAN PEDRO TLAQUEPAQUE, A 0</w:t>
      </w:r>
      <w:r w:rsidR="00EA2085">
        <w:rPr>
          <w:noProof/>
          <w:sz w:val="20"/>
          <w:szCs w:val="20"/>
          <w:lang w:eastAsia="es-MX"/>
        </w:rPr>
        <w:t>2</w:t>
      </w:r>
      <w:r w:rsidR="004A21EF" w:rsidRPr="000D7250">
        <w:rPr>
          <w:noProof/>
          <w:sz w:val="20"/>
          <w:szCs w:val="20"/>
          <w:lang w:eastAsia="es-MX"/>
        </w:rPr>
        <w:t xml:space="preserve"> DE</w:t>
      </w:r>
      <w:r w:rsidR="0059285C">
        <w:rPr>
          <w:noProof/>
          <w:sz w:val="20"/>
          <w:szCs w:val="20"/>
          <w:lang w:eastAsia="es-MX"/>
        </w:rPr>
        <w:t xml:space="preserve"> </w:t>
      </w:r>
      <w:r w:rsidR="00EA2085">
        <w:rPr>
          <w:noProof/>
          <w:sz w:val="20"/>
          <w:szCs w:val="20"/>
          <w:lang w:eastAsia="es-MX"/>
        </w:rPr>
        <w:t>OCTU</w:t>
      </w:r>
      <w:r w:rsidR="007039C5">
        <w:rPr>
          <w:noProof/>
          <w:sz w:val="20"/>
          <w:szCs w:val="20"/>
          <w:lang w:eastAsia="es-MX"/>
        </w:rPr>
        <w:t>BRE</w:t>
      </w:r>
      <w:r w:rsidR="007D4152">
        <w:rPr>
          <w:noProof/>
          <w:sz w:val="20"/>
          <w:szCs w:val="20"/>
          <w:lang w:eastAsia="es-MX"/>
        </w:rPr>
        <w:t xml:space="preserve"> </w:t>
      </w:r>
      <w:r w:rsidR="004A21EF" w:rsidRPr="000D7250">
        <w:rPr>
          <w:noProof/>
          <w:sz w:val="20"/>
          <w:szCs w:val="20"/>
          <w:lang w:eastAsia="es-MX"/>
        </w:rPr>
        <w:t>DEL 20</w:t>
      </w:r>
      <w:r w:rsidR="00D97511">
        <w:rPr>
          <w:noProof/>
          <w:sz w:val="20"/>
          <w:szCs w:val="20"/>
          <w:lang w:eastAsia="es-MX"/>
        </w:rPr>
        <w:t>20</w:t>
      </w:r>
    </w:p>
    <w:p w:rsidR="008544DC" w:rsidRDefault="008544DC" w:rsidP="004A21EF">
      <w:pPr>
        <w:tabs>
          <w:tab w:val="left" w:pos="0"/>
        </w:tabs>
        <w:spacing w:after="0" w:afterAutospacing="0" w:line="240" w:lineRule="auto"/>
        <w:ind w:right="-518"/>
        <w:jc w:val="center"/>
        <w:rPr>
          <w:noProof/>
          <w:sz w:val="20"/>
          <w:szCs w:val="20"/>
          <w:lang w:eastAsia="es-MX"/>
        </w:rPr>
      </w:pPr>
    </w:p>
    <w:p w:rsidR="00CD64AD" w:rsidRPr="000D7250" w:rsidRDefault="00CD64AD" w:rsidP="004A21EF">
      <w:pPr>
        <w:tabs>
          <w:tab w:val="left" w:pos="0"/>
        </w:tabs>
        <w:spacing w:after="0" w:afterAutospacing="0" w:line="240" w:lineRule="auto"/>
        <w:ind w:right="-518"/>
        <w:jc w:val="center"/>
        <w:rPr>
          <w:noProof/>
          <w:sz w:val="20"/>
          <w:szCs w:val="20"/>
          <w:lang w:eastAsia="es-MX"/>
        </w:rPr>
      </w:pPr>
    </w:p>
    <w:p w:rsidR="004A21EF" w:rsidRDefault="004A21EF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ascii="Calibri" w:hAnsi="Calibri" w:cs="Calibri"/>
        </w:rPr>
      </w:pPr>
    </w:p>
    <w:p w:rsidR="008544DC" w:rsidRDefault="008544DC" w:rsidP="008544DC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>
        <w:rPr>
          <w:rFonts w:cstheme="minorHAnsi"/>
          <w:b/>
          <w:sz w:val="20"/>
          <w:szCs w:val="20"/>
        </w:rPr>
        <w:t>IC. JORGE ALBERTO BARBA RODRIGUEZ</w:t>
      </w:r>
    </w:p>
    <w:p w:rsidR="004E0AD9" w:rsidRDefault="008544DC" w:rsidP="008544DC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8544DC" w:rsidRDefault="008544DC" w:rsidP="008544DC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COMISARIA DE LA POLICIA PREVENTIVA MPAL.</w:t>
      </w:r>
    </w:p>
    <w:p w:rsidR="008544DC" w:rsidRDefault="008544DC" w:rsidP="008544DC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8544DC" w:rsidRDefault="006A22AC" w:rsidP="008544DC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</w:t>
      </w:r>
      <w:r w:rsidR="008544DC">
        <w:rPr>
          <w:rFonts w:cstheme="minorHAnsi"/>
          <w:b/>
          <w:sz w:val="20"/>
          <w:szCs w:val="20"/>
        </w:rPr>
        <w:t>.</w:t>
      </w:r>
    </w:p>
    <w:p w:rsidR="008544DC" w:rsidRDefault="008544DC" w:rsidP="008544DC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8544DC" w:rsidRDefault="008544DC" w:rsidP="008544DC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4A21EF" w:rsidP="008544DC">
      <w:pPr>
        <w:tabs>
          <w:tab w:val="left" w:pos="2953"/>
        </w:tabs>
        <w:spacing w:after="0"/>
        <w:ind w:right="-518" w:hanging="2127"/>
        <w:rPr>
          <w:rFonts w:ascii="Calibri" w:hAnsi="Calibri" w:cs="Calibri"/>
          <w:sz w:val="20"/>
          <w:szCs w:val="20"/>
        </w:rPr>
      </w:pPr>
      <w:r w:rsidRPr="000D7250">
        <w:rPr>
          <w:rFonts w:ascii="Calibri" w:hAnsi="Calibri" w:cs="Calibri"/>
          <w:b/>
          <w:sz w:val="20"/>
          <w:szCs w:val="20"/>
        </w:rPr>
        <w:tab/>
      </w:r>
      <w:r w:rsidRPr="000D7250">
        <w:rPr>
          <w:rFonts w:ascii="Calibri" w:hAnsi="Calibri" w:cs="Calibri"/>
          <w:sz w:val="20"/>
          <w:szCs w:val="20"/>
        </w:rPr>
        <w:t>Por  medio del presente le env</w:t>
      </w:r>
      <w:r w:rsidR="007D4152">
        <w:rPr>
          <w:rFonts w:ascii="Calibri" w:hAnsi="Calibri" w:cs="Calibri"/>
          <w:sz w:val="20"/>
          <w:szCs w:val="20"/>
        </w:rPr>
        <w:t>ío</w:t>
      </w:r>
      <w:r w:rsidRPr="000D7250">
        <w:rPr>
          <w:rFonts w:ascii="Calibri" w:hAnsi="Calibri" w:cs="Calibri"/>
          <w:sz w:val="20"/>
          <w:szCs w:val="20"/>
        </w:rPr>
        <w:t xml:space="preserve"> un cordial saludo, ocasión que aprovecho para </w:t>
      </w:r>
      <w:r>
        <w:rPr>
          <w:rFonts w:ascii="Calibri" w:hAnsi="Calibri" w:cs="Calibri"/>
          <w:sz w:val="20"/>
          <w:szCs w:val="20"/>
        </w:rPr>
        <w:t xml:space="preserve"> remitir  el informe de actividades correspondiente al mes de </w:t>
      </w:r>
      <w:r w:rsidR="00EA2085">
        <w:rPr>
          <w:rFonts w:ascii="Calibri" w:hAnsi="Calibri" w:cs="Calibri"/>
          <w:sz w:val="20"/>
          <w:szCs w:val="20"/>
        </w:rPr>
        <w:t>Septiembre</w:t>
      </w:r>
      <w:r w:rsidR="006A22AC">
        <w:rPr>
          <w:rFonts w:ascii="Calibri" w:hAnsi="Calibri" w:cs="Calibri"/>
          <w:sz w:val="20"/>
          <w:szCs w:val="20"/>
        </w:rPr>
        <w:t xml:space="preserve"> del 2020</w:t>
      </w:r>
      <w:r>
        <w:rPr>
          <w:rFonts w:ascii="Calibri" w:hAnsi="Calibri" w:cs="Calibri"/>
          <w:sz w:val="20"/>
          <w:szCs w:val="20"/>
        </w:rPr>
        <w:t xml:space="preserve">, en el cual se describen las acciones realizadas durante el periodo mencionado, en la </w:t>
      </w:r>
      <w:r w:rsidR="00476175">
        <w:rPr>
          <w:rFonts w:ascii="Calibri" w:hAnsi="Calibri" w:cs="Calibri"/>
          <w:sz w:val="20"/>
          <w:szCs w:val="20"/>
        </w:rPr>
        <w:t xml:space="preserve">Sub </w:t>
      </w:r>
      <w:r>
        <w:rPr>
          <w:rFonts w:ascii="Calibri" w:hAnsi="Calibri" w:cs="Calibri"/>
          <w:sz w:val="20"/>
          <w:szCs w:val="20"/>
        </w:rPr>
        <w:t>Dirección de Prevención Social del Delito de la Comisaria de la Policía Preventiva Municipal de San Pedro Tlaquepaque.</w:t>
      </w:r>
    </w:p>
    <w:p w:rsidR="004A21EF" w:rsidRDefault="004A21EF" w:rsidP="004A21EF">
      <w:pPr>
        <w:tabs>
          <w:tab w:val="left" w:pos="2227"/>
        </w:tabs>
        <w:spacing w:after="0"/>
        <w:ind w:right="-518" w:hanging="212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ab/>
        <w:t>Durante el mes de</w:t>
      </w:r>
      <w:r w:rsidR="00EA2085">
        <w:rPr>
          <w:rFonts w:ascii="Calibri" w:hAnsi="Calibri" w:cs="Calibri"/>
          <w:sz w:val="20"/>
          <w:szCs w:val="20"/>
        </w:rPr>
        <w:t xml:space="preserve"> Septiembre</w:t>
      </w:r>
      <w:r>
        <w:rPr>
          <w:rFonts w:ascii="Calibri" w:hAnsi="Calibri" w:cs="Calibri"/>
          <w:sz w:val="20"/>
          <w:szCs w:val="20"/>
        </w:rPr>
        <w:t xml:space="preserve"> se tuvieron reuniones en diversos puntos y oficinas de este Municipio de San Pedro Tlaquepaque, mismo que se desglosa en el anexo.</w:t>
      </w:r>
    </w:p>
    <w:p w:rsidR="004A21EF" w:rsidRDefault="00F25FAE" w:rsidP="00F25FAE">
      <w:pPr>
        <w:tabs>
          <w:tab w:val="left" w:pos="2481"/>
        </w:tabs>
        <w:spacing w:after="0"/>
        <w:ind w:right="-518" w:hanging="212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4A21EF">
        <w:rPr>
          <w:rFonts w:ascii="Calibri" w:hAnsi="Calibri" w:cs="Calibri"/>
          <w:sz w:val="20"/>
          <w:szCs w:val="20"/>
        </w:rPr>
        <w:t>Se adjunta calendario de actividades del mes de</w:t>
      </w:r>
      <w:r w:rsidR="007D4152">
        <w:rPr>
          <w:rFonts w:ascii="Calibri" w:hAnsi="Calibri" w:cs="Calibri"/>
          <w:sz w:val="20"/>
          <w:szCs w:val="20"/>
        </w:rPr>
        <w:t xml:space="preserve"> </w:t>
      </w:r>
      <w:r w:rsidR="00EA2085">
        <w:rPr>
          <w:rFonts w:ascii="Calibri" w:hAnsi="Calibri" w:cs="Calibri"/>
          <w:sz w:val="20"/>
          <w:szCs w:val="20"/>
        </w:rPr>
        <w:t>Septiembre</w:t>
      </w:r>
      <w:r w:rsidR="006A22AC">
        <w:rPr>
          <w:rFonts w:ascii="Calibri" w:hAnsi="Calibri" w:cs="Calibri"/>
          <w:sz w:val="20"/>
          <w:szCs w:val="20"/>
        </w:rPr>
        <w:t xml:space="preserve"> del 2020</w:t>
      </w:r>
      <w:r w:rsidR="004A21EF">
        <w:rPr>
          <w:rFonts w:ascii="Calibri" w:hAnsi="Calibri" w:cs="Calibri"/>
          <w:sz w:val="20"/>
          <w:szCs w:val="20"/>
        </w:rPr>
        <w:t>.</w:t>
      </w:r>
    </w:p>
    <w:p w:rsidR="004A21EF" w:rsidRPr="000D7250" w:rsidRDefault="004A21EF" w:rsidP="004A21EF">
      <w:pPr>
        <w:tabs>
          <w:tab w:val="left" w:pos="2227"/>
        </w:tabs>
        <w:spacing w:after="0"/>
        <w:ind w:right="-518"/>
        <w:jc w:val="both"/>
        <w:rPr>
          <w:rFonts w:ascii="Calibri" w:hAnsi="Calibri" w:cs="Calibri"/>
          <w:sz w:val="20"/>
          <w:szCs w:val="20"/>
        </w:rPr>
      </w:pPr>
      <w:r w:rsidRPr="000D7250">
        <w:rPr>
          <w:rFonts w:ascii="Calibri" w:hAnsi="Calibri" w:cs="Calibri"/>
          <w:sz w:val="20"/>
          <w:szCs w:val="20"/>
        </w:rPr>
        <w:t>Lo anterior para su conocimiento y sin otro asunto al respe</w:t>
      </w:r>
      <w:r w:rsidR="007039C5">
        <w:rPr>
          <w:rFonts w:ascii="Calibri" w:hAnsi="Calibri" w:cs="Calibri"/>
          <w:sz w:val="20"/>
          <w:szCs w:val="20"/>
        </w:rPr>
        <w:t xml:space="preserve">cto, </w:t>
      </w:r>
      <w:r w:rsidRPr="000D7250">
        <w:rPr>
          <w:rFonts w:ascii="Calibri" w:hAnsi="Calibri" w:cs="Calibri"/>
          <w:sz w:val="20"/>
          <w:szCs w:val="20"/>
        </w:rPr>
        <w:t>me despido de Usted quedando a sus órdenes para cualquier duda o aclaración.</w:t>
      </w:r>
    </w:p>
    <w:p w:rsidR="00C9536E" w:rsidRDefault="00C9536E" w:rsidP="009B34A8">
      <w:pPr>
        <w:tabs>
          <w:tab w:val="left" w:pos="1668"/>
        </w:tabs>
        <w:spacing w:after="0" w:afterAutospacing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A21EF" w:rsidRPr="009B34A8" w:rsidRDefault="004A21EF" w:rsidP="009B34A8">
      <w:pPr>
        <w:tabs>
          <w:tab w:val="left" w:pos="1668"/>
        </w:tabs>
        <w:spacing w:after="0" w:afterAutospacing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0"/>
          <w:szCs w:val="20"/>
        </w:rPr>
        <w:t xml:space="preserve">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021B03" w:rsidRDefault="00021B03" w:rsidP="00021B03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“2020 AÑO DE LA ACCION POR EL CLIMA,</w:t>
      </w:r>
    </w:p>
    <w:p w:rsidR="00021B03" w:rsidRDefault="00021B03" w:rsidP="00021B03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ELIMINACION DE LA VIOLENCIA</w:t>
      </w:r>
    </w:p>
    <w:p w:rsidR="004A21EF" w:rsidRDefault="00021B03" w:rsidP="00021B03">
      <w:pPr>
        <w:tabs>
          <w:tab w:val="left" w:pos="783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CONTRA LAS MUJERES Y SU IGUALDAD SOCIAL”.</w:t>
      </w:r>
      <w:r w:rsidR="004A21EF">
        <w:rPr>
          <w:rFonts w:cstheme="minorHAnsi"/>
          <w:b/>
          <w:sz w:val="20"/>
          <w:szCs w:val="20"/>
        </w:rPr>
        <w:tab/>
      </w:r>
    </w:p>
    <w:p w:rsidR="004A21EF" w:rsidRDefault="004A21EF" w:rsidP="004A21EF">
      <w:pPr>
        <w:tabs>
          <w:tab w:val="left" w:pos="6923"/>
        </w:tabs>
        <w:spacing w:after="0"/>
        <w:ind w:right="-518"/>
        <w:jc w:val="both"/>
        <w:rPr>
          <w:rFonts w:cstheme="minorHAnsi"/>
          <w:b/>
          <w:sz w:val="20"/>
          <w:szCs w:val="20"/>
        </w:rPr>
      </w:pPr>
    </w:p>
    <w:p w:rsidR="009B34A8" w:rsidRDefault="009B34A8" w:rsidP="00F25FAE">
      <w:pPr>
        <w:tabs>
          <w:tab w:val="left" w:pos="6326"/>
        </w:tabs>
        <w:ind w:right="-516"/>
        <w:contextualSpacing/>
        <w:jc w:val="both"/>
        <w:rPr>
          <w:rFonts w:cstheme="minorHAnsi"/>
          <w:b/>
          <w:sz w:val="20"/>
          <w:szCs w:val="20"/>
        </w:rPr>
      </w:pPr>
    </w:p>
    <w:p w:rsidR="004A21EF" w:rsidRDefault="004A21EF" w:rsidP="00F25FAE">
      <w:pPr>
        <w:tabs>
          <w:tab w:val="left" w:pos="6326"/>
        </w:tabs>
        <w:ind w:right="-516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_________________________________________________</w:t>
      </w:r>
      <w:r>
        <w:rPr>
          <w:rFonts w:cstheme="minorHAnsi"/>
          <w:b/>
          <w:sz w:val="20"/>
          <w:szCs w:val="20"/>
        </w:rPr>
        <w:tab/>
      </w:r>
    </w:p>
    <w:p w:rsidR="004A21EF" w:rsidRDefault="004A21EF" w:rsidP="004A21EF">
      <w:pPr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LIC. </w:t>
      </w:r>
      <w:r w:rsidR="00F25FAE">
        <w:rPr>
          <w:rFonts w:cstheme="minorHAnsi"/>
          <w:b/>
          <w:sz w:val="20"/>
          <w:szCs w:val="20"/>
        </w:rPr>
        <w:t>ERNESTO ENRIQUE ACEVES PLASCENCIA</w:t>
      </w:r>
      <w:r>
        <w:rPr>
          <w:rFonts w:cstheme="minorHAnsi"/>
          <w:b/>
          <w:sz w:val="20"/>
          <w:szCs w:val="20"/>
        </w:rPr>
        <w:t>.</w:t>
      </w:r>
    </w:p>
    <w:p w:rsidR="00E9459B" w:rsidRDefault="00E9459B" w:rsidP="004A21EF">
      <w:pPr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SUB DIRECCION DE PREVENCION SOCIAL DEL DELITO</w:t>
      </w:r>
    </w:p>
    <w:p w:rsidR="00244EA9" w:rsidRDefault="00F25FAE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EEAP</w:t>
      </w:r>
      <w:r w:rsidR="004A21EF" w:rsidRPr="005B1471">
        <w:rPr>
          <w:rFonts w:cstheme="minorHAnsi"/>
          <w:sz w:val="16"/>
          <w:szCs w:val="16"/>
        </w:rPr>
        <w:t>/lrc.</w:t>
      </w:r>
    </w:p>
    <w:p w:rsidR="008920C7" w:rsidRDefault="008920C7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8920C7" w:rsidRDefault="008920C7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925989" w:rsidRDefault="00925989" w:rsidP="00925989">
      <w:pPr>
        <w:spacing w:after="0"/>
        <w:ind w:right="-518"/>
        <w:rPr>
          <w:rFonts w:cstheme="minorHAnsi"/>
          <w:b/>
          <w:sz w:val="32"/>
          <w:szCs w:val="32"/>
        </w:rPr>
      </w:pPr>
    </w:p>
    <w:p w:rsidR="008920C7" w:rsidRPr="00C677E0" w:rsidRDefault="008920C7" w:rsidP="00925989">
      <w:pPr>
        <w:spacing w:after="0"/>
        <w:ind w:right="-518"/>
        <w:jc w:val="center"/>
        <w:rPr>
          <w:rFonts w:cstheme="minorHAnsi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04E7833" wp14:editId="2D65ECEF">
            <wp:simplePos x="0" y="0"/>
            <wp:positionH relativeFrom="margin">
              <wp:posOffset>-1076325</wp:posOffset>
            </wp:positionH>
            <wp:positionV relativeFrom="margin">
              <wp:posOffset>-895985</wp:posOffset>
            </wp:positionV>
            <wp:extent cx="7761605" cy="100050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4E9">
        <w:rPr>
          <w:rFonts w:cstheme="minorHAnsi"/>
          <w:b/>
          <w:sz w:val="32"/>
          <w:szCs w:val="32"/>
        </w:rPr>
        <w:t xml:space="preserve">ACTIVIDADES </w:t>
      </w:r>
      <w:r w:rsidR="009B34A8">
        <w:rPr>
          <w:rFonts w:cstheme="minorHAnsi"/>
          <w:b/>
          <w:sz w:val="32"/>
          <w:szCs w:val="32"/>
        </w:rPr>
        <w:t xml:space="preserve">REALIZADAS DURANTE EL MES DE </w:t>
      </w:r>
      <w:r w:rsidR="00925989">
        <w:rPr>
          <w:rFonts w:cstheme="minorHAnsi"/>
          <w:b/>
          <w:sz w:val="32"/>
          <w:szCs w:val="32"/>
        </w:rPr>
        <w:t>SE</w:t>
      </w:r>
      <w:r w:rsidR="00EA2085">
        <w:rPr>
          <w:rFonts w:cstheme="minorHAnsi"/>
          <w:b/>
          <w:sz w:val="32"/>
          <w:szCs w:val="32"/>
        </w:rPr>
        <w:t>PTIEMBRE</w:t>
      </w:r>
      <w:r w:rsidR="009B34A8">
        <w:rPr>
          <w:rFonts w:cstheme="minorHAnsi"/>
          <w:b/>
          <w:sz w:val="32"/>
          <w:szCs w:val="32"/>
        </w:rPr>
        <w:t xml:space="preserve"> 2020</w:t>
      </w:r>
      <w:r>
        <w:rPr>
          <w:rFonts w:cstheme="minorHAnsi"/>
          <w:b/>
          <w:sz w:val="32"/>
          <w:szCs w:val="32"/>
        </w:rPr>
        <w:t>.</w:t>
      </w:r>
    </w:p>
    <w:tbl>
      <w:tblPr>
        <w:tblStyle w:val="Tablaconcuadrcul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701"/>
        <w:gridCol w:w="1701"/>
        <w:gridCol w:w="1701"/>
        <w:gridCol w:w="1559"/>
      </w:tblGrid>
      <w:tr w:rsidR="008920C7" w:rsidRPr="00BB1560" w:rsidTr="000734CA">
        <w:trPr>
          <w:trHeight w:val="364"/>
        </w:trPr>
        <w:tc>
          <w:tcPr>
            <w:tcW w:w="1418" w:type="dxa"/>
          </w:tcPr>
          <w:p w:rsidR="008920C7" w:rsidRPr="00BB1560" w:rsidRDefault="00C677E0" w:rsidP="00C6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559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701" w:type="dxa"/>
          </w:tcPr>
          <w:p w:rsidR="008920C7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701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701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8920C7" w:rsidRPr="00BB1560">
              <w:rPr>
                <w:sz w:val="20"/>
                <w:szCs w:val="20"/>
              </w:rPr>
              <w:t>ES</w:t>
            </w:r>
          </w:p>
        </w:tc>
        <w:tc>
          <w:tcPr>
            <w:tcW w:w="1701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559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8920C7" w:rsidRPr="00BB1560" w:rsidTr="00925989">
        <w:trPr>
          <w:trHeight w:val="1447"/>
        </w:trPr>
        <w:tc>
          <w:tcPr>
            <w:tcW w:w="1418" w:type="dxa"/>
          </w:tcPr>
          <w:p w:rsidR="009107FC" w:rsidRPr="009B34A8" w:rsidRDefault="009107FC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70AD6" w:rsidRPr="009B34A8" w:rsidRDefault="00270AD6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734" w:rsidRPr="00967658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107FC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EA2085" w:rsidRPr="00EA2085" w:rsidRDefault="00EA2085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hrs. Reunión Vecinal en Coto Carmen de la Col. San Carlos.</w:t>
            </w:r>
          </w:p>
        </w:tc>
        <w:tc>
          <w:tcPr>
            <w:tcW w:w="1701" w:type="dxa"/>
          </w:tcPr>
          <w:p w:rsidR="00967658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EA2085" w:rsidRPr="00EA2085" w:rsidRDefault="00EA2085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hrs. Reunión Vecinal en la Col. Jardines de Miraflores.</w:t>
            </w:r>
          </w:p>
        </w:tc>
        <w:tc>
          <w:tcPr>
            <w:tcW w:w="1701" w:type="dxa"/>
          </w:tcPr>
          <w:p w:rsidR="006A0175" w:rsidRPr="009C309C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70AD6" w:rsidRPr="009B34A8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920C7" w:rsidRPr="00BB1560" w:rsidTr="00925989">
        <w:trPr>
          <w:trHeight w:val="1670"/>
        </w:trPr>
        <w:tc>
          <w:tcPr>
            <w:tcW w:w="1418" w:type="dxa"/>
          </w:tcPr>
          <w:p w:rsidR="00270AD6" w:rsidRPr="009B34A8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7658" w:rsidRPr="007039C5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67658" w:rsidRPr="007039C5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67658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EA2085" w:rsidRPr="00EA2085" w:rsidRDefault="00EA2085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 Reunión en Igualdad Sustantiva.</w:t>
            </w:r>
          </w:p>
        </w:tc>
        <w:tc>
          <w:tcPr>
            <w:tcW w:w="1701" w:type="dxa"/>
          </w:tcPr>
          <w:p w:rsidR="006A0175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EA2085" w:rsidRPr="00EA2085" w:rsidRDefault="00EA2085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 Reunión en la Secretaria de Seguridad Pública del Estado.</w:t>
            </w:r>
          </w:p>
        </w:tc>
        <w:tc>
          <w:tcPr>
            <w:tcW w:w="1701" w:type="dxa"/>
          </w:tcPr>
          <w:p w:rsidR="006A0175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EA2085" w:rsidRPr="00EA2085" w:rsidRDefault="00EA2085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hrs. Acudimos a la Central Nueva a quitarles la estructura a los indigentes.</w:t>
            </w:r>
          </w:p>
        </w:tc>
        <w:tc>
          <w:tcPr>
            <w:tcW w:w="1559" w:type="dxa"/>
          </w:tcPr>
          <w:p w:rsidR="00270AD6" w:rsidRPr="009B34A8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8920C7" w:rsidRPr="00BB1560" w:rsidTr="00925989">
        <w:trPr>
          <w:trHeight w:val="1514"/>
        </w:trPr>
        <w:tc>
          <w:tcPr>
            <w:tcW w:w="1418" w:type="dxa"/>
          </w:tcPr>
          <w:p w:rsidR="00270AD6" w:rsidRPr="009B34A8" w:rsidRDefault="00EA2085" w:rsidP="009C309C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8F03DB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EA2085" w:rsidRPr="00EA2085" w:rsidRDefault="00EA2085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hrs, Acudimos a quitarles las estructuras a los indigentes.</w:t>
            </w:r>
          </w:p>
        </w:tc>
        <w:tc>
          <w:tcPr>
            <w:tcW w:w="1701" w:type="dxa"/>
          </w:tcPr>
          <w:p w:rsidR="00270AD6" w:rsidRPr="009B34A8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83BDA" w:rsidRPr="009107FC" w:rsidRDefault="00EA2085" w:rsidP="00CF25CD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E83BDA" w:rsidRPr="009107FC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C309C" w:rsidRPr="003360D3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270AD6" w:rsidRPr="009B34A8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8920C7" w:rsidRPr="00BB1560" w:rsidTr="000734CA">
        <w:trPr>
          <w:trHeight w:val="1602"/>
        </w:trPr>
        <w:tc>
          <w:tcPr>
            <w:tcW w:w="1418" w:type="dxa"/>
          </w:tcPr>
          <w:p w:rsidR="00AE2A18" w:rsidRPr="009B34A8" w:rsidRDefault="00EA2085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F7460" w:rsidRPr="007039C5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50879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EA2085" w:rsidRPr="00EA2085" w:rsidRDefault="00EA2085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 Reunión en el Refugio, sobre el tema “Sesión Sistema Mpal. de Prevención, Atención y Erradicación de la Violencia contra las Mujeres.</w:t>
            </w:r>
          </w:p>
        </w:tc>
        <w:tc>
          <w:tcPr>
            <w:tcW w:w="1701" w:type="dxa"/>
          </w:tcPr>
          <w:p w:rsidR="009C309C" w:rsidRPr="008C4734" w:rsidRDefault="00EA2085" w:rsidP="00CF25CD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9F7460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EA2085" w:rsidRPr="00EA2085" w:rsidRDefault="00925989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 Acudimos al Fracc. Camichines a quitarles la estructura a unos indigentes.</w:t>
            </w:r>
          </w:p>
        </w:tc>
        <w:tc>
          <w:tcPr>
            <w:tcW w:w="1701" w:type="dxa"/>
          </w:tcPr>
          <w:p w:rsidR="008F03DB" w:rsidRPr="00967658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270AD6" w:rsidRPr="009B34A8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8920C7" w:rsidRPr="00BB1560" w:rsidTr="00925989">
        <w:trPr>
          <w:trHeight w:val="1214"/>
        </w:trPr>
        <w:tc>
          <w:tcPr>
            <w:tcW w:w="1418" w:type="dxa"/>
          </w:tcPr>
          <w:p w:rsidR="00270AD6" w:rsidRPr="009B34A8" w:rsidRDefault="00EA2085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1559" w:type="dxa"/>
          </w:tcPr>
          <w:p w:rsidR="002B32A2" w:rsidRPr="007039C5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150879" w:rsidRDefault="00EA2085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:rsidR="00925989" w:rsidRPr="00925989" w:rsidRDefault="00925989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hrs. Reunión en Presidencia.</w:t>
            </w:r>
          </w:p>
        </w:tc>
        <w:tc>
          <w:tcPr>
            <w:tcW w:w="1701" w:type="dxa"/>
          </w:tcPr>
          <w:p w:rsidR="00706141" w:rsidRPr="00967658" w:rsidRDefault="00EA2085" w:rsidP="00CF25CD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DF586B" w:rsidRPr="005D2EE2" w:rsidRDefault="00DF586B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50879" w:rsidRPr="005D2EE2" w:rsidRDefault="00150879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20C7" w:rsidRPr="009B34A8" w:rsidRDefault="008920C7" w:rsidP="006A0175">
            <w:pPr>
              <w:spacing w:after="100"/>
              <w:rPr>
                <w:b/>
                <w:sz w:val="20"/>
                <w:szCs w:val="20"/>
              </w:rPr>
            </w:pPr>
          </w:p>
        </w:tc>
      </w:tr>
      <w:tr w:rsidR="00C9536E" w:rsidRPr="00BB1560" w:rsidTr="00925989">
        <w:trPr>
          <w:trHeight w:val="570"/>
        </w:trPr>
        <w:tc>
          <w:tcPr>
            <w:tcW w:w="1418" w:type="dxa"/>
          </w:tcPr>
          <w:p w:rsidR="00C9536E" w:rsidRDefault="00C9536E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36E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36E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36E" w:rsidRDefault="00C9536E" w:rsidP="00CF25CD">
            <w:pPr>
              <w:ind w:right="-6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36E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36E" w:rsidRPr="003360D3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36E" w:rsidRPr="009B34A8" w:rsidRDefault="00C9536E" w:rsidP="006A0175">
            <w:pPr>
              <w:rPr>
                <w:b/>
                <w:sz w:val="20"/>
                <w:szCs w:val="20"/>
              </w:rPr>
            </w:pPr>
          </w:p>
        </w:tc>
      </w:tr>
    </w:tbl>
    <w:p w:rsidR="002A6579" w:rsidRPr="00422B6A" w:rsidRDefault="002A6579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sectPr w:rsidR="002A6579" w:rsidRPr="00422B6A" w:rsidSect="000936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90" w:rsidRDefault="00933C90" w:rsidP="0052604E">
      <w:pPr>
        <w:spacing w:after="0" w:line="240" w:lineRule="auto"/>
      </w:pPr>
      <w:r>
        <w:separator/>
      </w:r>
    </w:p>
  </w:endnote>
  <w:endnote w:type="continuationSeparator" w:id="0">
    <w:p w:rsidR="00933C90" w:rsidRDefault="00933C90" w:rsidP="005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90" w:rsidRDefault="00933C90" w:rsidP="0052604E">
      <w:pPr>
        <w:spacing w:after="0" w:line="240" w:lineRule="auto"/>
      </w:pPr>
      <w:r>
        <w:separator/>
      </w:r>
    </w:p>
  </w:footnote>
  <w:footnote w:type="continuationSeparator" w:id="0">
    <w:p w:rsidR="00933C90" w:rsidRDefault="00933C90" w:rsidP="005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4FCC"/>
    <w:multiLevelType w:val="hybridMultilevel"/>
    <w:tmpl w:val="8DD6EA3E"/>
    <w:lvl w:ilvl="0" w:tplc="468A9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F"/>
    <w:rsid w:val="00004898"/>
    <w:rsid w:val="00004C5B"/>
    <w:rsid w:val="000068B9"/>
    <w:rsid w:val="00012602"/>
    <w:rsid w:val="00021B03"/>
    <w:rsid w:val="0002384F"/>
    <w:rsid w:val="00023BD3"/>
    <w:rsid w:val="00064DA4"/>
    <w:rsid w:val="000734CA"/>
    <w:rsid w:val="0009367A"/>
    <w:rsid w:val="00093B80"/>
    <w:rsid w:val="000C0A36"/>
    <w:rsid w:val="000C77E4"/>
    <w:rsid w:val="000D7250"/>
    <w:rsid w:val="00114E36"/>
    <w:rsid w:val="00122A84"/>
    <w:rsid w:val="001240B4"/>
    <w:rsid w:val="00131000"/>
    <w:rsid w:val="00131108"/>
    <w:rsid w:val="0013477A"/>
    <w:rsid w:val="00141103"/>
    <w:rsid w:val="00150879"/>
    <w:rsid w:val="00164309"/>
    <w:rsid w:val="00165F35"/>
    <w:rsid w:val="00166B9B"/>
    <w:rsid w:val="00184563"/>
    <w:rsid w:val="00190C4C"/>
    <w:rsid w:val="00194C75"/>
    <w:rsid w:val="001B083E"/>
    <w:rsid w:val="001C17F9"/>
    <w:rsid w:val="001D1343"/>
    <w:rsid w:val="001D3CE3"/>
    <w:rsid w:val="001D72FE"/>
    <w:rsid w:val="001E7D11"/>
    <w:rsid w:val="002019D4"/>
    <w:rsid w:val="002211F2"/>
    <w:rsid w:val="0024014C"/>
    <w:rsid w:val="00244EA9"/>
    <w:rsid w:val="002513B7"/>
    <w:rsid w:val="00270AD6"/>
    <w:rsid w:val="002864E5"/>
    <w:rsid w:val="002A5949"/>
    <w:rsid w:val="002A6579"/>
    <w:rsid w:val="002B32A2"/>
    <w:rsid w:val="002B3C55"/>
    <w:rsid w:val="002B3EB1"/>
    <w:rsid w:val="002C1FA5"/>
    <w:rsid w:val="002C452D"/>
    <w:rsid w:val="002C6045"/>
    <w:rsid w:val="002C644C"/>
    <w:rsid w:val="002F3EF4"/>
    <w:rsid w:val="003113B1"/>
    <w:rsid w:val="00312897"/>
    <w:rsid w:val="00313BA0"/>
    <w:rsid w:val="00317661"/>
    <w:rsid w:val="003179D8"/>
    <w:rsid w:val="00333AD3"/>
    <w:rsid w:val="0033582B"/>
    <w:rsid w:val="003360D3"/>
    <w:rsid w:val="0034678C"/>
    <w:rsid w:val="003567CE"/>
    <w:rsid w:val="00374273"/>
    <w:rsid w:val="00385B75"/>
    <w:rsid w:val="003935AB"/>
    <w:rsid w:val="003D4C5D"/>
    <w:rsid w:val="003D566D"/>
    <w:rsid w:val="003D7B80"/>
    <w:rsid w:val="003F38F9"/>
    <w:rsid w:val="0040194B"/>
    <w:rsid w:val="00402219"/>
    <w:rsid w:val="00415D1B"/>
    <w:rsid w:val="00422B6A"/>
    <w:rsid w:val="00426011"/>
    <w:rsid w:val="0042773B"/>
    <w:rsid w:val="00427AB8"/>
    <w:rsid w:val="00427F5A"/>
    <w:rsid w:val="00431AB5"/>
    <w:rsid w:val="00433A12"/>
    <w:rsid w:val="00442177"/>
    <w:rsid w:val="00453CFA"/>
    <w:rsid w:val="0045767D"/>
    <w:rsid w:val="00466BE0"/>
    <w:rsid w:val="00476175"/>
    <w:rsid w:val="0048144C"/>
    <w:rsid w:val="004A21EF"/>
    <w:rsid w:val="004B4CC3"/>
    <w:rsid w:val="004D662C"/>
    <w:rsid w:val="004D7161"/>
    <w:rsid w:val="004D7E19"/>
    <w:rsid w:val="004E0AD9"/>
    <w:rsid w:val="004F5E24"/>
    <w:rsid w:val="005127BB"/>
    <w:rsid w:val="00512E69"/>
    <w:rsid w:val="0052604E"/>
    <w:rsid w:val="00527E9B"/>
    <w:rsid w:val="00531909"/>
    <w:rsid w:val="005470C5"/>
    <w:rsid w:val="0056684C"/>
    <w:rsid w:val="005669EB"/>
    <w:rsid w:val="00572232"/>
    <w:rsid w:val="00573F2D"/>
    <w:rsid w:val="00580C79"/>
    <w:rsid w:val="0059285C"/>
    <w:rsid w:val="005B1471"/>
    <w:rsid w:val="005C3C4B"/>
    <w:rsid w:val="005D2570"/>
    <w:rsid w:val="005D2EE2"/>
    <w:rsid w:val="005D359F"/>
    <w:rsid w:val="005D3E56"/>
    <w:rsid w:val="005D750A"/>
    <w:rsid w:val="0060283A"/>
    <w:rsid w:val="00605E2F"/>
    <w:rsid w:val="00635381"/>
    <w:rsid w:val="00652382"/>
    <w:rsid w:val="00671400"/>
    <w:rsid w:val="00680B15"/>
    <w:rsid w:val="00685854"/>
    <w:rsid w:val="006A0175"/>
    <w:rsid w:val="006A22AC"/>
    <w:rsid w:val="006A6385"/>
    <w:rsid w:val="006B5211"/>
    <w:rsid w:val="006B6C8F"/>
    <w:rsid w:val="006C46ED"/>
    <w:rsid w:val="006D51AF"/>
    <w:rsid w:val="006D689F"/>
    <w:rsid w:val="006E064F"/>
    <w:rsid w:val="006F4595"/>
    <w:rsid w:val="006F45A9"/>
    <w:rsid w:val="007039C5"/>
    <w:rsid w:val="00706141"/>
    <w:rsid w:val="00714EEA"/>
    <w:rsid w:val="00716DDE"/>
    <w:rsid w:val="0072411B"/>
    <w:rsid w:val="00731A4E"/>
    <w:rsid w:val="007325FA"/>
    <w:rsid w:val="0074563C"/>
    <w:rsid w:val="007545CA"/>
    <w:rsid w:val="00757483"/>
    <w:rsid w:val="00757F2C"/>
    <w:rsid w:val="00772760"/>
    <w:rsid w:val="00776962"/>
    <w:rsid w:val="00793B4D"/>
    <w:rsid w:val="007C03D1"/>
    <w:rsid w:val="007D4152"/>
    <w:rsid w:val="007E02EC"/>
    <w:rsid w:val="007E269A"/>
    <w:rsid w:val="007E2DB5"/>
    <w:rsid w:val="007F08DC"/>
    <w:rsid w:val="007F27A4"/>
    <w:rsid w:val="00801CE0"/>
    <w:rsid w:val="008038AD"/>
    <w:rsid w:val="00813221"/>
    <w:rsid w:val="00833D53"/>
    <w:rsid w:val="00845078"/>
    <w:rsid w:val="008544DC"/>
    <w:rsid w:val="008649FD"/>
    <w:rsid w:val="008668CC"/>
    <w:rsid w:val="008675B7"/>
    <w:rsid w:val="00882FA7"/>
    <w:rsid w:val="00885691"/>
    <w:rsid w:val="008874A1"/>
    <w:rsid w:val="00891275"/>
    <w:rsid w:val="008920C7"/>
    <w:rsid w:val="008A0F50"/>
    <w:rsid w:val="008B1DB9"/>
    <w:rsid w:val="008C087C"/>
    <w:rsid w:val="008C4734"/>
    <w:rsid w:val="008C6683"/>
    <w:rsid w:val="008D1CB0"/>
    <w:rsid w:val="008D2DB1"/>
    <w:rsid w:val="008D3F72"/>
    <w:rsid w:val="008E7BE9"/>
    <w:rsid w:val="008F03DB"/>
    <w:rsid w:val="00904457"/>
    <w:rsid w:val="009107FC"/>
    <w:rsid w:val="0091715B"/>
    <w:rsid w:val="009176FF"/>
    <w:rsid w:val="0092064C"/>
    <w:rsid w:val="0092559B"/>
    <w:rsid w:val="00925989"/>
    <w:rsid w:val="00933C90"/>
    <w:rsid w:val="009608AD"/>
    <w:rsid w:val="00966492"/>
    <w:rsid w:val="00967658"/>
    <w:rsid w:val="00980A5C"/>
    <w:rsid w:val="00990BE5"/>
    <w:rsid w:val="00991700"/>
    <w:rsid w:val="009A43E2"/>
    <w:rsid w:val="009B34A8"/>
    <w:rsid w:val="009B67A6"/>
    <w:rsid w:val="009C309C"/>
    <w:rsid w:val="009C4307"/>
    <w:rsid w:val="009C5AD1"/>
    <w:rsid w:val="009D31CD"/>
    <w:rsid w:val="009D4ED0"/>
    <w:rsid w:val="009E62B4"/>
    <w:rsid w:val="009F019C"/>
    <w:rsid w:val="009F7460"/>
    <w:rsid w:val="00A11408"/>
    <w:rsid w:val="00A12359"/>
    <w:rsid w:val="00A16D2C"/>
    <w:rsid w:val="00A17A7A"/>
    <w:rsid w:val="00A21582"/>
    <w:rsid w:val="00A409CD"/>
    <w:rsid w:val="00A560D4"/>
    <w:rsid w:val="00AD217A"/>
    <w:rsid w:val="00AD314B"/>
    <w:rsid w:val="00AD5B79"/>
    <w:rsid w:val="00AE2A18"/>
    <w:rsid w:val="00AF10FF"/>
    <w:rsid w:val="00B1461D"/>
    <w:rsid w:val="00B2244E"/>
    <w:rsid w:val="00B247F1"/>
    <w:rsid w:val="00B45FDE"/>
    <w:rsid w:val="00B60386"/>
    <w:rsid w:val="00B66695"/>
    <w:rsid w:val="00B73CD9"/>
    <w:rsid w:val="00B9209A"/>
    <w:rsid w:val="00B95BD8"/>
    <w:rsid w:val="00B96015"/>
    <w:rsid w:val="00BB3FF3"/>
    <w:rsid w:val="00BC24AA"/>
    <w:rsid w:val="00BD63F6"/>
    <w:rsid w:val="00BF082E"/>
    <w:rsid w:val="00BF7E44"/>
    <w:rsid w:val="00C10381"/>
    <w:rsid w:val="00C167CF"/>
    <w:rsid w:val="00C25479"/>
    <w:rsid w:val="00C33BA6"/>
    <w:rsid w:val="00C422EA"/>
    <w:rsid w:val="00C526DB"/>
    <w:rsid w:val="00C662B4"/>
    <w:rsid w:val="00C677E0"/>
    <w:rsid w:val="00C878DC"/>
    <w:rsid w:val="00C92B0C"/>
    <w:rsid w:val="00C9536E"/>
    <w:rsid w:val="00CB0BD0"/>
    <w:rsid w:val="00CD64AD"/>
    <w:rsid w:val="00CF0AFE"/>
    <w:rsid w:val="00CF2733"/>
    <w:rsid w:val="00D1413E"/>
    <w:rsid w:val="00D169C0"/>
    <w:rsid w:val="00D45419"/>
    <w:rsid w:val="00D521C8"/>
    <w:rsid w:val="00D67A4A"/>
    <w:rsid w:val="00D83F7E"/>
    <w:rsid w:val="00D84C73"/>
    <w:rsid w:val="00D93D87"/>
    <w:rsid w:val="00D97511"/>
    <w:rsid w:val="00DA146F"/>
    <w:rsid w:val="00DC6598"/>
    <w:rsid w:val="00DD1D27"/>
    <w:rsid w:val="00DE452D"/>
    <w:rsid w:val="00DF586B"/>
    <w:rsid w:val="00E23708"/>
    <w:rsid w:val="00E33ABC"/>
    <w:rsid w:val="00E36DFC"/>
    <w:rsid w:val="00E45270"/>
    <w:rsid w:val="00E471BE"/>
    <w:rsid w:val="00E541B4"/>
    <w:rsid w:val="00E63F7E"/>
    <w:rsid w:val="00E83B10"/>
    <w:rsid w:val="00E83BDA"/>
    <w:rsid w:val="00E8402B"/>
    <w:rsid w:val="00E87074"/>
    <w:rsid w:val="00E9459B"/>
    <w:rsid w:val="00E974FA"/>
    <w:rsid w:val="00EA2085"/>
    <w:rsid w:val="00EA6E35"/>
    <w:rsid w:val="00ED5717"/>
    <w:rsid w:val="00ED7238"/>
    <w:rsid w:val="00EE2E2B"/>
    <w:rsid w:val="00EE40D8"/>
    <w:rsid w:val="00EF160E"/>
    <w:rsid w:val="00F01BDE"/>
    <w:rsid w:val="00F039E6"/>
    <w:rsid w:val="00F03FA3"/>
    <w:rsid w:val="00F11984"/>
    <w:rsid w:val="00F12AFF"/>
    <w:rsid w:val="00F234E7"/>
    <w:rsid w:val="00F25FAE"/>
    <w:rsid w:val="00F42D31"/>
    <w:rsid w:val="00F56ED9"/>
    <w:rsid w:val="00F57692"/>
    <w:rsid w:val="00F63943"/>
    <w:rsid w:val="00F712B6"/>
    <w:rsid w:val="00FA225D"/>
    <w:rsid w:val="00FA6550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EC8DB4-5BD4-4F4D-B67E-517EFCB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E"/>
  </w:style>
  <w:style w:type="paragraph" w:styleId="Piedepgina">
    <w:name w:val="footer"/>
    <w:basedOn w:val="Normal"/>
    <w:link w:val="Piedepgina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E"/>
  </w:style>
  <w:style w:type="paragraph" w:styleId="Prrafodelista">
    <w:name w:val="List Paragraph"/>
    <w:basedOn w:val="Normal"/>
    <w:uiPriority w:val="34"/>
    <w:qFormat/>
    <w:rsid w:val="005D75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F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5B7"/>
    <w:pPr>
      <w:spacing w:after="0" w:afterAutospacing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890F-2F3F-43BC-A953-FED68B65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UVI</dc:creator>
  <cp:lastModifiedBy>Bernal</cp:lastModifiedBy>
  <cp:revision>38</cp:revision>
  <cp:lastPrinted>2020-01-09T20:57:00Z</cp:lastPrinted>
  <dcterms:created xsi:type="dcterms:W3CDTF">2020-01-10T15:06:00Z</dcterms:created>
  <dcterms:modified xsi:type="dcterms:W3CDTF">2020-10-20T15:51:00Z</dcterms:modified>
</cp:coreProperties>
</file>