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INFORME SEPTIEMBRE “GRÁFICO”</w:t>
      </w:r>
    </w:p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ACADEMIA MUNICIPAL</w:t>
      </w:r>
      <w:bookmarkEnd w:id="0"/>
    </w:p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Corte y confección,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Alta costura,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Cultura  de belleza,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Computación básica,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Cocina y repostería e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>Inglés básico.</w:t>
      </w: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 registra una asistencia</w:t>
      </w:r>
      <w:r w:rsidRPr="00286A73">
        <w:rPr>
          <w:rFonts w:ascii="Times New Roman" w:hAnsi="Times New Roman" w:cs="Times New Roman"/>
          <w:sz w:val="22"/>
          <w:szCs w:val="22"/>
        </w:rPr>
        <w:t xml:space="preserve"> de </w:t>
      </w:r>
      <w:r>
        <w:rPr>
          <w:rFonts w:ascii="Times New Roman" w:hAnsi="Times New Roman" w:cs="Times New Roman"/>
          <w:sz w:val="22"/>
          <w:szCs w:val="22"/>
        </w:rPr>
        <w:t>1</w:t>
      </w:r>
      <w:r w:rsidR="00B56787">
        <w:rPr>
          <w:rFonts w:ascii="Times New Roman" w:hAnsi="Times New Roman" w:cs="Times New Roman"/>
          <w:sz w:val="22"/>
          <w:szCs w:val="22"/>
        </w:rPr>
        <w:t>54</w:t>
      </w:r>
      <w:r w:rsidRPr="00286A73">
        <w:rPr>
          <w:rFonts w:ascii="Times New Roman" w:hAnsi="Times New Roman" w:cs="Times New Roman"/>
          <w:sz w:val="22"/>
          <w:szCs w:val="22"/>
        </w:rPr>
        <w:t xml:space="preserve"> alumnos, de los cuales </w:t>
      </w:r>
      <w:r>
        <w:rPr>
          <w:rFonts w:ascii="Times New Roman" w:hAnsi="Times New Roman" w:cs="Times New Roman"/>
          <w:sz w:val="22"/>
          <w:szCs w:val="22"/>
        </w:rPr>
        <w:t>1</w:t>
      </w:r>
      <w:r w:rsidR="00B56787">
        <w:rPr>
          <w:rFonts w:ascii="Times New Roman" w:hAnsi="Times New Roman" w:cs="Times New Roman"/>
          <w:sz w:val="22"/>
          <w:szCs w:val="22"/>
        </w:rPr>
        <w:t>38</w:t>
      </w:r>
      <w:r w:rsidRPr="00286A73">
        <w:rPr>
          <w:rFonts w:ascii="Times New Roman" w:hAnsi="Times New Roman" w:cs="Times New Roman"/>
          <w:sz w:val="22"/>
          <w:szCs w:val="22"/>
        </w:rPr>
        <w:t xml:space="preserve"> fueron mujeres y 1</w:t>
      </w:r>
      <w:r w:rsidR="00B56787">
        <w:rPr>
          <w:rFonts w:ascii="Times New Roman" w:hAnsi="Times New Roman" w:cs="Times New Roman"/>
          <w:sz w:val="22"/>
          <w:szCs w:val="22"/>
        </w:rPr>
        <w:t>6</w:t>
      </w:r>
      <w:r w:rsidRPr="00286A73">
        <w:rPr>
          <w:rFonts w:ascii="Times New Roman" w:hAnsi="Times New Roman" w:cs="Times New Roman"/>
          <w:sz w:val="22"/>
          <w:szCs w:val="22"/>
        </w:rPr>
        <w:t xml:space="preserve"> hombres.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:rsidR="004C423A" w:rsidRDefault="00F32F5D" w:rsidP="00F32F5D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C4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02907"/>
    <w:multiLevelType w:val="hybridMultilevel"/>
    <w:tmpl w:val="5E601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D"/>
    <w:rsid w:val="0008660B"/>
    <w:rsid w:val="004C423A"/>
    <w:rsid w:val="00B56787"/>
    <w:rsid w:val="00C26DE0"/>
    <w:rsid w:val="00F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9F6DA-0CE2-40F6-AB81-EDC0553B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5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F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6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60B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spPr>
            <a:solidFill>
              <a:srgbClr val="EC14D2"/>
            </a:solidFill>
          </c:spPr>
          <c:dPt>
            <c:idx val="0"/>
            <c:bubble3D val="0"/>
            <c:spPr>
              <a:solidFill>
                <a:srgbClr val="FD63E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6</cp:revision>
  <cp:lastPrinted>2019-10-10T17:31:00Z</cp:lastPrinted>
  <dcterms:created xsi:type="dcterms:W3CDTF">2019-09-03T16:18:00Z</dcterms:created>
  <dcterms:modified xsi:type="dcterms:W3CDTF">2019-10-10T17:33:00Z</dcterms:modified>
</cp:coreProperties>
</file>