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11" w:rsidRPr="0031188B" w:rsidRDefault="00065411" w:rsidP="0006541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Mayo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br/>
      </w: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72"/>
        <w:gridCol w:w="1300"/>
        <w:gridCol w:w="1471"/>
        <w:gridCol w:w="64"/>
        <w:gridCol w:w="2879"/>
      </w:tblGrid>
      <w:tr w:rsidR="00065411" w:rsidRPr="009208EE" w:rsidTr="00CD1CA5">
        <w:tc>
          <w:tcPr>
            <w:tcW w:w="8828" w:type="dxa"/>
            <w:gridSpan w:val="6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Default="00065411" w:rsidP="00065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411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065411" w:rsidRPr="00065411" w:rsidRDefault="00065411" w:rsidP="0006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dren parcelario de 400 m junto a la vialidad Agua Amarilla, extrayendo 476 m3 de azolve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Pr="00065411" w:rsidRDefault="00065411" w:rsidP="00065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(Cargador Frontal) 859</w:t>
            </w:r>
          </w:p>
        </w:tc>
      </w:tr>
      <w:tr w:rsidR="00065411" w:rsidRPr="009208EE" w:rsidTr="00393A01">
        <w:tc>
          <w:tcPr>
            <w:tcW w:w="2942" w:type="dxa"/>
          </w:tcPr>
          <w:p w:rsidR="00065411" w:rsidRDefault="00065411" w:rsidP="00065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065411" w:rsidRDefault="00065411" w:rsidP="00065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411">
              <w:rPr>
                <w:rFonts w:ascii="Arial" w:hAnsi="Arial" w:cs="Arial"/>
                <w:sz w:val="16"/>
                <w:szCs w:val="16"/>
              </w:rPr>
              <w:t>Carga de 25 viajes de tierra (322 m3) en la vialidad La Loma</w:t>
            </w:r>
          </w:p>
        </w:tc>
        <w:tc>
          <w:tcPr>
            <w:tcW w:w="2943" w:type="dxa"/>
            <w:gridSpan w:val="3"/>
          </w:tcPr>
          <w:p w:rsidR="00065411" w:rsidRDefault="00065411" w:rsidP="00065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411"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065411" w:rsidRPr="00065411" w:rsidRDefault="00065411" w:rsidP="0006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43 viajes de tierra ( 602 m3) en parcelas del Ejido</w:t>
            </w:r>
          </w:p>
        </w:tc>
        <w:tc>
          <w:tcPr>
            <w:tcW w:w="2943" w:type="dxa"/>
            <w:gridSpan w:val="2"/>
          </w:tcPr>
          <w:p w:rsidR="00065411" w:rsidRDefault="00240A5C" w:rsidP="00065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240A5C" w:rsidRPr="00240A5C" w:rsidRDefault="00240A5C" w:rsidP="0006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 viajes de piedra (28 m3) en el Hoyanco de Las Pintas</w:t>
            </w:r>
          </w:p>
        </w:tc>
      </w:tr>
      <w:tr w:rsidR="00240A5C" w:rsidRPr="009208EE" w:rsidTr="0014178A">
        <w:tc>
          <w:tcPr>
            <w:tcW w:w="8828" w:type="dxa"/>
            <w:gridSpan w:val="6"/>
          </w:tcPr>
          <w:p w:rsidR="00240A5C" w:rsidRDefault="00240A5C" w:rsidP="00240A5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70 viajes (952 m3)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240A5C" w:rsidRPr="009208EE" w:rsidTr="00DA34A2">
        <w:tc>
          <w:tcPr>
            <w:tcW w:w="4414" w:type="dxa"/>
            <w:gridSpan w:val="3"/>
          </w:tcPr>
          <w:p w:rsidR="00240A5C" w:rsidRDefault="00240A5C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240A5C" w:rsidRPr="00240A5C" w:rsidRDefault="00240A5C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2,100 m (2.1 Km) de vialidades rurales</w:t>
            </w:r>
          </w:p>
        </w:tc>
        <w:tc>
          <w:tcPr>
            <w:tcW w:w="4414" w:type="dxa"/>
            <w:gridSpan w:val="3"/>
          </w:tcPr>
          <w:p w:rsidR="00240A5C" w:rsidRDefault="00240A5C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240A5C" w:rsidRPr="00240A5C" w:rsidRDefault="00240A5C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1,550 m (1.5 Km) de vialidades rurales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Default="00240A5C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240A5C" w:rsidRPr="00240A5C" w:rsidRDefault="00240A5C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6,900 m (6.9 Km ) de vialidades rurales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Pr="00240A5C" w:rsidRDefault="00240A5C" w:rsidP="00240A5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Rehabilitación de 10,450 m (10.4 Km) de vialidades rurales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Excavadora</w:t>
            </w: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217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Default="00240A5C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240A5C" w:rsidRPr="00240A5C" w:rsidRDefault="00240A5C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Arroyo Seco</w:t>
            </w:r>
            <w:r w:rsidR="00B16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3246">
              <w:rPr>
                <w:rFonts w:ascii="Arial" w:hAnsi="Arial" w:cs="Arial"/>
                <w:sz w:val="16"/>
                <w:szCs w:val="16"/>
              </w:rPr>
              <w:t>Limpieza de 4,090 m (4.0 Km) extrayendo 5,680 m3 de azolve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065411" w:rsidRPr="009208EE" w:rsidTr="0083326E">
        <w:tc>
          <w:tcPr>
            <w:tcW w:w="3114" w:type="dxa"/>
            <w:gridSpan w:val="2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2F3246" w:rsidRDefault="002F3246" w:rsidP="002F32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2F3246" w:rsidRDefault="002F3246" w:rsidP="002F3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viaje de </w:t>
            </w:r>
            <w:r w:rsidR="00B06E36">
              <w:rPr>
                <w:rFonts w:ascii="Arial" w:hAnsi="Arial" w:cs="Arial"/>
                <w:sz w:val="16"/>
                <w:szCs w:val="16"/>
              </w:rPr>
              <w:t>composta (15 toneladas)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tierra (112 m3)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 (15 toneladas)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viajes de azolve (140 m3)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tezontle (98 m3)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tierra (126 m3)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E36" w:rsidRP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Total: 36 viajes (476 m3 y 30 toneladas de composta)</w:t>
            </w:r>
          </w:p>
        </w:tc>
        <w:tc>
          <w:tcPr>
            <w:tcW w:w="2835" w:type="dxa"/>
            <w:gridSpan w:val="3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065411" w:rsidRDefault="00B06E36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06E36" w:rsidRDefault="00B06E36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escombro (98 m3)</w:t>
            </w:r>
          </w:p>
          <w:p w:rsidR="00B06E36" w:rsidRDefault="00B06E36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E36" w:rsidRDefault="00B06E36" w:rsidP="00B06E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viajes de azolve (196 m3)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viajes de tierra (196 m3)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tezontle (98 m3)</w:t>
            </w:r>
          </w:p>
          <w:p w:rsidR="00B06E36" w:rsidRDefault="00B06E36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326E" w:rsidRPr="00B06E36" w:rsidRDefault="0083326E" w:rsidP="00B06E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Total: 42 viajes (588 m3)</w:t>
            </w:r>
          </w:p>
        </w:tc>
        <w:tc>
          <w:tcPr>
            <w:tcW w:w="2879" w:type="dxa"/>
          </w:tcPr>
          <w:p w:rsidR="00065411" w:rsidRPr="009208EE" w:rsidRDefault="00065411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065411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 (15 toneladas)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326E" w:rsidRDefault="0083326E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 ( 30toneladas)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viajes de Azolve (266 m3)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326E" w:rsidRDefault="0083326E" w:rsidP="00CD1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viajes de tierra (140 m3)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tezontle ( 112 m3)</w:t>
            </w:r>
          </w:p>
          <w:p w:rsid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326E" w:rsidRPr="0083326E" w:rsidRDefault="0083326E" w:rsidP="00CD1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Total: 40 viajes (518 m3 y 45 toneladas de composta)</w:t>
            </w:r>
          </w:p>
        </w:tc>
      </w:tr>
      <w:tr w:rsidR="00065411" w:rsidRPr="009208EE" w:rsidTr="00CD1CA5">
        <w:tc>
          <w:tcPr>
            <w:tcW w:w="8828" w:type="dxa"/>
            <w:gridSpan w:val="6"/>
          </w:tcPr>
          <w:p w:rsidR="00065411" w:rsidRPr="009208EE" w:rsidRDefault="00065411" w:rsidP="00CD1C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</w:p>
        </w:tc>
      </w:tr>
    </w:tbl>
    <w:p w:rsidR="00065411" w:rsidRDefault="00065411" w:rsidP="00065411">
      <w:pPr>
        <w:jc w:val="both"/>
        <w:rPr>
          <w:rFonts w:ascii="Arial" w:hAnsi="Arial" w:cs="Arial"/>
          <w:b/>
          <w:sz w:val="24"/>
          <w:szCs w:val="24"/>
        </w:rPr>
      </w:pPr>
    </w:p>
    <w:p w:rsidR="00065411" w:rsidRDefault="00065411" w:rsidP="000654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920FC" w:rsidRPr="006920FC" w:rsidTr="006920FC">
        <w:trPr>
          <w:jc w:val="center"/>
        </w:trPr>
        <w:tc>
          <w:tcPr>
            <w:tcW w:w="1765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FC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765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FC">
              <w:rPr>
                <w:rFonts w:ascii="Arial" w:hAnsi="Arial" w:cs="Arial"/>
                <w:b/>
                <w:sz w:val="20"/>
                <w:szCs w:val="20"/>
              </w:rPr>
              <w:t xml:space="preserve">No. de cabezas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920FC">
              <w:rPr>
                <w:rFonts w:ascii="Arial" w:hAnsi="Arial" w:cs="Arial"/>
                <w:b/>
                <w:sz w:val="20"/>
                <w:szCs w:val="20"/>
              </w:rPr>
              <w:t>e ganado</w:t>
            </w:r>
          </w:p>
        </w:tc>
        <w:tc>
          <w:tcPr>
            <w:tcW w:w="1766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FC"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</w:tc>
        <w:tc>
          <w:tcPr>
            <w:tcW w:w="1766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FC">
              <w:rPr>
                <w:rFonts w:ascii="Arial" w:hAnsi="Arial" w:cs="Arial"/>
                <w:b/>
                <w:sz w:val="20"/>
                <w:szCs w:val="20"/>
              </w:rPr>
              <w:t xml:space="preserve">Prueba a </w:t>
            </w:r>
            <w:r w:rsidRPr="006920FC">
              <w:rPr>
                <w:rFonts w:ascii="Arial" w:hAnsi="Arial" w:cs="Arial"/>
                <w:b/>
                <w:i/>
                <w:sz w:val="20"/>
                <w:szCs w:val="20"/>
              </w:rPr>
              <w:t>Brucella</w:t>
            </w:r>
          </w:p>
        </w:tc>
        <w:tc>
          <w:tcPr>
            <w:tcW w:w="1766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0FC">
              <w:rPr>
                <w:rFonts w:ascii="Arial" w:hAnsi="Arial" w:cs="Arial"/>
                <w:b/>
                <w:sz w:val="20"/>
                <w:szCs w:val="20"/>
              </w:rPr>
              <w:t>Prueba a Tuberculosis</w:t>
            </w:r>
          </w:p>
        </w:tc>
      </w:tr>
      <w:tr w:rsidR="006920FC" w:rsidRPr="006920FC" w:rsidTr="006920FC">
        <w:trPr>
          <w:jc w:val="center"/>
        </w:trPr>
        <w:tc>
          <w:tcPr>
            <w:tcW w:w="1765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</w:t>
            </w:r>
          </w:p>
        </w:tc>
        <w:tc>
          <w:tcPr>
            <w:tcW w:w="1765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66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Lecheras</w:t>
            </w:r>
          </w:p>
        </w:tc>
        <w:tc>
          <w:tcPr>
            <w:tcW w:w="1766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Negativas</w:t>
            </w:r>
          </w:p>
        </w:tc>
        <w:tc>
          <w:tcPr>
            <w:tcW w:w="1766" w:type="dxa"/>
          </w:tcPr>
          <w:p w:rsidR="006920FC" w:rsidRPr="006920FC" w:rsidRDefault="006920FC" w:rsidP="00692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No Reactivas</w:t>
            </w:r>
          </w:p>
        </w:tc>
      </w:tr>
    </w:tbl>
    <w:p w:rsidR="00065411" w:rsidRPr="006920FC" w:rsidRDefault="006920FC" w:rsidP="00065411">
      <w:pPr>
        <w:jc w:val="both"/>
        <w:rPr>
          <w:rFonts w:ascii="Arial" w:hAnsi="Arial" w:cs="Arial"/>
          <w:sz w:val="20"/>
          <w:szCs w:val="20"/>
        </w:rPr>
      </w:pPr>
      <w:r w:rsidRPr="006920FC">
        <w:rPr>
          <w:rFonts w:ascii="Arial" w:hAnsi="Arial" w:cs="Arial"/>
          <w:sz w:val="20"/>
          <w:szCs w:val="20"/>
        </w:rPr>
        <w:t>*Fue el segundo muestreo para este hato, un muestreo más sin incidencias y se puede certificar como Hato libre de Brucella y Tuberculosis</w:t>
      </w:r>
    </w:p>
    <w:p w:rsidR="00065411" w:rsidRPr="006920FC" w:rsidRDefault="006920FC" w:rsidP="00065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mes se dio inicio al Programa de Vacunación para la prevención de Brucella en hembras bovinas, ovinas y caprinas del municipio, este programa es una medida directa para la prevención de esta enfermedad transmisible al ser humano.</w:t>
      </w:r>
    </w:p>
    <w:p w:rsidR="00065411" w:rsidRDefault="00065411" w:rsidP="00065411">
      <w:pPr>
        <w:jc w:val="both"/>
        <w:rPr>
          <w:rFonts w:ascii="Arial" w:hAnsi="Arial" w:cs="Arial"/>
          <w:b/>
          <w:sz w:val="24"/>
          <w:szCs w:val="24"/>
        </w:rPr>
      </w:pPr>
    </w:p>
    <w:p w:rsidR="00065411" w:rsidRDefault="00065411" w:rsidP="000654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065411" w:rsidRPr="002A399F" w:rsidRDefault="00065411" w:rsidP="0006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065411" w:rsidRPr="002A399F" w:rsidRDefault="00065411" w:rsidP="00065411">
      <w:pPr>
        <w:jc w:val="both"/>
        <w:rPr>
          <w:rFonts w:ascii="Arial" w:hAnsi="Arial" w:cs="Arial"/>
          <w:sz w:val="24"/>
          <w:szCs w:val="24"/>
        </w:rPr>
      </w:pPr>
    </w:p>
    <w:p w:rsidR="00065411" w:rsidRPr="006C3669" w:rsidRDefault="00065411" w:rsidP="000654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065411" w:rsidRPr="002A399F" w:rsidRDefault="00065411" w:rsidP="0006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Reunión suspendida por Pandemia ocasionada por COVID 19.</w:t>
      </w:r>
    </w:p>
    <w:p w:rsidR="002136D6" w:rsidRDefault="002136D6"/>
    <w:sectPr w:rsidR="00213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1"/>
    <w:rsid w:val="00065411"/>
    <w:rsid w:val="002136D6"/>
    <w:rsid w:val="00240A5C"/>
    <w:rsid w:val="002F3246"/>
    <w:rsid w:val="006920FC"/>
    <w:rsid w:val="0083326E"/>
    <w:rsid w:val="00B06E36"/>
    <w:rsid w:val="00B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FDCA7-597E-41EE-979B-1724751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2020-06-08T14:29:00Z</dcterms:created>
  <dcterms:modified xsi:type="dcterms:W3CDTF">2020-06-08T17:04:00Z</dcterms:modified>
</cp:coreProperties>
</file>