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FD0" w:rsidRPr="0031188B" w:rsidRDefault="00EB5A9F" w:rsidP="00E13FD0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Reporte Marzo</w:t>
      </w:r>
      <w:r w:rsidR="00E13FD0">
        <w:rPr>
          <w:rFonts w:ascii="Arial" w:hAnsi="Arial" w:cs="Arial"/>
          <w:b/>
          <w:sz w:val="24"/>
          <w:szCs w:val="24"/>
        </w:rPr>
        <w:t xml:space="preserve"> 2019</w:t>
      </w:r>
    </w:p>
    <w:p w:rsidR="00E13FD0" w:rsidRPr="0031188B" w:rsidRDefault="00E13FD0" w:rsidP="00E13FD0">
      <w:pPr>
        <w:jc w:val="center"/>
        <w:rPr>
          <w:rFonts w:ascii="Arial" w:hAnsi="Arial" w:cs="Arial"/>
          <w:b/>
          <w:sz w:val="24"/>
          <w:szCs w:val="24"/>
        </w:rPr>
      </w:pPr>
      <w:r w:rsidRPr="0031188B">
        <w:rPr>
          <w:rFonts w:ascii="Arial" w:hAnsi="Arial" w:cs="Arial"/>
          <w:b/>
          <w:sz w:val="24"/>
          <w:szCs w:val="24"/>
        </w:rPr>
        <w:t>Servicio de Rehabilitación Permanente de Infraestructura Rural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99"/>
        <w:gridCol w:w="73"/>
        <w:gridCol w:w="1418"/>
        <w:gridCol w:w="1417"/>
        <w:gridCol w:w="93"/>
        <w:gridCol w:w="2928"/>
      </w:tblGrid>
      <w:tr w:rsidR="000853CD" w:rsidRPr="00D61581" w:rsidTr="006F5702">
        <w:tc>
          <w:tcPr>
            <w:tcW w:w="8828" w:type="dxa"/>
            <w:gridSpan w:val="6"/>
          </w:tcPr>
          <w:p w:rsidR="000853CD" w:rsidRPr="00D61581" w:rsidRDefault="000853CD" w:rsidP="006F57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1581">
              <w:rPr>
                <w:rFonts w:ascii="Arial" w:hAnsi="Arial" w:cs="Arial"/>
                <w:b/>
                <w:sz w:val="18"/>
                <w:szCs w:val="18"/>
              </w:rPr>
              <w:t>Retroexcavadora 489</w:t>
            </w:r>
          </w:p>
        </w:tc>
      </w:tr>
      <w:tr w:rsidR="000853CD" w:rsidRPr="00D61581" w:rsidTr="009D01CC">
        <w:tc>
          <w:tcPr>
            <w:tcW w:w="2972" w:type="dxa"/>
            <w:gridSpan w:val="2"/>
          </w:tcPr>
          <w:p w:rsidR="000853CD" w:rsidRPr="00D61581" w:rsidRDefault="000853CD" w:rsidP="006F57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1581">
              <w:rPr>
                <w:rFonts w:ascii="Arial" w:hAnsi="Arial" w:cs="Arial"/>
                <w:b/>
                <w:sz w:val="18"/>
                <w:szCs w:val="18"/>
              </w:rPr>
              <w:t>Los Ranchitos</w:t>
            </w:r>
          </w:p>
        </w:tc>
        <w:tc>
          <w:tcPr>
            <w:tcW w:w="2928" w:type="dxa"/>
            <w:gridSpan w:val="3"/>
          </w:tcPr>
          <w:p w:rsidR="000853CD" w:rsidRPr="00D61581" w:rsidRDefault="000853CD" w:rsidP="006F57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1581">
              <w:rPr>
                <w:rFonts w:ascii="Arial" w:hAnsi="Arial" w:cs="Arial"/>
                <w:b/>
                <w:sz w:val="18"/>
                <w:szCs w:val="18"/>
              </w:rPr>
              <w:t>Toluquilla</w:t>
            </w:r>
          </w:p>
        </w:tc>
        <w:tc>
          <w:tcPr>
            <w:tcW w:w="2928" w:type="dxa"/>
          </w:tcPr>
          <w:p w:rsidR="000853CD" w:rsidRPr="00D61581" w:rsidRDefault="000853CD" w:rsidP="006F57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1581">
              <w:rPr>
                <w:rFonts w:ascii="Arial" w:hAnsi="Arial" w:cs="Arial"/>
                <w:b/>
                <w:sz w:val="18"/>
                <w:szCs w:val="18"/>
              </w:rPr>
              <w:t>Apoyo a Delegación Toluquilla</w:t>
            </w:r>
          </w:p>
        </w:tc>
      </w:tr>
      <w:tr w:rsidR="000853CD" w:rsidRPr="00D61581" w:rsidTr="00B02BC3">
        <w:tc>
          <w:tcPr>
            <w:tcW w:w="2972" w:type="dxa"/>
            <w:gridSpan w:val="2"/>
          </w:tcPr>
          <w:p w:rsidR="000853CD" w:rsidRPr="00D61581" w:rsidRDefault="000853CD" w:rsidP="000853CD">
            <w:pPr>
              <w:rPr>
                <w:rFonts w:ascii="Arial" w:hAnsi="Arial" w:cs="Arial"/>
                <w:sz w:val="18"/>
                <w:szCs w:val="18"/>
              </w:rPr>
            </w:pPr>
            <w:r w:rsidRPr="00D61581">
              <w:rPr>
                <w:rFonts w:ascii="Arial" w:hAnsi="Arial" w:cs="Arial"/>
                <w:sz w:val="18"/>
                <w:szCs w:val="18"/>
              </w:rPr>
              <w:t>Carga de 62 viajes de tierra (868 m3).</w:t>
            </w:r>
          </w:p>
          <w:p w:rsidR="000853CD" w:rsidRPr="00D61581" w:rsidRDefault="000853CD" w:rsidP="000853CD">
            <w:pPr>
              <w:rPr>
                <w:rFonts w:ascii="Arial" w:hAnsi="Arial" w:cs="Arial"/>
                <w:sz w:val="18"/>
                <w:szCs w:val="18"/>
              </w:rPr>
            </w:pPr>
          </w:p>
          <w:p w:rsidR="000853CD" w:rsidRPr="00D61581" w:rsidRDefault="000853CD" w:rsidP="000853C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61581">
              <w:rPr>
                <w:rFonts w:ascii="Arial" w:hAnsi="Arial" w:cs="Arial"/>
                <w:sz w:val="18"/>
                <w:szCs w:val="18"/>
              </w:rPr>
              <w:t>Limpieza de dren pluvial de 100 m de longitud: extracción de 36 m3 de azolve.</w:t>
            </w:r>
          </w:p>
        </w:tc>
        <w:tc>
          <w:tcPr>
            <w:tcW w:w="2928" w:type="dxa"/>
            <w:gridSpan w:val="3"/>
          </w:tcPr>
          <w:p w:rsidR="000853CD" w:rsidRPr="00D61581" w:rsidRDefault="000853CD" w:rsidP="000853CD">
            <w:pPr>
              <w:rPr>
                <w:rFonts w:ascii="Arial" w:hAnsi="Arial" w:cs="Arial"/>
                <w:sz w:val="18"/>
                <w:szCs w:val="18"/>
              </w:rPr>
            </w:pPr>
            <w:r w:rsidRPr="00D61581">
              <w:rPr>
                <w:rFonts w:ascii="Arial" w:hAnsi="Arial" w:cs="Arial"/>
                <w:sz w:val="18"/>
                <w:szCs w:val="18"/>
              </w:rPr>
              <w:t>Carga de 18 viajes de losetas de concreto (252 m3).</w:t>
            </w:r>
          </w:p>
          <w:p w:rsidR="000853CD" w:rsidRPr="00D61581" w:rsidRDefault="000853CD" w:rsidP="000853CD">
            <w:pPr>
              <w:rPr>
                <w:rFonts w:ascii="Arial" w:hAnsi="Arial" w:cs="Arial"/>
                <w:sz w:val="18"/>
                <w:szCs w:val="18"/>
              </w:rPr>
            </w:pPr>
          </w:p>
          <w:p w:rsidR="000853CD" w:rsidRPr="00D61581" w:rsidRDefault="000853CD" w:rsidP="000853CD">
            <w:pPr>
              <w:rPr>
                <w:rFonts w:ascii="Arial" w:hAnsi="Arial" w:cs="Arial"/>
                <w:sz w:val="18"/>
                <w:szCs w:val="18"/>
              </w:rPr>
            </w:pPr>
            <w:r w:rsidRPr="00D61581">
              <w:rPr>
                <w:rFonts w:ascii="Arial" w:hAnsi="Arial" w:cs="Arial"/>
                <w:sz w:val="18"/>
                <w:szCs w:val="18"/>
              </w:rPr>
              <w:t>Carga de 15 viajes de tierra (210 m3).</w:t>
            </w:r>
          </w:p>
          <w:p w:rsidR="000853CD" w:rsidRPr="00D61581" w:rsidRDefault="000853CD" w:rsidP="000853CD">
            <w:pPr>
              <w:rPr>
                <w:rFonts w:ascii="Arial" w:hAnsi="Arial" w:cs="Arial"/>
                <w:sz w:val="18"/>
                <w:szCs w:val="18"/>
              </w:rPr>
            </w:pPr>
          </w:p>
          <w:p w:rsidR="000853CD" w:rsidRPr="00D61581" w:rsidRDefault="000853CD" w:rsidP="000853CD">
            <w:pPr>
              <w:rPr>
                <w:rFonts w:ascii="Arial" w:hAnsi="Arial" w:cs="Arial"/>
                <w:sz w:val="18"/>
                <w:szCs w:val="18"/>
              </w:rPr>
            </w:pPr>
            <w:r w:rsidRPr="00D61581">
              <w:rPr>
                <w:rFonts w:ascii="Arial" w:hAnsi="Arial" w:cs="Arial"/>
                <w:sz w:val="18"/>
                <w:szCs w:val="18"/>
              </w:rPr>
              <w:t>Limpieza de dren parcelario de 124 m3: extracción de 450 m3 de azolve.</w:t>
            </w:r>
          </w:p>
        </w:tc>
        <w:tc>
          <w:tcPr>
            <w:tcW w:w="2928" w:type="dxa"/>
          </w:tcPr>
          <w:p w:rsidR="000853CD" w:rsidRPr="00D61581" w:rsidRDefault="000853CD" w:rsidP="000853CD">
            <w:pPr>
              <w:rPr>
                <w:rFonts w:ascii="Arial" w:hAnsi="Arial" w:cs="Arial"/>
                <w:sz w:val="18"/>
                <w:szCs w:val="18"/>
              </w:rPr>
            </w:pPr>
            <w:r w:rsidRPr="00D61581">
              <w:rPr>
                <w:rFonts w:ascii="Arial" w:hAnsi="Arial" w:cs="Arial"/>
                <w:sz w:val="18"/>
                <w:szCs w:val="18"/>
              </w:rPr>
              <w:t>Carga de 2 viajes de tierra (28 m3).</w:t>
            </w:r>
          </w:p>
        </w:tc>
      </w:tr>
      <w:tr w:rsidR="000853CD" w:rsidRPr="00D61581" w:rsidTr="002D3707">
        <w:tc>
          <w:tcPr>
            <w:tcW w:w="8828" w:type="dxa"/>
            <w:gridSpan w:val="6"/>
          </w:tcPr>
          <w:p w:rsidR="000853CD" w:rsidRPr="00D61581" w:rsidRDefault="000853CD" w:rsidP="000853C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61581">
              <w:rPr>
                <w:rFonts w:ascii="Arial" w:hAnsi="Arial" w:cs="Arial"/>
                <w:b/>
                <w:sz w:val="18"/>
                <w:szCs w:val="18"/>
              </w:rPr>
              <w:t>Total Retro Excavadora: Carga de 97 viajes</w:t>
            </w:r>
          </w:p>
          <w:p w:rsidR="000853CD" w:rsidRPr="00D61581" w:rsidRDefault="000853CD" w:rsidP="000853C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61581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Limpieza de dren pluvial de 100m.</w:t>
            </w:r>
          </w:p>
          <w:p w:rsidR="000853CD" w:rsidRPr="00D61581" w:rsidRDefault="000853CD" w:rsidP="000853CD">
            <w:pPr>
              <w:rPr>
                <w:rFonts w:ascii="Arial" w:hAnsi="Arial" w:cs="Arial"/>
                <w:sz w:val="18"/>
                <w:szCs w:val="18"/>
              </w:rPr>
            </w:pPr>
            <w:r w:rsidRPr="00D61581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Limpieza de dren parcelario de 450 m.</w:t>
            </w:r>
          </w:p>
        </w:tc>
      </w:tr>
      <w:tr w:rsidR="00E13FD0" w:rsidRPr="00D61581" w:rsidTr="006F5702">
        <w:tc>
          <w:tcPr>
            <w:tcW w:w="8828" w:type="dxa"/>
            <w:gridSpan w:val="6"/>
          </w:tcPr>
          <w:p w:rsidR="00E13FD0" w:rsidRPr="00D61581" w:rsidRDefault="00E13FD0" w:rsidP="006F57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61581">
              <w:rPr>
                <w:rFonts w:ascii="Arial" w:hAnsi="Arial" w:cs="Arial"/>
                <w:b/>
                <w:sz w:val="18"/>
                <w:szCs w:val="18"/>
              </w:rPr>
              <w:t>Motoconformadora</w:t>
            </w:r>
            <w:proofErr w:type="spellEnd"/>
            <w:r w:rsidRPr="00D61581">
              <w:rPr>
                <w:rFonts w:ascii="Arial" w:hAnsi="Arial" w:cs="Arial"/>
                <w:b/>
                <w:sz w:val="18"/>
                <w:szCs w:val="18"/>
              </w:rPr>
              <w:t xml:space="preserve"> No. Eco. 488</w:t>
            </w:r>
          </w:p>
        </w:tc>
      </w:tr>
      <w:tr w:rsidR="000853CD" w:rsidRPr="00D61581" w:rsidTr="000853CD">
        <w:tc>
          <w:tcPr>
            <w:tcW w:w="4390" w:type="dxa"/>
            <w:gridSpan w:val="3"/>
          </w:tcPr>
          <w:p w:rsidR="000853CD" w:rsidRPr="00D61581" w:rsidRDefault="000853CD" w:rsidP="000853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1581">
              <w:rPr>
                <w:rFonts w:ascii="Arial" w:hAnsi="Arial" w:cs="Arial"/>
                <w:b/>
                <w:sz w:val="18"/>
                <w:szCs w:val="18"/>
              </w:rPr>
              <w:t>Toluquilla</w:t>
            </w:r>
          </w:p>
        </w:tc>
        <w:tc>
          <w:tcPr>
            <w:tcW w:w="4438" w:type="dxa"/>
            <w:gridSpan w:val="3"/>
          </w:tcPr>
          <w:p w:rsidR="000853CD" w:rsidRPr="00D61581" w:rsidRDefault="000853CD" w:rsidP="000853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1581">
              <w:rPr>
                <w:rFonts w:ascii="Arial" w:hAnsi="Arial" w:cs="Arial"/>
                <w:b/>
                <w:sz w:val="18"/>
                <w:szCs w:val="18"/>
              </w:rPr>
              <w:t>Los Ranchitos</w:t>
            </w:r>
          </w:p>
        </w:tc>
      </w:tr>
      <w:tr w:rsidR="000853CD" w:rsidRPr="00D61581" w:rsidTr="000853CD">
        <w:tc>
          <w:tcPr>
            <w:tcW w:w="4390" w:type="dxa"/>
            <w:gridSpan w:val="3"/>
          </w:tcPr>
          <w:p w:rsidR="000853CD" w:rsidRPr="00D61581" w:rsidRDefault="000853CD" w:rsidP="006F5702">
            <w:pPr>
              <w:rPr>
                <w:rFonts w:ascii="Arial" w:hAnsi="Arial" w:cs="Arial"/>
                <w:sz w:val="18"/>
                <w:szCs w:val="18"/>
              </w:rPr>
            </w:pPr>
            <w:r w:rsidRPr="00D61581">
              <w:rPr>
                <w:rFonts w:ascii="Arial" w:hAnsi="Arial" w:cs="Arial"/>
                <w:sz w:val="18"/>
                <w:szCs w:val="18"/>
              </w:rPr>
              <w:t>Nivelación de 1,900 m</w:t>
            </w:r>
            <w:r w:rsidR="00E81E24" w:rsidRPr="00D61581">
              <w:rPr>
                <w:rFonts w:ascii="Arial" w:hAnsi="Arial" w:cs="Arial"/>
                <w:sz w:val="18"/>
                <w:szCs w:val="18"/>
              </w:rPr>
              <w:t xml:space="preserve"> (1.9 Km) de vialidades rurales, con un área trabajada de 13,700 m2.</w:t>
            </w:r>
          </w:p>
          <w:p w:rsidR="000853CD" w:rsidRPr="00D61581" w:rsidRDefault="000853CD" w:rsidP="006F5702">
            <w:pPr>
              <w:rPr>
                <w:rFonts w:ascii="Arial" w:hAnsi="Arial" w:cs="Arial"/>
                <w:sz w:val="18"/>
                <w:szCs w:val="18"/>
              </w:rPr>
            </w:pPr>
          </w:p>
          <w:p w:rsidR="000853CD" w:rsidRPr="00D61581" w:rsidRDefault="000853CD" w:rsidP="006F570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61581">
              <w:rPr>
                <w:rFonts w:ascii="Arial" w:hAnsi="Arial" w:cs="Arial"/>
                <w:sz w:val="18"/>
                <w:szCs w:val="18"/>
              </w:rPr>
              <w:t xml:space="preserve">Extensión </w:t>
            </w:r>
            <w:r w:rsidR="00E81E24" w:rsidRPr="00D61581">
              <w:rPr>
                <w:rFonts w:ascii="Arial" w:hAnsi="Arial" w:cs="Arial"/>
                <w:sz w:val="18"/>
                <w:szCs w:val="18"/>
              </w:rPr>
              <w:t>de 3 viajes de material (42 m3) para rehabilitación de vialidades rurales.</w:t>
            </w:r>
          </w:p>
        </w:tc>
        <w:tc>
          <w:tcPr>
            <w:tcW w:w="4438" w:type="dxa"/>
            <w:gridSpan w:val="3"/>
          </w:tcPr>
          <w:p w:rsidR="000853CD" w:rsidRPr="00D61581" w:rsidRDefault="00E81E24" w:rsidP="006F5702">
            <w:pPr>
              <w:rPr>
                <w:rFonts w:ascii="Arial" w:hAnsi="Arial" w:cs="Arial"/>
                <w:sz w:val="18"/>
                <w:szCs w:val="18"/>
              </w:rPr>
            </w:pPr>
            <w:r w:rsidRPr="00D61581">
              <w:rPr>
                <w:rFonts w:ascii="Arial" w:hAnsi="Arial" w:cs="Arial"/>
                <w:sz w:val="18"/>
                <w:szCs w:val="18"/>
              </w:rPr>
              <w:t>Nivelación de 3,700 m (3.7 Km) de vialidades rurales, con un área trabajada de 24,100 m.</w:t>
            </w:r>
          </w:p>
          <w:p w:rsidR="00E81E24" w:rsidRPr="00D61581" w:rsidRDefault="00E81E24" w:rsidP="006F5702">
            <w:pPr>
              <w:rPr>
                <w:rFonts w:ascii="Arial" w:hAnsi="Arial" w:cs="Arial"/>
                <w:sz w:val="18"/>
                <w:szCs w:val="18"/>
              </w:rPr>
            </w:pPr>
          </w:p>
          <w:p w:rsidR="00E81E24" w:rsidRPr="00D61581" w:rsidRDefault="00E81E24" w:rsidP="006F570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61581">
              <w:rPr>
                <w:rFonts w:ascii="Arial" w:hAnsi="Arial" w:cs="Arial"/>
                <w:sz w:val="18"/>
                <w:szCs w:val="18"/>
              </w:rPr>
              <w:t>Extensión de 46 viajes de material (644m3) para la rehabilitación de vialidades rurales.</w:t>
            </w:r>
          </w:p>
        </w:tc>
      </w:tr>
      <w:tr w:rsidR="00E81E24" w:rsidRPr="00D61581" w:rsidTr="00F60088">
        <w:tc>
          <w:tcPr>
            <w:tcW w:w="8828" w:type="dxa"/>
            <w:gridSpan w:val="6"/>
          </w:tcPr>
          <w:p w:rsidR="00E81E24" w:rsidRPr="00D61581" w:rsidRDefault="00E81E24" w:rsidP="006F570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61581">
              <w:rPr>
                <w:rFonts w:ascii="Arial" w:hAnsi="Arial" w:cs="Arial"/>
                <w:b/>
                <w:sz w:val="18"/>
                <w:szCs w:val="18"/>
              </w:rPr>
              <w:t>Total Motoniveladora: Nivelación de 5,600 m (5.6 Km) y un área trabajada de 37,800m2.</w:t>
            </w:r>
          </w:p>
          <w:p w:rsidR="00E81E24" w:rsidRPr="00D61581" w:rsidRDefault="00E81E24" w:rsidP="006F5702">
            <w:pPr>
              <w:rPr>
                <w:rFonts w:ascii="Arial" w:hAnsi="Arial" w:cs="Arial"/>
                <w:sz w:val="18"/>
                <w:szCs w:val="18"/>
              </w:rPr>
            </w:pPr>
            <w:r w:rsidRPr="00D61581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Extensión de 49 viajes de material.</w:t>
            </w:r>
          </w:p>
        </w:tc>
      </w:tr>
      <w:tr w:rsidR="00E81E24" w:rsidRPr="00D61581" w:rsidTr="007E1BB2">
        <w:tc>
          <w:tcPr>
            <w:tcW w:w="8828" w:type="dxa"/>
            <w:gridSpan w:val="6"/>
          </w:tcPr>
          <w:p w:rsidR="00E81E24" w:rsidRPr="00D61581" w:rsidRDefault="00E81E24" w:rsidP="00E81E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1581">
              <w:rPr>
                <w:rFonts w:ascii="Arial" w:hAnsi="Arial" w:cs="Arial"/>
                <w:b/>
                <w:sz w:val="18"/>
                <w:szCs w:val="18"/>
              </w:rPr>
              <w:t>Excavadora No. Eco. 217</w:t>
            </w:r>
          </w:p>
        </w:tc>
      </w:tr>
      <w:tr w:rsidR="00E81E24" w:rsidRPr="00D61581" w:rsidTr="00CE6802">
        <w:tc>
          <w:tcPr>
            <w:tcW w:w="8828" w:type="dxa"/>
            <w:gridSpan w:val="6"/>
          </w:tcPr>
          <w:p w:rsidR="00E81E24" w:rsidRPr="00D61581" w:rsidRDefault="00E81E24" w:rsidP="00E81E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1581">
              <w:rPr>
                <w:rFonts w:ascii="Arial" w:hAnsi="Arial" w:cs="Arial"/>
                <w:sz w:val="18"/>
                <w:szCs w:val="18"/>
              </w:rPr>
              <w:t>Arroyo Seco en el Ejido Toluquilla</w:t>
            </w:r>
          </w:p>
          <w:p w:rsidR="00E81E24" w:rsidRPr="00D61581" w:rsidRDefault="00E81E24" w:rsidP="006F5702">
            <w:pPr>
              <w:rPr>
                <w:rFonts w:ascii="Arial" w:hAnsi="Arial" w:cs="Arial"/>
                <w:sz w:val="18"/>
                <w:szCs w:val="18"/>
              </w:rPr>
            </w:pPr>
            <w:r w:rsidRPr="00D61581">
              <w:rPr>
                <w:rFonts w:ascii="Arial" w:hAnsi="Arial" w:cs="Arial"/>
                <w:sz w:val="18"/>
                <w:szCs w:val="18"/>
              </w:rPr>
              <w:t>Revisión y reforzamiento de puntos específicos con material específico</w:t>
            </w:r>
            <w:r w:rsidR="00D61581" w:rsidRPr="00D61581">
              <w:rPr>
                <w:rFonts w:ascii="Arial" w:hAnsi="Arial" w:cs="Arial"/>
                <w:sz w:val="18"/>
                <w:szCs w:val="18"/>
              </w:rPr>
              <w:t xml:space="preserve"> en 700 m (0.</w:t>
            </w:r>
            <w:r w:rsidRPr="00D61581">
              <w:rPr>
                <w:rFonts w:ascii="Arial" w:hAnsi="Arial" w:cs="Arial"/>
                <w:sz w:val="18"/>
                <w:szCs w:val="18"/>
              </w:rPr>
              <w:t>70 Km) lineales.</w:t>
            </w:r>
          </w:p>
        </w:tc>
      </w:tr>
      <w:tr w:rsidR="00E13FD0" w:rsidRPr="00D61581" w:rsidTr="006F5702">
        <w:tc>
          <w:tcPr>
            <w:tcW w:w="8828" w:type="dxa"/>
            <w:gridSpan w:val="6"/>
          </w:tcPr>
          <w:p w:rsidR="00E13FD0" w:rsidRPr="00D61581" w:rsidRDefault="00E13FD0" w:rsidP="006F57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1581">
              <w:rPr>
                <w:rFonts w:ascii="Arial" w:hAnsi="Arial" w:cs="Arial"/>
                <w:b/>
                <w:sz w:val="18"/>
                <w:szCs w:val="18"/>
              </w:rPr>
              <w:t>Traslado de materiales</w:t>
            </w:r>
          </w:p>
        </w:tc>
      </w:tr>
      <w:tr w:rsidR="00E13FD0" w:rsidRPr="00D61581" w:rsidTr="006F5702">
        <w:tc>
          <w:tcPr>
            <w:tcW w:w="2899" w:type="dxa"/>
          </w:tcPr>
          <w:p w:rsidR="00E13FD0" w:rsidRPr="00D61581" w:rsidRDefault="00E13FD0" w:rsidP="006F57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1581">
              <w:rPr>
                <w:rFonts w:ascii="Arial" w:hAnsi="Arial" w:cs="Arial"/>
                <w:b/>
                <w:sz w:val="18"/>
                <w:szCs w:val="18"/>
              </w:rPr>
              <w:t>Camión 10</w:t>
            </w:r>
          </w:p>
          <w:p w:rsidR="00E13FD0" w:rsidRPr="00D61581" w:rsidRDefault="00E81E24" w:rsidP="006F57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1581">
              <w:rPr>
                <w:rFonts w:ascii="Arial" w:hAnsi="Arial" w:cs="Arial"/>
                <w:sz w:val="18"/>
                <w:szCs w:val="18"/>
              </w:rPr>
              <w:t>Apoyo a Obras Públicas:</w:t>
            </w:r>
          </w:p>
          <w:p w:rsidR="00E81E24" w:rsidRPr="00D61581" w:rsidRDefault="00E81E24" w:rsidP="006F57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1581">
              <w:rPr>
                <w:rFonts w:ascii="Arial" w:hAnsi="Arial" w:cs="Arial"/>
                <w:sz w:val="18"/>
                <w:szCs w:val="18"/>
              </w:rPr>
              <w:t>22 viajes de tierra (308 m3).</w:t>
            </w:r>
          </w:p>
          <w:p w:rsidR="00E81E24" w:rsidRPr="00D61581" w:rsidRDefault="00E81E24" w:rsidP="006F57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81E24" w:rsidRPr="00D61581" w:rsidRDefault="00E81E24" w:rsidP="006F57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1581">
              <w:rPr>
                <w:rFonts w:ascii="Arial" w:hAnsi="Arial" w:cs="Arial"/>
                <w:sz w:val="18"/>
                <w:szCs w:val="18"/>
              </w:rPr>
              <w:t xml:space="preserve">Apoyo a Pavimentos: </w:t>
            </w:r>
          </w:p>
          <w:p w:rsidR="00E81E24" w:rsidRPr="00D61581" w:rsidRDefault="00E81E24" w:rsidP="006F57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1581">
              <w:rPr>
                <w:rFonts w:ascii="Arial" w:hAnsi="Arial" w:cs="Arial"/>
                <w:sz w:val="18"/>
                <w:szCs w:val="18"/>
              </w:rPr>
              <w:t>2 viajes de jal (28 m3).</w:t>
            </w:r>
          </w:p>
          <w:p w:rsidR="00E81E24" w:rsidRPr="00D61581" w:rsidRDefault="00E81E24" w:rsidP="006F57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81E24" w:rsidRPr="00D61581" w:rsidRDefault="00E81E24" w:rsidP="006F57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1581">
              <w:rPr>
                <w:rFonts w:ascii="Arial" w:hAnsi="Arial" w:cs="Arial"/>
                <w:sz w:val="18"/>
                <w:szCs w:val="18"/>
              </w:rPr>
              <w:t>Los Ranchitos:</w:t>
            </w:r>
          </w:p>
          <w:p w:rsidR="00E81E24" w:rsidRPr="00D61581" w:rsidRDefault="00E81E24" w:rsidP="006F57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1581">
              <w:rPr>
                <w:rFonts w:ascii="Arial" w:hAnsi="Arial" w:cs="Arial"/>
                <w:sz w:val="18"/>
                <w:szCs w:val="18"/>
              </w:rPr>
              <w:t xml:space="preserve">13 viajes de Pre </w:t>
            </w:r>
            <w:proofErr w:type="gramStart"/>
            <w:r w:rsidRPr="00D61581">
              <w:rPr>
                <w:rFonts w:ascii="Arial" w:hAnsi="Arial" w:cs="Arial"/>
                <w:sz w:val="18"/>
                <w:szCs w:val="18"/>
              </w:rPr>
              <w:t>criba</w:t>
            </w:r>
            <w:proofErr w:type="gramEnd"/>
            <w:r w:rsidRPr="00D61581">
              <w:rPr>
                <w:rFonts w:ascii="Arial" w:hAnsi="Arial" w:cs="Arial"/>
                <w:sz w:val="18"/>
                <w:szCs w:val="18"/>
              </w:rPr>
              <w:t xml:space="preserve"> de grava (182 m3).</w:t>
            </w:r>
          </w:p>
          <w:p w:rsidR="00E81E24" w:rsidRPr="00D61581" w:rsidRDefault="00E81E24" w:rsidP="006F57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1581">
              <w:rPr>
                <w:rFonts w:ascii="Arial" w:hAnsi="Arial" w:cs="Arial"/>
                <w:sz w:val="18"/>
                <w:szCs w:val="18"/>
              </w:rPr>
              <w:t>3 viajes de tierra (42 m3).</w:t>
            </w:r>
          </w:p>
          <w:p w:rsidR="00E81E24" w:rsidRPr="00D61581" w:rsidRDefault="00E81E24" w:rsidP="006F57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81E24" w:rsidRPr="00D61581" w:rsidRDefault="00E81E24" w:rsidP="006F57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1581">
              <w:rPr>
                <w:rFonts w:ascii="Arial" w:hAnsi="Arial" w:cs="Arial"/>
                <w:sz w:val="18"/>
                <w:szCs w:val="18"/>
              </w:rPr>
              <w:t>San José de Tateposco:</w:t>
            </w:r>
          </w:p>
          <w:p w:rsidR="00E81E24" w:rsidRPr="00D61581" w:rsidRDefault="00E81E24" w:rsidP="006F57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1581">
              <w:rPr>
                <w:rFonts w:ascii="Arial" w:hAnsi="Arial" w:cs="Arial"/>
                <w:sz w:val="18"/>
                <w:szCs w:val="18"/>
              </w:rPr>
              <w:t>2 viajes de tierra (28 m3).</w:t>
            </w:r>
          </w:p>
          <w:p w:rsidR="00AB1C49" w:rsidRPr="00D61581" w:rsidRDefault="00AB1C49" w:rsidP="006F57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B1C49" w:rsidRPr="00D61581" w:rsidRDefault="00AB1C49" w:rsidP="006F57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1581">
              <w:rPr>
                <w:rFonts w:ascii="Arial" w:hAnsi="Arial" w:cs="Arial"/>
                <w:sz w:val="18"/>
                <w:szCs w:val="18"/>
              </w:rPr>
              <w:t>Toluquilla:</w:t>
            </w:r>
          </w:p>
          <w:p w:rsidR="00AB1C49" w:rsidRPr="00D61581" w:rsidRDefault="00AB1C49" w:rsidP="006F57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1581">
              <w:rPr>
                <w:rFonts w:ascii="Arial" w:hAnsi="Arial" w:cs="Arial"/>
                <w:sz w:val="18"/>
                <w:szCs w:val="18"/>
              </w:rPr>
              <w:t>8 viajes de losetas de concreto (112 m3).</w:t>
            </w:r>
          </w:p>
          <w:p w:rsidR="00AB1C49" w:rsidRPr="00D61581" w:rsidRDefault="00AB1C49" w:rsidP="006F57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1581">
              <w:rPr>
                <w:rFonts w:ascii="Arial" w:hAnsi="Arial" w:cs="Arial"/>
                <w:sz w:val="18"/>
                <w:szCs w:val="18"/>
              </w:rPr>
              <w:t xml:space="preserve">2 viajes de Pre </w:t>
            </w:r>
            <w:proofErr w:type="gramStart"/>
            <w:r w:rsidRPr="00D61581">
              <w:rPr>
                <w:rFonts w:ascii="Arial" w:hAnsi="Arial" w:cs="Arial"/>
                <w:sz w:val="18"/>
                <w:szCs w:val="18"/>
              </w:rPr>
              <w:t>criba</w:t>
            </w:r>
            <w:proofErr w:type="gramEnd"/>
            <w:r w:rsidRPr="00D61581">
              <w:rPr>
                <w:rFonts w:ascii="Arial" w:hAnsi="Arial" w:cs="Arial"/>
                <w:sz w:val="18"/>
                <w:szCs w:val="18"/>
              </w:rPr>
              <w:t xml:space="preserve"> de grava (28 m3).</w:t>
            </w:r>
          </w:p>
          <w:p w:rsidR="00AB1C49" w:rsidRPr="00D61581" w:rsidRDefault="00AB1C49" w:rsidP="006F57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B1C49" w:rsidRPr="00D61581" w:rsidRDefault="00AB1C49" w:rsidP="006F570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61581">
              <w:rPr>
                <w:rFonts w:ascii="Arial" w:hAnsi="Arial" w:cs="Arial"/>
                <w:sz w:val="18"/>
                <w:szCs w:val="18"/>
              </w:rPr>
              <w:t>Total: 52 viajes (728 m3).</w:t>
            </w:r>
          </w:p>
        </w:tc>
        <w:tc>
          <w:tcPr>
            <w:tcW w:w="2908" w:type="dxa"/>
            <w:gridSpan w:val="3"/>
          </w:tcPr>
          <w:p w:rsidR="00E13FD0" w:rsidRPr="00D61581" w:rsidRDefault="00E13FD0" w:rsidP="006F57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1581">
              <w:rPr>
                <w:rFonts w:ascii="Arial" w:hAnsi="Arial" w:cs="Arial"/>
                <w:b/>
                <w:sz w:val="18"/>
                <w:szCs w:val="18"/>
              </w:rPr>
              <w:t>Camión 12</w:t>
            </w:r>
          </w:p>
          <w:p w:rsidR="00E13FD0" w:rsidRPr="00D61581" w:rsidRDefault="00AB1C49" w:rsidP="00AB1C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1581">
              <w:rPr>
                <w:rFonts w:ascii="Arial" w:hAnsi="Arial" w:cs="Arial"/>
                <w:sz w:val="18"/>
                <w:szCs w:val="18"/>
              </w:rPr>
              <w:t>Apoyo a Obras Públicas:</w:t>
            </w:r>
          </w:p>
          <w:p w:rsidR="00AB1C49" w:rsidRPr="00D61581" w:rsidRDefault="00AB1C49" w:rsidP="00AB1C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1581">
              <w:rPr>
                <w:rFonts w:ascii="Arial" w:hAnsi="Arial" w:cs="Arial"/>
                <w:sz w:val="18"/>
                <w:szCs w:val="18"/>
              </w:rPr>
              <w:t>4 viajes de escombro (56 m3).</w:t>
            </w:r>
          </w:p>
          <w:p w:rsidR="00AB1C49" w:rsidRPr="00D61581" w:rsidRDefault="00AB1C49" w:rsidP="00AB1C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1581">
              <w:rPr>
                <w:rFonts w:ascii="Arial" w:hAnsi="Arial" w:cs="Arial"/>
                <w:sz w:val="18"/>
                <w:szCs w:val="18"/>
              </w:rPr>
              <w:t>7 viajes de tierra (98 m3).</w:t>
            </w:r>
          </w:p>
          <w:p w:rsidR="00AB1C49" w:rsidRPr="00D61581" w:rsidRDefault="00AB1C49" w:rsidP="00AB1C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B1C49" w:rsidRPr="00D61581" w:rsidRDefault="00AB1C49" w:rsidP="00AB1C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1581">
              <w:rPr>
                <w:rFonts w:ascii="Arial" w:hAnsi="Arial" w:cs="Arial"/>
                <w:sz w:val="18"/>
                <w:szCs w:val="18"/>
              </w:rPr>
              <w:t>Apoyo a Pavimentos:</w:t>
            </w:r>
          </w:p>
          <w:p w:rsidR="00AB1C49" w:rsidRPr="00D61581" w:rsidRDefault="00AB1C49" w:rsidP="00AB1C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1581">
              <w:rPr>
                <w:rFonts w:ascii="Arial" w:hAnsi="Arial" w:cs="Arial"/>
                <w:sz w:val="18"/>
                <w:szCs w:val="18"/>
              </w:rPr>
              <w:t>4 viajes de jal (56 m3).</w:t>
            </w:r>
          </w:p>
          <w:p w:rsidR="00AB1C49" w:rsidRPr="00D61581" w:rsidRDefault="00AB1C49" w:rsidP="00AB1C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B1C49" w:rsidRPr="00D61581" w:rsidRDefault="00AB1C49" w:rsidP="00AB1C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1581">
              <w:rPr>
                <w:rFonts w:ascii="Arial" w:hAnsi="Arial" w:cs="Arial"/>
                <w:sz w:val="18"/>
                <w:szCs w:val="18"/>
              </w:rPr>
              <w:t>Los Ranchitos:</w:t>
            </w:r>
          </w:p>
          <w:p w:rsidR="00AB1C49" w:rsidRPr="00D61581" w:rsidRDefault="00AB1C49" w:rsidP="00AB1C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1581">
              <w:rPr>
                <w:rFonts w:ascii="Arial" w:hAnsi="Arial" w:cs="Arial"/>
                <w:sz w:val="18"/>
                <w:szCs w:val="18"/>
              </w:rPr>
              <w:t xml:space="preserve">37 viajes de Pre </w:t>
            </w:r>
            <w:proofErr w:type="gramStart"/>
            <w:r w:rsidRPr="00D61581">
              <w:rPr>
                <w:rFonts w:ascii="Arial" w:hAnsi="Arial" w:cs="Arial"/>
                <w:sz w:val="18"/>
                <w:szCs w:val="18"/>
              </w:rPr>
              <w:t>criba</w:t>
            </w:r>
            <w:proofErr w:type="gramEnd"/>
            <w:r w:rsidRPr="00D61581">
              <w:rPr>
                <w:rFonts w:ascii="Arial" w:hAnsi="Arial" w:cs="Arial"/>
                <w:sz w:val="18"/>
                <w:szCs w:val="18"/>
              </w:rPr>
              <w:t xml:space="preserve"> de grava (518 m3).</w:t>
            </w:r>
          </w:p>
          <w:p w:rsidR="00AB1C49" w:rsidRPr="00D61581" w:rsidRDefault="00AB1C49" w:rsidP="00AB1C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B1C49" w:rsidRPr="00D61581" w:rsidRDefault="00AB1C49" w:rsidP="00AB1C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1581">
              <w:rPr>
                <w:rFonts w:ascii="Arial" w:hAnsi="Arial" w:cs="Arial"/>
                <w:sz w:val="18"/>
                <w:szCs w:val="18"/>
              </w:rPr>
              <w:t>San José de Tateposco:</w:t>
            </w:r>
          </w:p>
          <w:p w:rsidR="00AB1C49" w:rsidRPr="00D61581" w:rsidRDefault="00AB1C49" w:rsidP="00AB1C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1581">
              <w:rPr>
                <w:rFonts w:ascii="Arial" w:hAnsi="Arial" w:cs="Arial"/>
                <w:sz w:val="18"/>
                <w:szCs w:val="18"/>
              </w:rPr>
              <w:t>5 viajes de tierra (70 m3).</w:t>
            </w:r>
          </w:p>
          <w:p w:rsidR="00AB1C49" w:rsidRPr="00D61581" w:rsidRDefault="00AB1C49" w:rsidP="00AB1C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B1C49" w:rsidRPr="00D61581" w:rsidRDefault="00AB1C49" w:rsidP="00AB1C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1581">
              <w:rPr>
                <w:rFonts w:ascii="Arial" w:hAnsi="Arial" w:cs="Arial"/>
                <w:sz w:val="18"/>
                <w:szCs w:val="18"/>
              </w:rPr>
              <w:t>Toluquilla:</w:t>
            </w:r>
          </w:p>
          <w:p w:rsidR="00AB1C49" w:rsidRPr="00D61581" w:rsidRDefault="00AB1C49" w:rsidP="00AB1C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1581">
              <w:rPr>
                <w:rFonts w:ascii="Arial" w:hAnsi="Arial" w:cs="Arial"/>
                <w:sz w:val="18"/>
                <w:szCs w:val="18"/>
              </w:rPr>
              <w:t>10 viajes de losetas (140 m3).</w:t>
            </w:r>
          </w:p>
          <w:p w:rsidR="00AB1C49" w:rsidRPr="00D61581" w:rsidRDefault="00AB1C49" w:rsidP="00AB1C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1581">
              <w:rPr>
                <w:rFonts w:ascii="Arial" w:hAnsi="Arial" w:cs="Arial"/>
                <w:sz w:val="18"/>
                <w:szCs w:val="18"/>
              </w:rPr>
              <w:t xml:space="preserve">2 viajes de pre </w:t>
            </w:r>
            <w:proofErr w:type="gramStart"/>
            <w:r w:rsidRPr="00D61581">
              <w:rPr>
                <w:rFonts w:ascii="Arial" w:hAnsi="Arial" w:cs="Arial"/>
                <w:sz w:val="18"/>
                <w:szCs w:val="18"/>
              </w:rPr>
              <w:t>criba</w:t>
            </w:r>
            <w:proofErr w:type="gramEnd"/>
            <w:r w:rsidRPr="00D61581">
              <w:rPr>
                <w:rFonts w:ascii="Arial" w:hAnsi="Arial" w:cs="Arial"/>
                <w:sz w:val="18"/>
                <w:szCs w:val="18"/>
              </w:rPr>
              <w:t xml:space="preserve"> de grava (28 m3).</w:t>
            </w:r>
          </w:p>
          <w:p w:rsidR="00AB1C49" w:rsidRPr="00D61581" w:rsidRDefault="00AB1C49" w:rsidP="00AB1C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B1C49" w:rsidRPr="00D61581" w:rsidRDefault="00AB1C49" w:rsidP="00AB1C4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61581">
              <w:rPr>
                <w:rFonts w:ascii="Arial" w:hAnsi="Arial" w:cs="Arial"/>
                <w:sz w:val="18"/>
                <w:szCs w:val="18"/>
              </w:rPr>
              <w:t>Total: 69 viajes (966m3).</w:t>
            </w:r>
          </w:p>
        </w:tc>
        <w:tc>
          <w:tcPr>
            <w:tcW w:w="3021" w:type="dxa"/>
            <w:gridSpan w:val="2"/>
          </w:tcPr>
          <w:p w:rsidR="00E13FD0" w:rsidRPr="00D61581" w:rsidRDefault="00E13FD0" w:rsidP="006F57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1581">
              <w:rPr>
                <w:rFonts w:ascii="Arial" w:hAnsi="Arial" w:cs="Arial"/>
                <w:b/>
                <w:sz w:val="18"/>
                <w:szCs w:val="18"/>
              </w:rPr>
              <w:t>Camión 13</w:t>
            </w:r>
          </w:p>
          <w:p w:rsidR="00E13FD0" w:rsidRPr="00D61581" w:rsidRDefault="00AB1C49" w:rsidP="00AB1C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1581">
              <w:rPr>
                <w:rFonts w:ascii="Arial" w:hAnsi="Arial" w:cs="Arial"/>
                <w:sz w:val="18"/>
                <w:szCs w:val="18"/>
              </w:rPr>
              <w:t>Apoyo a Obras Públicas: 11 viajes de escombro (152 m3).</w:t>
            </w:r>
          </w:p>
          <w:p w:rsidR="00AB1C49" w:rsidRPr="00D61581" w:rsidRDefault="00AB1C49" w:rsidP="00AB1C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B1C49" w:rsidRPr="00D61581" w:rsidRDefault="00AB1C49" w:rsidP="00AB1C49">
            <w:pPr>
              <w:rPr>
                <w:rFonts w:ascii="Arial" w:hAnsi="Arial" w:cs="Arial"/>
                <w:sz w:val="18"/>
                <w:szCs w:val="18"/>
              </w:rPr>
            </w:pPr>
            <w:r w:rsidRPr="00D61581">
              <w:rPr>
                <w:rFonts w:ascii="Arial" w:hAnsi="Arial" w:cs="Arial"/>
                <w:sz w:val="18"/>
                <w:szCs w:val="18"/>
              </w:rPr>
              <w:t>Apoyo a la Delegación Toluquilla:</w:t>
            </w:r>
          </w:p>
          <w:p w:rsidR="00AB1C49" w:rsidRPr="00D61581" w:rsidRDefault="00AB1C49" w:rsidP="00AB1C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1581">
              <w:rPr>
                <w:rFonts w:ascii="Arial" w:hAnsi="Arial" w:cs="Arial"/>
                <w:sz w:val="18"/>
                <w:szCs w:val="18"/>
              </w:rPr>
              <w:t>2 viajes de escombro.</w:t>
            </w:r>
          </w:p>
          <w:p w:rsidR="00AB1C49" w:rsidRPr="00D61581" w:rsidRDefault="00AB1C49" w:rsidP="00AB1C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B1C49" w:rsidRPr="00D61581" w:rsidRDefault="00AB1C49" w:rsidP="00AB1C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1581">
              <w:rPr>
                <w:rFonts w:ascii="Arial" w:hAnsi="Arial" w:cs="Arial"/>
                <w:sz w:val="18"/>
                <w:szCs w:val="18"/>
              </w:rPr>
              <w:t>Los Ranchitos:</w:t>
            </w:r>
          </w:p>
          <w:p w:rsidR="00AB1C49" w:rsidRPr="00D61581" w:rsidRDefault="00AB1C49" w:rsidP="00AB1C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1581">
              <w:rPr>
                <w:rFonts w:ascii="Arial" w:hAnsi="Arial" w:cs="Arial"/>
                <w:sz w:val="18"/>
                <w:szCs w:val="18"/>
              </w:rPr>
              <w:t>20 viajes de escombro (280 m3).</w:t>
            </w:r>
          </w:p>
          <w:p w:rsidR="00AB1C49" w:rsidRPr="00D61581" w:rsidRDefault="00AB1C49" w:rsidP="00AB1C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1581">
              <w:rPr>
                <w:rFonts w:ascii="Arial" w:hAnsi="Arial" w:cs="Arial"/>
                <w:sz w:val="18"/>
                <w:szCs w:val="18"/>
              </w:rPr>
              <w:t>62 viajes de escombro (868 m3).</w:t>
            </w:r>
          </w:p>
          <w:p w:rsidR="00AB1C49" w:rsidRPr="00D61581" w:rsidRDefault="00AB1C49" w:rsidP="00AB1C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1581">
              <w:rPr>
                <w:rFonts w:ascii="Arial" w:hAnsi="Arial" w:cs="Arial"/>
                <w:sz w:val="18"/>
                <w:szCs w:val="18"/>
              </w:rPr>
              <w:t>2 viajes de azolve (28 m3).</w:t>
            </w:r>
          </w:p>
          <w:p w:rsidR="00AB1C49" w:rsidRPr="00D61581" w:rsidRDefault="00AB1C49" w:rsidP="00AB1C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B1C49" w:rsidRPr="00D61581" w:rsidRDefault="00AB1C49" w:rsidP="00AB1C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1581">
              <w:rPr>
                <w:rFonts w:ascii="Arial" w:hAnsi="Arial" w:cs="Arial"/>
                <w:sz w:val="18"/>
                <w:szCs w:val="18"/>
              </w:rPr>
              <w:t>Toluquilla:</w:t>
            </w:r>
          </w:p>
          <w:p w:rsidR="00AB1C49" w:rsidRPr="00D61581" w:rsidRDefault="00AB1C49" w:rsidP="00AB1C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1581">
              <w:rPr>
                <w:rFonts w:ascii="Arial" w:hAnsi="Arial" w:cs="Arial"/>
                <w:sz w:val="18"/>
                <w:szCs w:val="18"/>
              </w:rPr>
              <w:t>10 viajes de losetas (140 m3).</w:t>
            </w:r>
          </w:p>
          <w:p w:rsidR="00AB1C49" w:rsidRPr="00D61581" w:rsidRDefault="00AB1C49" w:rsidP="00AB1C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1581">
              <w:rPr>
                <w:rFonts w:ascii="Arial" w:hAnsi="Arial" w:cs="Arial"/>
                <w:sz w:val="18"/>
                <w:szCs w:val="18"/>
              </w:rPr>
              <w:t>5 viajes de tierra (70 m3).</w:t>
            </w:r>
          </w:p>
          <w:p w:rsidR="00AB1C49" w:rsidRPr="00D61581" w:rsidRDefault="00AB1C49" w:rsidP="00AB1C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1581">
              <w:rPr>
                <w:rFonts w:ascii="Arial" w:hAnsi="Arial" w:cs="Arial"/>
                <w:sz w:val="18"/>
                <w:szCs w:val="18"/>
              </w:rPr>
              <w:t>7 viajes de azolve (98 m3).</w:t>
            </w:r>
          </w:p>
          <w:p w:rsidR="00AB1C49" w:rsidRPr="00D61581" w:rsidRDefault="00AB1C49" w:rsidP="00AB1C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B1C49" w:rsidRPr="00D61581" w:rsidRDefault="00D61581" w:rsidP="00AB1C4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61581">
              <w:rPr>
                <w:rFonts w:ascii="Arial" w:hAnsi="Arial" w:cs="Arial"/>
                <w:sz w:val="18"/>
                <w:szCs w:val="18"/>
              </w:rPr>
              <w:t>Total: 119 viajes (1,666m3).</w:t>
            </w:r>
          </w:p>
        </w:tc>
      </w:tr>
      <w:tr w:rsidR="00E13FD0" w:rsidRPr="00D61581" w:rsidTr="006F5702">
        <w:tc>
          <w:tcPr>
            <w:tcW w:w="8828" w:type="dxa"/>
            <w:gridSpan w:val="6"/>
          </w:tcPr>
          <w:p w:rsidR="00E13FD0" w:rsidRPr="00D61581" w:rsidRDefault="00D61581" w:rsidP="006F570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61581">
              <w:rPr>
                <w:rFonts w:ascii="Arial" w:hAnsi="Arial" w:cs="Arial"/>
                <w:b/>
                <w:sz w:val="18"/>
                <w:szCs w:val="18"/>
              </w:rPr>
              <w:t>Total de traslado de materiales: 240 viajes (3,360 m3)</w:t>
            </w:r>
          </w:p>
        </w:tc>
      </w:tr>
    </w:tbl>
    <w:p w:rsidR="00E13FD0" w:rsidRDefault="00E13FD0" w:rsidP="00E13FD0">
      <w:pPr>
        <w:rPr>
          <w:rFonts w:ascii="Arial" w:hAnsi="Arial" w:cs="Arial"/>
          <w:sz w:val="24"/>
          <w:szCs w:val="24"/>
        </w:rPr>
      </w:pPr>
    </w:p>
    <w:p w:rsidR="00D61581" w:rsidRDefault="00D61581" w:rsidP="00E13FD0">
      <w:pPr>
        <w:rPr>
          <w:rFonts w:ascii="Arial" w:hAnsi="Arial" w:cs="Arial"/>
          <w:sz w:val="24"/>
          <w:szCs w:val="24"/>
        </w:rPr>
      </w:pPr>
    </w:p>
    <w:p w:rsidR="00D61581" w:rsidRDefault="00D61581" w:rsidP="00E13FD0">
      <w:pPr>
        <w:rPr>
          <w:rFonts w:ascii="Arial" w:hAnsi="Arial" w:cs="Arial"/>
          <w:sz w:val="24"/>
          <w:szCs w:val="24"/>
        </w:rPr>
      </w:pPr>
    </w:p>
    <w:p w:rsidR="00E13FD0" w:rsidRDefault="00E13FD0" w:rsidP="00E13FD0">
      <w:pPr>
        <w:rPr>
          <w:rFonts w:ascii="Arial" w:hAnsi="Arial" w:cs="Arial"/>
          <w:b/>
          <w:sz w:val="24"/>
          <w:szCs w:val="24"/>
        </w:rPr>
      </w:pPr>
      <w:r w:rsidRPr="00851044">
        <w:rPr>
          <w:rFonts w:ascii="Arial" w:hAnsi="Arial" w:cs="Arial"/>
          <w:b/>
          <w:sz w:val="24"/>
          <w:szCs w:val="24"/>
        </w:rPr>
        <w:lastRenderedPageBreak/>
        <w:t xml:space="preserve">Campaña de detección de </w:t>
      </w:r>
      <w:proofErr w:type="spellStart"/>
      <w:r w:rsidRPr="00851044">
        <w:rPr>
          <w:rFonts w:ascii="Arial" w:hAnsi="Arial" w:cs="Arial"/>
          <w:b/>
          <w:i/>
          <w:sz w:val="24"/>
          <w:szCs w:val="24"/>
        </w:rPr>
        <w:t>Brucella</w:t>
      </w:r>
      <w:proofErr w:type="spellEnd"/>
      <w:r w:rsidRPr="00851044">
        <w:rPr>
          <w:rFonts w:ascii="Arial" w:hAnsi="Arial" w:cs="Arial"/>
          <w:b/>
          <w:sz w:val="24"/>
          <w:szCs w:val="24"/>
        </w:rPr>
        <w:t xml:space="preserve"> y Tuberculosis</w:t>
      </w:r>
    </w:p>
    <w:p w:rsidR="00E13FD0" w:rsidRPr="00E13FD0" w:rsidRDefault="00E13FD0" w:rsidP="000853CD">
      <w:pPr>
        <w:jc w:val="both"/>
        <w:rPr>
          <w:rFonts w:ascii="Arial" w:hAnsi="Arial" w:cs="Arial"/>
          <w:sz w:val="24"/>
          <w:szCs w:val="24"/>
        </w:rPr>
      </w:pPr>
      <w:r w:rsidRPr="00E13FD0">
        <w:rPr>
          <w:rFonts w:ascii="Arial" w:hAnsi="Arial" w:cs="Arial"/>
          <w:sz w:val="24"/>
          <w:szCs w:val="24"/>
        </w:rPr>
        <w:t>En este mes la Campaña se detuvo por falta de un vehículo para re</w:t>
      </w:r>
      <w:r>
        <w:rPr>
          <w:rFonts w:ascii="Arial" w:hAnsi="Arial" w:cs="Arial"/>
          <w:sz w:val="24"/>
          <w:szCs w:val="24"/>
        </w:rPr>
        <w:t>al</w:t>
      </w:r>
      <w:r w:rsidRPr="00E13FD0">
        <w:rPr>
          <w:rFonts w:ascii="Arial" w:hAnsi="Arial" w:cs="Arial"/>
          <w:sz w:val="24"/>
          <w:szCs w:val="24"/>
        </w:rPr>
        <w:t>izar las visitas.</w:t>
      </w:r>
    </w:p>
    <w:p w:rsidR="00E13FD0" w:rsidRDefault="00E13FD0" w:rsidP="00E13F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Consejo Municipal de Desarrollo Rural Sustentable de San Pedro Tlaquepaque</w:t>
      </w:r>
    </w:p>
    <w:p w:rsidR="00E13FD0" w:rsidRDefault="00E13FD0" w:rsidP="00E13FD0">
      <w:pPr>
        <w:jc w:val="both"/>
        <w:rPr>
          <w:rFonts w:ascii="Arial" w:hAnsi="Arial" w:cs="Arial"/>
          <w:sz w:val="24"/>
          <w:szCs w:val="24"/>
        </w:rPr>
      </w:pPr>
      <w:r w:rsidRPr="00887DDE">
        <w:rPr>
          <w:rFonts w:ascii="Arial" w:hAnsi="Arial" w:cs="Arial"/>
          <w:sz w:val="24"/>
          <w:szCs w:val="24"/>
        </w:rPr>
        <w:t>Organización y desarrollo de la Reunión Ordinaria del Consejo Municipal de Desarrollo Rural Sustentable de San Pedro Tlaquepaque, e</w:t>
      </w:r>
      <w:r w:rsidR="00EB5A9F">
        <w:rPr>
          <w:rFonts w:ascii="Arial" w:hAnsi="Arial" w:cs="Arial"/>
          <w:sz w:val="24"/>
          <w:szCs w:val="24"/>
        </w:rPr>
        <w:t>n la Casa Ejidal de Santa Ana Tepetitlán el 12 de Marzo</w:t>
      </w:r>
      <w:r w:rsidRPr="00887DDE">
        <w:rPr>
          <w:rFonts w:ascii="Arial" w:hAnsi="Arial" w:cs="Arial"/>
          <w:sz w:val="24"/>
          <w:szCs w:val="24"/>
        </w:rPr>
        <w:t xml:space="preserve"> del presente año.</w:t>
      </w:r>
    </w:p>
    <w:p w:rsidR="00E13FD0" w:rsidRPr="00887DDE" w:rsidRDefault="00E13FD0" w:rsidP="00E13FD0">
      <w:pPr>
        <w:jc w:val="both"/>
        <w:rPr>
          <w:rFonts w:ascii="Arial" w:hAnsi="Arial" w:cs="Arial"/>
          <w:sz w:val="24"/>
          <w:szCs w:val="24"/>
        </w:rPr>
      </w:pPr>
    </w:p>
    <w:p w:rsidR="00E13FD0" w:rsidRPr="006C3669" w:rsidRDefault="00E13FD0" w:rsidP="00E13FD0">
      <w:pPr>
        <w:jc w:val="both"/>
        <w:rPr>
          <w:rFonts w:ascii="Arial" w:hAnsi="Arial" w:cs="Arial"/>
          <w:b/>
          <w:sz w:val="24"/>
          <w:szCs w:val="24"/>
        </w:rPr>
      </w:pPr>
      <w:r w:rsidRPr="006C3669">
        <w:rPr>
          <w:rFonts w:ascii="Arial" w:hAnsi="Arial" w:cs="Arial"/>
          <w:b/>
          <w:sz w:val="24"/>
          <w:szCs w:val="24"/>
        </w:rPr>
        <w:t>Consejo Distrital de Desarrollo Rural Sustentable del Distrito 01 SAGARPA</w:t>
      </w:r>
    </w:p>
    <w:p w:rsidR="00152347" w:rsidRPr="00D61581" w:rsidRDefault="00EB5A9F" w:rsidP="00D615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Asistencia y participación en la </w:t>
      </w:r>
      <w:r w:rsidR="00E13FD0">
        <w:rPr>
          <w:rFonts w:ascii="Arial" w:hAnsi="Arial" w:cs="Arial"/>
          <w:sz w:val="24"/>
          <w:szCs w:val="24"/>
        </w:rPr>
        <w:t xml:space="preserve">Reunión Ordinaria del Consejo Distrital 01 de la Secretaria de Agricultura y Desarrollo Rural Federal, </w:t>
      </w:r>
      <w:r>
        <w:rPr>
          <w:rFonts w:ascii="Arial" w:hAnsi="Arial" w:cs="Arial"/>
          <w:sz w:val="24"/>
          <w:szCs w:val="24"/>
        </w:rPr>
        <w:t xml:space="preserve">con la Vida Organizativa de Consejo Municipal de Desarrollo Rural Sustentable de San Pedro Tlaquepaque, </w:t>
      </w:r>
      <w:r w:rsidR="00E13FD0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 xml:space="preserve">reunión se </w:t>
      </w:r>
      <w:r w:rsidR="00E13FD0">
        <w:rPr>
          <w:rFonts w:ascii="Arial" w:hAnsi="Arial" w:cs="Arial"/>
          <w:sz w:val="24"/>
          <w:szCs w:val="24"/>
        </w:rPr>
        <w:t xml:space="preserve">cual se llevó a cabo </w:t>
      </w:r>
      <w:r>
        <w:rPr>
          <w:rFonts w:ascii="Arial" w:hAnsi="Arial" w:cs="Arial"/>
          <w:sz w:val="24"/>
          <w:szCs w:val="24"/>
        </w:rPr>
        <w:t>el 28 de Marzo</w:t>
      </w:r>
      <w:r w:rsidR="00E13FD0">
        <w:rPr>
          <w:rFonts w:ascii="Arial" w:hAnsi="Arial" w:cs="Arial"/>
          <w:sz w:val="24"/>
          <w:szCs w:val="24"/>
        </w:rPr>
        <w:t xml:space="preserve"> de del presente </w:t>
      </w:r>
      <w:r>
        <w:rPr>
          <w:rFonts w:ascii="Arial" w:hAnsi="Arial" w:cs="Arial"/>
          <w:sz w:val="24"/>
          <w:szCs w:val="24"/>
        </w:rPr>
        <w:t xml:space="preserve">año </w:t>
      </w:r>
      <w:r w:rsidR="00E13FD0">
        <w:rPr>
          <w:rFonts w:ascii="Arial" w:hAnsi="Arial" w:cs="Arial"/>
          <w:sz w:val="24"/>
          <w:szCs w:val="24"/>
        </w:rPr>
        <w:t xml:space="preserve">en </w:t>
      </w:r>
      <w:r>
        <w:rPr>
          <w:rFonts w:ascii="Arial" w:hAnsi="Arial" w:cs="Arial"/>
          <w:sz w:val="24"/>
          <w:szCs w:val="24"/>
        </w:rPr>
        <w:t>sala de juntas del Distrito 01.</w:t>
      </w:r>
    </w:p>
    <w:sectPr w:rsidR="00152347" w:rsidRPr="00D615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FD0"/>
    <w:rsid w:val="000853CD"/>
    <w:rsid w:val="00152347"/>
    <w:rsid w:val="00AB1C49"/>
    <w:rsid w:val="00D61581"/>
    <w:rsid w:val="00E13FD0"/>
    <w:rsid w:val="00E81E24"/>
    <w:rsid w:val="00EB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5B0DF9-9729-4C5F-9997-212B785EB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F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13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525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Valdivia Ugalde</dc:creator>
  <cp:keywords/>
  <dc:description/>
  <cp:lastModifiedBy>Adrian Valdivia Ugalde</cp:lastModifiedBy>
  <cp:revision>3</cp:revision>
  <dcterms:created xsi:type="dcterms:W3CDTF">2019-04-10T17:29:00Z</dcterms:created>
  <dcterms:modified xsi:type="dcterms:W3CDTF">2019-04-10T18:23:00Z</dcterms:modified>
</cp:coreProperties>
</file>