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7839C" w14:textId="77777777" w:rsidR="009B35CB" w:rsidRDefault="009B35CB" w:rsidP="009B35CB">
      <w:pPr>
        <w:rPr>
          <w:rFonts w:ascii="Arial" w:hAnsi="Arial" w:cs="Arial"/>
          <w:b/>
          <w:sz w:val="24"/>
          <w:szCs w:val="24"/>
        </w:rPr>
      </w:pPr>
      <w:bookmarkStart w:id="0" w:name="_GoBack"/>
      <w:bookmarkEnd w:id="0"/>
    </w:p>
    <w:p w14:paraId="3A60F960" w14:textId="77777777" w:rsidR="009B35CB" w:rsidRPr="0056591A" w:rsidRDefault="009B35CB" w:rsidP="009B35CB">
      <w:pPr>
        <w:rPr>
          <w:rFonts w:ascii="Arial" w:hAnsi="Arial" w:cs="Arial"/>
          <w:b/>
          <w:sz w:val="24"/>
          <w:szCs w:val="24"/>
        </w:rPr>
      </w:pPr>
      <w:r w:rsidRPr="0056591A">
        <w:rPr>
          <w:rFonts w:ascii="Arial" w:hAnsi="Arial" w:cs="Arial"/>
          <w:b/>
          <w:sz w:val="24"/>
          <w:szCs w:val="24"/>
        </w:rPr>
        <w:t>AL PLENO DE H. AYUNTAMIENTO DEL MUNICIPIO</w:t>
      </w:r>
    </w:p>
    <w:p w14:paraId="354B9B76" w14:textId="77777777" w:rsidR="009B35CB" w:rsidRPr="0056591A" w:rsidRDefault="009B35CB" w:rsidP="009B35CB">
      <w:pPr>
        <w:rPr>
          <w:rFonts w:ascii="Arial" w:hAnsi="Arial" w:cs="Arial"/>
          <w:b/>
          <w:sz w:val="24"/>
          <w:szCs w:val="24"/>
        </w:rPr>
      </w:pPr>
      <w:r w:rsidRPr="0056591A">
        <w:rPr>
          <w:rFonts w:ascii="Arial" w:hAnsi="Arial" w:cs="Arial"/>
          <w:b/>
          <w:sz w:val="24"/>
          <w:szCs w:val="24"/>
        </w:rPr>
        <w:t>DE SAN PEDRO TLAQUEPAQUE, JALISCO.</w:t>
      </w:r>
    </w:p>
    <w:p w14:paraId="3097D190" w14:textId="77777777" w:rsidR="009B35CB" w:rsidRDefault="009B35CB" w:rsidP="009B35CB">
      <w:pPr>
        <w:rPr>
          <w:rFonts w:ascii="Arial" w:hAnsi="Arial" w:cs="Arial"/>
          <w:sz w:val="24"/>
          <w:szCs w:val="24"/>
        </w:rPr>
      </w:pPr>
      <w:r w:rsidRPr="0056591A">
        <w:rPr>
          <w:rFonts w:ascii="Arial" w:hAnsi="Arial" w:cs="Arial"/>
          <w:b/>
          <w:sz w:val="24"/>
          <w:szCs w:val="24"/>
        </w:rPr>
        <w:t>P R E S E N T E</w:t>
      </w:r>
      <w:r>
        <w:rPr>
          <w:rFonts w:ascii="Arial" w:hAnsi="Arial" w:cs="Arial"/>
          <w:sz w:val="24"/>
          <w:szCs w:val="24"/>
        </w:rPr>
        <w:t>.</w:t>
      </w:r>
    </w:p>
    <w:p w14:paraId="4B4F5708" w14:textId="75052496" w:rsidR="009B35CB" w:rsidRDefault="009B35CB" w:rsidP="009B35CB">
      <w:pPr>
        <w:jc w:val="both"/>
        <w:rPr>
          <w:rFonts w:ascii="Arial" w:hAnsi="Arial" w:cs="Arial"/>
          <w:b/>
          <w:sz w:val="24"/>
          <w:szCs w:val="24"/>
        </w:rPr>
      </w:pPr>
      <w:r>
        <w:rPr>
          <w:rFonts w:ascii="Arial" w:hAnsi="Arial" w:cs="Arial"/>
          <w:sz w:val="24"/>
          <w:szCs w:val="24"/>
        </w:rPr>
        <w:t xml:space="preserve">Mtro. José Luis Salazar Martínez en mi carácter de Presidente de la Comisión Edilicia de Hacienda, Patrimonio y Presupuesto con fundamento el artículo 87 fracción X del Reglamento del Gobierno y de la Administración Pública del Ayuntamiento Constitucional de San Pedro Tlaquepaque, presento el </w:t>
      </w:r>
      <w:r>
        <w:rPr>
          <w:rFonts w:ascii="Arial" w:hAnsi="Arial" w:cs="Arial"/>
          <w:b/>
          <w:sz w:val="24"/>
          <w:szCs w:val="24"/>
        </w:rPr>
        <w:t xml:space="preserve">INFORME </w:t>
      </w:r>
      <w:r w:rsidR="00A66F51">
        <w:rPr>
          <w:rFonts w:ascii="Arial" w:hAnsi="Arial" w:cs="Arial"/>
          <w:b/>
          <w:sz w:val="24"/>
          <w:szCs w:val="24"/>
        </w:rPr>
        <w:t>B</w:t>
      </w:r>
      <w:r>
        <w:rPr>
          <w:rFonts w:ascii="Arial" w:hAnsi="Arial" w:cs="Arial"/>
          <w:b/>
          <w:sz w:val="24"/>
          <w:szCs w:val="24"/>
        </w:rPr>
        <w:t xml:space="preserve">IMESTRAL DE ACTIVIDADES DE LA COMISION EDILICIA DE HACIENDA, PATRIMONIO Y PRESUPUESTO DE ENERO A </w:t>
      </w:r>
      <w:r w:rsidR="00A66F51">
        <w:rPr>
          <w:rFonts w:ascii="Arial" w:hAnsi="Arial" w:cs="Arial"/>
          <w:b/>
          <w:sz w:val="24"/>
          <w:szCs w:val="24"/>
        </w:rPr>
        <w:t>FEBRERO</w:t>
      </w:r>
      <w:r>
        <w:rPr>
          <w:rFonts w:ascii="Arial" w:hAnsi="Arial" w:cs="Arial"/>
          <w:b/>
          <w:sz w:val="24"/>
          <w:szCs w:val="24"/>
        </w:rPr>
        <w:t xml:space="preserve"> DEL 2021.</w:t>
      </w:r>
    </w:p>
    <w:p w14:paraId="3DCA9FF4" w14:textId="77777777" w:rsidR="009B35CB" w:rsidRDefault="009B35CB" w:rsidP="009B35CB">
      <w:pPr>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Turno a Comisión</w:t>
      </w:r>
    </w:p>
    <w:p w14:paraId="21672983" w14:textId="77777777" w:rsidR="009B35CB" w:rsidRDefault="009B35CB" w:rsidP="009B35CB">
      <w:pPr>
        <w:jc w:val="both"/>
        <w:rPr>
          <w:rFonts w:ascii="Arial" w:hAnsi="Arial" w:cs="Arial"/>
          <w:sz w:val="24"/>
          <w:szCs w:val="24"/>
        </w:rPr>
      </w:pPr>
      <w:r>
        <w:rPr>
          <w:rFonts w:ascii="Arial" w:hAnsi="Arial" w:cs="Arial"/>
          <w:b/>
          <w:sz w:val="24"/>
          <w:szCs w:val="24"/>
        </w:rPr>
        <w:t xml:space="preserve">1.- </w:t>
      </w:r>
      <w:r>
        <w:rPr>
          <w:rFonts w:ascii="Arial" w:hAnsi="Arial" w:cs="Arial"/>
          <w:sz w:val="24"/>
          <w:szCs w:val="24"/>
        </w:rPr>
        <w:t>Iniciativa de autorización de Convenio General de Colaboración y Cooperación, relativo al proyecto Red Estatal Digital Jalisco, que celebran el Gobierno del Estado de Jalisco</w:t>
      </w:r>
    </w:p>
    <w:p w14:paraId="0DB04037" w14:textId="77777777" w:rsidR="009B35CB" w:rsidRDefault="009B35CB" w:rsidP="009B35CB">
      <w:pPr>
        <w:jc w:val="both"/>
        <w:rPr>
          <w:rFonts w:ascii="Arial" w:hAnsi="Arial" w:cs="Arial"/>
          <w:sz w:val="24"/>
          <w:szCs w:val="24"/>
        </w:rPr>
      </w:pPr>
      <w:r>
        <w:rPr>
          <w:rFonts w:ascii="Arial" w:hAnsi="Arial" w:cs="Arial"/>
          <w:sz w:val="24"/>
          <w:szCs w:val="24"/>
        </w:rPr>
        <w:t>2.- Decreto número 28288/LXII/2, para otorgar las condonaciones de hasta el 100%</w:t>
      </w:r>
    </w:p>
    <w:p w14:paraId="3D9C253E" w14:textId="77777777" w:rsidR="009B35CB" w:rsidRDefault="009B35CB" w:rsidP="009B35CB">
      <w:pPr>
        <w:jc w:val="both"/>
        <w:rPr>
          <w:rFonts w:ascii="Arial" w:hAnsi="Arial" w:cs="Arial"/>
          <w:sz w:val="24"/>
          <w:szCs w:val="24"/>
        </w:rPr>
      </w:pPr>
      <w:r>
        <w:rPr>
          <w:rFonts w:ascii="Arial" w:hAnsi="Arial" w:cs="Arial"/>
          <w:sz w:val="24"/>
          <w:szCs w:val="24"/>
        </w:rPr>
        <w:t xml:space="preserve">3.-  Regularización y titulación </w:t>
      </w:r>
      <w:r w:rsidR="00335CA6">
        <w:rPr>
          <w:rFonts w:ascii="Arial" w:hAnsi="Arial" w:cs="Arial"/>
          <w:sz w:val="24"/>
          <w:szCs w:val="24"/>
        </w:rPr>
        <w:t>del bien de dominio público “GAZAS NODO VIAL CHAPALA” bajo expediente de la PRODEUR TLQ-44/2020 y expediente de la COMUR TLQ-BDP-GAZAS-2020.</w:t>
      </w:r>
    </w:p>
    <w:p w14:paraId="2A4D9C42" w14:textId="77777777" w:rsidR="00335CA6" w:rsidRDefault="00335CA6" w:rsidP="009B35CB">
      <w:pPr>
        <w:jc w:val="both"/>
        <w:rPr>
          <w:rFonts w:ascii="Arial" w:hAnsi="Arial" w:cs="Arial"/>
          <w:sz w:val="24"/>
          <w:szCs w:val="24"/>
        </w:rPr>
      </w:pPr>
      <w:r>
        <w:rPr>
          <w:rFonts w:ascii="Arial" w:hAnsi="Arial" w:cs="Arial"/>
          <w:sz w:val="24"/>
          <w:szCs w:val="24"/>
        </w:rPr>
        <w:t>4.- Regularización y titulación del bien de dominio público “GUILLERMO PRIETO 171”, bajo expediente de la PRODEUR TLQ-24/2020 y expediente de la COMUR TLQ-PIT-CC-004-2020, ubicado en la colonia cerro del cuatro.</w:t>
      </w:r>
    </w:p>
    <w:p w14:paraId="7E70568E" w14:textId="77777777" w:rsidR="00335CA6" w:rsidRDefault="00335CA6" w:rsidP="00335CA6">
      <w:pPr>
        <w:jc w:val="both"/>
        <w:rPr>
          <w:rFonts w:ascii="Arial" w:hAnsi="Arial" w:cs="Arial"/>
          <w:sz w:val="24"/>
          <w:szCs w:val="24"/>
        </w:rPr>
      </w:pPr>
      <w:r>
        <w:rPr>
          <w:rFonts w:ascii="Arial" w:hAnsi="Arial" w:cs="Arial"/>
          <w:sz w:val="24"/>
          <w:szCs w:val="24"/>
        </w:rPr>
        <w:t>5.- Regularización y titulación del bien de dominio público “DEL RELOJERO”, bajo expediente de la PRODEUR TLQ-36/19 y expediente de la COMUR TLQ-A016-2019, ubicado en la Delegación López Cotilla.</w:t>
      </w:r>
    </w:p>
    <w:p w14:paraId="36B589D6" w14:textId="77777777" w:rsidR="00335CA6" w:rsidRDefault="00335CA6" w:rsidP="00335CA6">
      <w:pPr>
        <w:jc w:val="both"/>
        <w:rPr>
          <w:rFonts w:ascii="Arial" w:hAnsi="Arial" w:cs="Arial"/>
          <w:sz w:val="24"/>
          <w:szCs w:val="24"/>
        </w:rPr>
      </w:pPr>
      <w:r>
        <w:rPr>
          <w:rFonts w:ascii="Arial" w:hAnsi="Arial" w:cs="Arial"/>
          <w:sz w:val="24"/>
          <w:szCs w:val="24"/>
        </w:rPr>
        <w:t>6.- Autorización de donación de camioneta de 3 toneladas con caja cerrada que tiene a su digno cargo el Centro Regional de Atención de Emergencias (CRAE) dependiente Dirección General de La Comisión del Agua.</w:t>
      </w:r>
    </w:p>
    <w:p w14:paraId="6D75A125" w14:textId="77777777" w:rsidR="00335CA6" w:rsidRDefault="00335CA6" w:rsidP="00335CA6">
      <w:pPr>
        <w:jc w:val="both"/>
        <w:rPr>
          <w:rFonts w:ascii="Arial" w:hAnsi="Arial" w:cs="Arial"/>
          <w:sz w:val="24"/>
          <w:szCs w:val="24"/>
        </w:rPr>
      </w:pPr>
      <w:r>
        <w:rPr>
          <w:rFonts w:ascii="Arial" w:hAnsi="Arial" w:cs="Arial"/>
          <w:sz w:val="24"/>
          <w:szCs w:val="24"/>
        </w:rPr>
        <w:t xml:space="preserve">7.- Convenio de colaboración </w:t>
      </w:r>
      <w:r w:rsidR="00FA776D">
        <w:rPr>
          <w:rFonts w:ascii="Arial" w:hAnsi="Arial" w:cs="Arial"/>
          <w:sz w:val="24"/>
          <w:szCs w:val="24"/>
        </w:rPr>
        <w:t>con la SEDECO, para la implementación del programa “SEDECO 2021” en todas las convocatorias dirigidas al sector artesanal o cualquier sector económico en las que el municipio pueda participar.</w:t>
      </w:r>
    </w:p>
    <w:p w14:paraId="54B3F071" w14:textId="77777777" w:rsidR="00FA776D" w:rsidRDefault="00FA776D" w:rsidP="00335CA6">
      <w:pPr>
        <w:jc w:val="both"/>
        <w:rPr>
          <w:rFonts w:ascii="Arial" w:hAnsi="Arial" w:cs="Arial"/>
          <w:sz w:val="24"/>
          <w:szCs w:val="24"/>
        </w:rPr>
      </w:pPr>
      <w:r>
        <w:rPr>
          <w:rFonts w:ascii="Arial" w:hAnsi="Arial" w:cs="Arial"/>
          <w:sz w:val="24"/>
          <w:szCs w:val="24"/>
        </w:rPr>
        <w:t>8.- Convenio de colaboración con la SICyT Jalisco, para llevar a cabo todos los programas y/o convocatorias de año 2021 de la SICyT en lo que el municipio pueda participar como beneficiario directo o ente intermediario.</w:t>
      </w:r>
    </w:p>
    <w:p w14:paraId="161BFD63" w14:textId="77777777" w:rsidR="00FA776D" w:rsidRDefault="00FA776D" w:rsidP="00335CA6">
      <w:pPr>
        <w:jc w:val="both"/>
        <w:rPr>
          <w:rFonts w:ascii="Arial" w:hAnsi="Arial" w:cs="Arial"/>
          <w:sz w:val="24"/>
          <w:szCs w:val="24"/>
        </w:rPr>
      </w:pPr>
      <w:r>
        <w:rPr>
          <w:rFonts w:ascii="Arial" w:hAnsi="Arial" w:cs="Arial"/>
          <w:sz w:val="24"/>
          <w:szCs w:val="24"/>
        </w:rPr>
        <w:t>9.- Convenio de colaboración con la secretaria de cultura del gobierno de México, del programa “PAICE 2021”</w:t>
      </w:r>
      <w:r w:rsidR="00385562">
        <w:rPr>
          <w:rFonts w:ascii="Arial" w:hAnsi="Arial" w:cs="Arial"/>
          <w:sz w:val="24"/>
          <w:szCs w:val="24"/>
        </w:rPr>
        <w:t>, con apoyo a la infraestructura cultural de los Estados, en las que el municipio pueda participar.</w:t>
      </w:r>
    </w:p>
    <w:p w14:paraId="4AD48CBD" w14:textId="77777777" w:rsidR="00385562" w:rsidRDefault="00385562" w:rsidP="00335CA6">
      <w:pPr>
        <w:jc w:val="both"/>
        <w:rPr>
          <w:rFonts w:ascii="Arial" w:hAnsi="Arial" w:cs="Arial"/>
          <w:sz w:val="24"/>
          <w:szCs w:val="24"/>
        </w:rPr>
      </w:pPr>
      <w:r>
        <w:rPr>
          <w:rFonts w:ascii="Arial" w:hAnsi="Arial" w:cs="Arial"/>
          <w:sz w:val="24"/>
          <w:szCs w:val="24"/>
        </w:rPr>
        <w:t>10.- Convenio de colaboración con la SADER del Estado de Jalisco para la participación de todos los programas y/o convocatorias del 2021, en los que el municipio pueda participar.</w:t>
      </w:r>
    </w:p>
    <w:p w14:paraId="57281D54" w14:textId="77777777" w:rsidR="00385562" w:rsidRDefault="00385562" w:rsidP="00335CA6">
      <w:pPr>
        <w:jc w:val="both"/>
        <w:rPr>
          <w:rFonts w:ascii="Arial" w:hAnsi="Arial" w:cs="Arial"/>
          <w:sz w:val="24"/>
          <w:szCs w:val="24"/>
        </w:rPr>
      </w:pPr>
      <w:r>
        <w:rPr>
          <w:rFonts w:ascii="Arial" w:hAnsi="Arial" w:cs="Arial"/>
          <w:sz w:val="24"/>
          <w:szCs w:val="24"/>
        </w:rPr>
        <w:t>11.- Convenio de colaboración y autorización de ingresar a los proyectos</w:t>
      </w:r>
      <w:r w:rsidR="00B210B3">
        <w:rPr>
          <w:rFonts w:ascii="Arial" w:hAnsi="Arial" w:cs="Arial"/>
          <w:sz w:val="24"/>
          <w:szCs w:val="24"/>
        </w:rPr>
        <w:t xml:space="preserve"> denominados “FESTIVAL DEL MARIACHI TLAQUEPAQUE 2021” “FESTIVAL DEL DIA DE MUERTOS TLAQUEPAQUE 2021” y “FESTIVAL DEL NACIMINENTO </w:t>
      </w:r>
      <w:r w:rsidR="00B210B3">
        <w:rPr>
          <w:rFonts w:ascii="Arial" w:hAnsi="Arial" w:cs="Arial"/>
          <w:sz w:val="24"/>
          <w:szCs w:val="24"/>
        </w:rPr>
        <w:lastRenderedPageBreak/>
        <w:t>TLAQUEPAQUE 2021” para la inclusión de diversos apoyos a festivales culturales y artísticos “PROFEST 2021”</w:t>
      </w:r>
    </w:p>
    <w:p w14:paraId="38FA0438" w14:textId="77777777" w:rsidR="00B210B3" w:rsidRDefault="00B210B3" w:rsidP="00335CA6">
      <w:pPr>
        <w:jc w:val="both"/>
        <w:rPr>
          <w:rFonts w:ascii="Arial" w:hAnsi="Arial" w:cs="Arial"/>
          <w:sz w:val="24"/>
          <w:szCs w:val="24"/>
        </w:rPr>
      </w:pPr>
      <w:r>
        <w:rPr>
          <w:rFonts w:ascii="Arial" w:hAnsi="Arial" w:cs="Arial"/>
          <w:sz w:val="24"/>
          <w:szCs w:val="24"/>
        </w:rPr>
        <w:t>12.- Convenio de colaboración con el consejo Estatal de Promoción Económica del Estado de Jalisco, para la implementación y operación del programa estatal para acceder a incentivos para la organización de ferias, exposiciones y encuentros de negocios.</w:t>
      </w:r>
    </w:p>
    <w:p w14:paraId="6A80B6FA" w14:textId="77777777" w:rsidR="00B210B3" w:rsidRDefault="00B210B3" w:rsidP="00335CA6">
      <w:pPr>
        <w:jc w:val="both"/>
        <w:rPr>
          <w:rFonts w:ascii="Arial" w:hAnsi="Arial" w:cs="Arial"/>
          <w:sz w:val="24"/>
          <w:szCs w:val="24"/>
        </w:rPr>
      </w:pPr>
      <w:r>
        <w:rPr>
          <w:rFonts w:ascii="Arial" w:hAnsi="Arial" w:cs="Arial"/>
          <w:sz w:val="24"/>
          <w:szCs w:val="24"/>
        </w:rPr>
        <w:t>13.- Convenio de colaboración con la SECTURJAL, para participar en todos los programas y/o convocatorias.</w:t>
      </w:r>
    </w:p>
    <w:p w14:paraId="66F87E78" w14:textId="77777777" w:rsidR="00B210B3" w:rsidRDefault="00B210B3" w:rsidP="00335CA6">
      <w:pPr>
        <w:jc w:val="both"/>
        <w:rPr>
          <w:rFonts w:ascii="Arial" w:hAnsi="Arial" w:cs="Arial"/>
          <w:sz w:val="24"/>
          <w:szCs w:val="24"/>
        </w:rPr>
      </w:pPr>
      <w:r>
        <w:rPr>
          <w:rFonts w:ascii="Arial" w:hAnsi="Arial" w:cs="Arial"/>
          <w:sz w:val="24"/>
          <w:szCs w:val="24"/>
        </w:rPr>
        <w:t>14.- convenio de colaboración con la STPS del Gobierno del Estado de Jalisco para participar en todos los convenios y/o programas 2021.</w:t>
      </w:r>
    </w:p>
    <w:p w14:paraId="66189FC7" w14:textId="77777777" w:rsidR="005E3411" w:rsidRDefault="00FE4768" w:rsidP="00335CA6">
      <w:pPr>
        <w:jc w:val="both"/>
        <w:rPr>
          <w:rFonts w:ascii="Arial" w:hAnsi="Arial" w:cs="Arial"/>
          <w:sz w:val="24"/>
          <w:szCs w:val="24"/>
        </w:rPr>
      </w:pPr>
      <w:r w:rsidRPr="00A66F51">
        <w:rPr>
          <w:rFonts w:ascii="Arial" w:hAnsi="Arial" w:cs="Arial"/>
          <w:sz w:val="24"/>
          <w:szCs w:val="24"/>
        </w:rPr>
        <w:t>15</w:t>
      </w:r>
      <w:r w:rsidR="005E3411" w:rsidRPr="00A66F51">
        <w:rPr>
          <w:rFonts w:ascii="Arial" w:hAnsi="Arial" w:cs="Arial"/>
          <w:sz w:val="24"/>
          <w:szCs w:val="24"/>
        </w:rPr>
        <w:t xml:space="preserve">.- Procedimiento de revocación del comodato a favor de la </w:t>
      </w:r>
      <w:r w:rsidR="00AE1512" w:rsidRPr="00A66F51">
        <w:rPr>
          <w:rFonts w:ascii="Arial" w:hAnsi="Arial" w:cs="Arial"/>
          <w:sz w:val="24"/>
          <w:szCs w:val="24"/>
        </w:rPr>
        <w:t>A</w:t>
      </w:r>
      <w:r w:rsidR="005E3411" w:rsidRPr="00A66F51">
        <w:rPr>
          <w:rFonts w:ascii="Arial" w:hAnsi="Arial" w:cs="Arial"/>
          <w:sz w:val="24"/>
          <w:szCs w:val="24"/>
        </w:rPr>
        <w:t>sociación Civil denominada Coordinadora de Comerciantes y prestadores de servicios del Estado de Jalisco.</w:t>
      </w:r>
    </w:p>
    <w:p w14:paraId="59B67B7E" w14:textId="77777777" w:rsidR="00F541B1" w:rsidRDefault="00FE4768" w:rsidP="00335CA6">
      <w:pPr>
        <w:jc w:val="both"/>
        <w:rPr>
          <w:rFonts w:ascii="Arial" w:hAnsi="Arial" w:cs="Arial"/>
          <w:sz w:val="24"/>
          <w:szCs w:val="24"/>
        </w:rPr>
      </w:pPr>
      <w:r>
        <w:rPr>
          <w:rFonts w:ascii="Arial" w:hAnsi="Arial" w:cs="Arial"/>
          <w:sz w:val="24"/>
          <w:szCs w:val="24"/>
        </w:rPr>
        <w:t>16</w:t>
      </w:r>
      <w:r w:rsidR="00F541B1">
        <w:rPr>
          <w:rFonts w:ascii="Arial" w:hAnsi="Arial" w:cs="Arial"/>
          <w:sz w:val="24"/>
          <w:szCs w:val="24"/>
        </w:rPr>
        <w:t>.- Donación de la fracción b por paso a la vialidad (8 de Julio), solicitando  a cambio el pago de impuesto predial que tenga liquidado a la fecha de su autorización.</w:t>
      </w:r>
    </w:p>
    <w:p w14:paraId="48AC87AF" w14:textId="77777777" w:rsidR="00F541B1" w:rsidRDefault="00FE4768" w:rsidP="00335CA6">
      <w:pPr>
        <w:jc w:val="both"/>
        <w:rPr>
          <w:rFonts w:ascii="Arial" w:hAnsi="Arial" w:cs="Arial"/>
          <w:sz w:val="24"/>
          <w:szCs w:val="24"/>
        </w:rPr>
      </w:pPr>
      <w:r>
        <w:rPr>
          <w:rFonts w:ascii="Arial" w:hAnsi="Arial" w:cs="Arial"/>
          <w:sz w:val="24"/>
          <w:szCs w:val="24"/>
        </w:rPr>
        <w:t>17</w:t>
      </w:r>
      <w:r w:rsidR="00F541B1">
        <w:rPr>
          <w:rFonts w:ascii="Arial" w:hAnsi="Arial" w:cs="Arial"/>
          <w:sz w:val="24"/>
          <w:szCs w:val="24"/>
        </w:rPr>
        <w:t xml:space="preserve">.- </w:t>
      </w:r>
      <w:r w:rsidR="00167DA1">
        <w:rPr>
          <w:rFonts w:ascii="Arial" w:hAnsi="Arial" w:cs="Arial"/>
          <w:sz w:val="24"/>
          <w:szCs w:val="24"/>
        </w:rPr>
        <w:t xml:space="preserve">Dictamen que resuelve el </w:t>
      </w:r>
      <w:r w:rsidR="00F541B1">
        <w:rPr>
          <w:rFonts w:ascii="Arial" w:hAnsi="Arial" w:cs="Arial"/>
          <w:sz w:val="24"/>
          <w:szCs w:val="24"/>
        </w:rPr>
        <w:t>Acuerdo 1371/2021/TC relativo a la extinción del fideicomiso revocable de Administración denominado “fideicomiso emprende Tlaquepaque”.</w:t>
      </w:r>
    </w:p>
    <w:p w14:paraId="1DDE2888" w14:textId="77777777" w:rsidR="00F541B1" w:rsidRDefault="00FE4768" w:rsidP="00335CA6">
      <w:pPr>
        <w:jc w:val="both"/>
        <w:rPr>
          <w:rFonts w:ascii="Arial" w:hAnsi="Arial" w:cs="Arial"/>
          <w:sz w:val="24"/>
          <w:szCs w:val="24"/>
        </w:rPr>
      </w:pPr>
      <w:r>
        <w:rPr>
          <w:rFonts w:ascii="Arial" w:hAnsi="Arial" w:cs="Arial"/>
          <w:sz w:val="24"/>
          <w:szCs w:val="24"/>
        </w:rPr>
        <w:t>18</w:t>
      </w:r>
      <w:r w:rsidR="00F541B1">
        <w:rPr>
          <w:rFonts w:ascii="Arial" w:hAnsi="Arial" w:cs="Arial"/>
          <w:sz w:val="24"/>
          <w:szCs w:val="24"/>
        </w:rPr>
        <w:t xml:space="preserve">.- </w:t>
      </w:r>
      <w:r w:rsidR="00167DA1">
        <w:rPr>
          <w:rFonts w:ascii="Arial" w:hAnsi="Arial" w:cs="Arial"/>
          <w:sz w:val="24"/>
          <w:szCs w:val="24"/>
        </w:rPr>
        <w:t xml:space="preserve">Dictamen que resuelve el </w:t>
      </w:r>
      <w:r w:rsidR="00584E02">
        <w:rPr>
          <w:rFonts w:ascii="Arial" w:hAnsi="Arial" w:cs="Arial"/>
          <w:sz w:val="24"/>
          <w:szCs w:val="24"/>
        </w:rPr>
        <w:t>Acuerdo 1332/2021/TC que autoriza el cambio de intensidad de equipamiento institucional barrial, así como, entregar en comodato el área de cesión para destinos por el plazo de 65 años para la iglesia presbiteriana Rey de Reyes A.R.</w:t>
      </w:r>
    </w:p>
    <w:p w14:paraId="6EC5A8B8" w14:textId="77777777" w:rsidR="00584E02" w:rsidRDefault="00FE4768" w:rsidP="00335CA6">
      <w:pPr>
        <w:jc w:val="both"/>
        <w:rPr>
          <w:rFonts w:ascii="Arial" w:hAnsi="Arial" w:cs="Arial"/>
          <w:sz w:val="24"/>
          <w:szCs w:val="24"/>
        </w:rPr>
      </w:pPr>
      <w:r>
        <w:rPr>
          <w:rFonts w:ascii="Arial" w:hAnsi="Arial" w:cs="Arial"/>
          <w:sz w:val="24"/>
          <w:szCs w:val="24"/>
        </w:rPr>
        <w:t>19</w:t>
      </w:r>
      <w:r w:rsidR="00584E02">
        <w:rPr>
          <w:rFonts w:ascii="Arial" w:hAnsi="Arial" w:cs="Arial"/>
          <w:sz w:val="24"/>
          <w:szCs w:val="24"/>
        </w:rPr>
        <w:t xml:space="preserve">.- </w:t>
      </w:r>
      <w:r w:rsidR="00167DA1">
        <w:rPr>
          <w:rFonts w:ascii="Arial" w:hAnsi="Arial" w:cs="Arial"/>
          <w:sz w:val="24"/>
          <w:szCs w:val="24"/>
        </w:rPr>
        <w:t xml:space="preserve">Dictamen que resuelve el </w:t>
      </w:r>
      <w:r w:rsidR="00584E02">
        <w:rPr>
          <w:rFonts w:ascii="Arial" w:hAnsi="Arial" w:cs="Arial"/>
          <w:sz w:val="24"/>
          <w:szCs w:val="24"/>
        </w:rPr>
        <w:t>Acuerdo 1392/2021/TC modificación y ampliación del plazo de vigencia del contrato de concesión otorgada a la empresa denominada “Haro Publicidad S.A. C.V., para el mantenimiento de puentes peatonales.</w:t>
      </w:r>
    </w:p>
    <w:p w14:paraId="2FE68757" w14:textId="77777777" w:rsidR="00584E02" w:rsidRDefault="00FE4768" w:rsidP="00335CA6">
      <w:pPr>
        <w:jc w:val="both"/>
        <w:rPr>
          <w:rFonts w:ascii="Arial" w:hAnsi="Arial" w:cs="Arial"/>
          <w:sz w:val="24"/>
          <w:szCs w:val="24"/>
        </w:rPr>
      </w:pPr>
      <w:r>
        <w:rPr>
          <w:rFonts w:ascii="Arial" w:hAnsi="Arial" w:cs="Arial"/>
          <w:sz w:val="24"/>
          <w:szCs w:val="24"/>
        </w:rPr>
        <w:t>20</w:t>
      </w:r>
      <w:r w:rsidR="00584E02">
        <w:rPr>
          <w:rFonts w:ascii="Arial" w:hAnsi="Arial" w:cs="Arial"/>
          <w:sz w:val="24"/>
          <w:szCs w:val="24"/>
        </w:rPr>
        <w:t xml:space="preserve">.- </w:t>
      </w:r>
      <w:r w:rsidR="00957BD4">
        <w:rPr>
          <w:rFonts w:ascii="Arial" w:hAnsi="Arial" w:cs="Arial"/>
          <w:sz w:val="24"/>
          <w:szCs w:val="24"/>
        </w:rPr>
        <w:t>Incorporación como bien de dominio  del poder público del Municipio de San Pedro Tlaquepaque, Jalisco, Plaza Francisco Silva Romero.</w:t>
      </w:r>
    </w:p>
    <w:p w14:paraId="39E2EF0B" w14:textId="77777777" w:rsidR="00957BD4" w:rsidRDefault="00FE4768" w:rsidP="00335CA6">
      <w:pPr>
        <w:jc w:val="both"/>
        <w:rPr>
          <w:rFonts w:ascii="Arial" w:hAnsi="Arial" w:cs="Arial"/>
          <w:sz w:val="24"/>
          <w:szCs w:val="24"/>
        </w:rPr>
      </w:pPr>
      <w:r>
        <w:rPr>
          <w:rFonts w:ascii="Arial" w:hAnsi="Arial" w:cs="Arial"/>
          <w:sz w:val="24"/>
          <w:szCs w:val="24"/>
        </w:rPr>
        <w:t>21</w:t>
      </w:r>
      <w:r w:rsidR="00957BD4">
        <w:rPr>
          <w:rFonts w:ascii="Arial" w:hAnsi="Arial" w:cs="Arial"/>
          <w:sz w:val="24"/>
          <w:szCs w:val="24"/>
        </w:rPr>
        <w:t>.- Incorporación como bien de dominio  del poder público del Municipio de San Pedro Tlaquepaque, Jalisco, la Plaza Springfield.</w:t>
      </w:r>
    </w:p>
    <w:p w14:paraId="51F95C0D" w14:textId="77777777" w:rsidR="00957BD4" w:rsidRDefault="00FE4768" w:rsidP="00335CA6">
      <w:pPr>
        <w:jc w:val="both"/>
        <w:rPr>
          <w:rFonts w:ascii="Arial" w:hAnsi="Arial" w:cs="Arial"/>
          <w:sz w:val="24"/>
          <w:szCs w:val="24"/>
        </w:rPr>
      </w:pPr>
      <w:r>
        <w:rPr>
          <w:rFonts w:ascii="Arial" w:hAnsi="Arial" w:cs="Arial"/>
          <w:sz w:val="24"/>
          <w:szCs w:val="24"/>
        </w:rPr>
        <w:t>22</w:t>
      </w:r>
      <w:r w:rsidR="00957BD4">
        <w:rPr>
          <w:rFonts w:ascii="Arial" w:hAnsi="Arial" w:cs="Arial"/>
          <w:sz w:val="24"/>
          <w:szCs w:val="24"/>
        </w:rPr>
        <w:t>.- Se declaró formalmente el Predio La Presa II Sección, bajo expediente de la PRODEUR TLQ-28/2020 y de la COMUR TLQ-P023-2019, ubicado en la delegación de tateposco.</w:t>
      </w:r>
    </w:p>
    <w:p w14:paraId="664D3D81" w14:textId="77777777" w:rsidR="00957BD4" w:rsidRDefault="00FE4768" w:rsidP="00335CA6">
      <w:pPr>
        <w:jc w:val="both"/>
        <w:rPr>
          <w:rFonts w:ascii="Arial" w:hAnsi="Arial" w:cs="Arial"/>
          <w:sz w:val="24"/>
          <w:szCs w:val="24"/>
        </w:rPr>
      </w:pPr>
      <w:r>
        <w:rPr>
          <w:rFonts w:ascii="Arial" w:hAnsi="Arial" w:cs="Arial"/>
          <w:sz w:val="24"/>
          <w:szCs w:val="24"/>
        </w:rPr>
        <w:t>23</w:t>
      </w:r>
      <w:r w:rsidR="00957BD4">
        <w:rPr>
          <w:rFonts w:ascii="Arial" w:hAnsi="Arial" w:cs="Arial"/>
          <w:sz w:val="24"/>
          <w:szCs w:val="24"/>
        </w:rPr>
        <w:t>.- Se autoriza permuta de las áreas de cesión para destinos de uso de suelo, respecto al predio “Arancia Industrial S.A. DE C.V., localizada en Carretera San Martin de las Flores.</w:t>
      </w:r>
    </w:p>
    <w:p w14:paraId="3C3D7573" w14:textId="77777777" w:rsidR="00335CA6" w:rsidRPr="009B35CB" w:rsidRDefault="00335CA6" w:rsidP="009B35CB">
      <w:pPr>
        <w:jc w:val="both"/>
        <w:rPr>
          <w:rFonts w:ascii="Arial" w:hAnsi="Arial" w:cs="Arial"/>
          <w:sz w:val="24"/>
          <w:szCs w:val="24"/>
        </w:rPr>
      </w:pPr>
    </w:p>
    <w:p w14:paraId="1CCF92B9" w14:textId="77777777" w:rsidR="00DB0B03" w:rsidRDefault="00DB0B03" w:rsidP="00DB0B03">
      <w:pPr>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Iniciativas de Aprobación Directa</w:t>
      </w:r>
    </w:p>
    <w:p w14:paraId="623C83CB" w14:textId="77777777" w:rsidR="00DB0B03" w:rsidRPr="00A66F51" w:rsidRDefault="005D0EFE" w:rsidP="00DB0B03">
      <w:pPr>
        <w:jc w:val="both"/>
        <w:rPr>
          <w:rFonts w:ascii="Arial" w:hAnsi="Arial" w:cs="Arial"/>
          <w:sz w:val="24"/>
          <w:szCs w:val="24"/>
        </w:rPr>
      </w:pPr>
      <w:r w:rsidRPr="00A66F51">
        <w:rPr>
          <w:rFonts w:ascii="Arial" w:hAnsi="Arial" w:cs="Arial"/>
          <w:sz w:val="24"/>
          <w:szCs w:val="24"/>
        </w:rPr>
        <w:t>1</w:t>
      </w:r>
      <w:r w:rsidR="00DB0B03" w:rsidRPr="00A66F51">
        <w:rPr>
          <w:rFonts w:ascii="Arial" w:hAnsi="Arial" w:cs="Arial"/>
          <w:sz w:val="24"/>
          <w:szCs w:val="24"/>
        </w:rPr>
        <w:t>.- Desincorporación y baja de 1088 bienes muebles de este ayuntamiento, a través de adjudicación directa al mejor postor</w:t>
      </w:r>
    </w:p>
    <w:p w14:paraId="4698F29D" w14:textId="77777777" w:rsidR="00DB0B03" w:rsidRPr="00A66F51" w:rsidRDefault="005D0EFE" w:rsidP="00DB0B03">
      <w:pPr>
        <w:jc w:val="both"/>
        <w:rPr>
          <w:rFonts w:ascii="Arial" w:hAnsi="Arial" w:cs="Arial"/>
          <w:sz w:val="24"/>
          <w:szCs w:val="24"/>
        </w:rPr>
      </w:pPr>
      <w:r w:rsidRPr="00A66F51">
        <w:rPr>
          <w:rFonts w:ascii="Arial" w:hAnsi="Arial" w:cs="Arial"/>
          <w:sz w:val="24"/>
          <w:szCs w:val="24"/>
        </w:rPr>
        <w:lastRenderedPageBreak/>
        <w:t>2</w:t>
      </w:r>
      <w:r w:rsidR="00DB0B03" w:rsidRPr="00A66F51">
        <w:rPr>
          <w:rFonts w:ascii="Arial" w:hAnsi="Arial" w:cs="Arial"/>
          <w:sz w:val="24"/>
          <w:szCs w:val="24"/>
        </w:rPr>
        <w:t>.- Desincorporación y baja de 1191 bienes muebles de este ayuntamiento y se inicie el procedimiento de desincorporación y enajenación a través de la adjudicación directa al mejor postor.</w:t>
      </w:r>
    </w:p>
    <w:p w14:paraId="74A05224" w14:textId="77777777" w:rsidR="00DB0B03" w:rsidRPr="00A66F51" w:rsidRDefault="005D0EFE" w:rsidP="00DB0B03">
      <w:pPr>
        <w:jc w:val="both"/>
        <w:rPr>
          <w:rFonts w:ascii="Arial" w:hAnsi="Arial" w:cs="Arial"/>
          <w:sz w:val="24"/>
          <w:szCs w:val="24"/>
        </w:rPr>
      </w:pPr>
      <w:r w:rsidRPr="00A66F51">
        <w:rPr>
          <w:rFonts w:ascii="Arial" w:hAnsi="Arial" w:cs="Arial"/>
          <w:sz w:val="24"/>
          <w:szCs w:val="24"/>
        </w:rPr>
        <w:t>3</w:t>
      </w:r>
      <w:r w:rsidR="00DB0B03" w:rsidRPr="00A66F51">
        <w:rPr>
          <w:rFonts w:ascii="Arial" w:hAnsi="Arial" w:cs="Arial"/>
          <w:sz w:val="24"/>
          <w:szCs w:val="24"/>
        </w:rPr>
        <w:t>.- Desincorporación del patrimonio municipal y la adjudicación al mejor postor del equipo BACHEADOR AIR – STREAM T-M, marca CRAFCO.</w:t>
      </w:r>
    </w:p>
    <w:p w14:paraId="457C1881" w14:textId="77777777" w:rsidR="00DB0B03" w:rsidRPr="00A66F51" w:rsidRDefault="005D0EFE" w:rsidP="00DB0B03">
      <w:pPr>
        <w:jc w:val="both"/>
        <w:rPr>
          <w:rFonts w:ascii="Arial" w:hAnsi="Arial" w:cs="Arial"/>
          <w:sz w:val="24"/>
          <w:szCs w:val="24"/>
        </w:rPr>
      </w:pPr>
      <w:r w:rsidRPr="00A66F51">
        <w:rPr>
          <w:rFonts w:ascii="Arial" w:hAnsi="Arial" w:cs="Arial"/>
          <w:sz w:val="24"/>
          <w:szCs w:val="24"/>
        </w:rPr>
        <w:t>4</w:t>
      </w:r>
      <w:r w:rsidR="00DB0B03" w:rsidRPr="00A66F51">
        <w:rPr>
          <w:rFonts w:ascii="Arial" w:hAnsi="Arial" w:cs="Arial"/>
          <w:sz w:val="24"/>
          <w:szCs w:val="24"/>
        </w:rPr>
        <w:t>.- Otorgar en comodato a la asociación de colonos Villa del Prado A.C, por espacios públicos municipales por un plazo de 6 años.</w:t>
      </w:r>
    </w:p>
    <w:p w14:paraId="44C4D638" w14:textId="77777777" w:rsidR="00DB0B03" w:rsidRPr="00A66F51" w:rsidRDefault="005D0EFE" w:rsidP="00DB0B03">
      <w:pPr>
        <w:jc w:val="both"/>
        <w:rPr>
          <w:rFonts w:ascii="Arial" w:hAnsi="Arial" w:cs="Arial"/>
          <w:sz w:val="24"/>
          <w:szCs w:val="24"/>
        </w:rPr>
      </w:pPr>
      <w:r w:rsidRPr="00A66F51">
        <w:rPr>
          <w:rFonts w:ascii="Arial" w:hAnsi="Arial" w:cs="Arial"/>
          <w:sz w:val="24"/>
          <w:szCs w:val="24"/>
        </w:rPr>
        <w:t>5</w:t>
      </w:r>
      <w:r w:rsidR="00DB0B03" w:rsidRPr="00A66F51">
        <w:rPr>
          <w:rFonts w:ascii="Arial" w:hAnsi="Arial" w:cs="Arial"/>
          <w:sz w:val="24"/>
          <w:szCs w:val="24"/>
        </w:rPr>
        <w:t>.- Modificación del punto segundo del Acuerdo 597/2017, agregando la palabra “y desincorporación” después de subdivisión.</w:t>
      </w:r>
    </w:p>
    <w:p w14:paraId="4E5AF583" w14:textId="77777777" w:rsidR="00FE4768" w:rsidRDefault="005D0EFE" w:rsidP="00FE4768">
      <w:pPr>
        <w:jc w:val="both"/>
        <w:rPr>
          <w:rFonts w:ascii="Arial" w:hAnsi="Arial" w:cs="Arial"/>
          <w:sz w:val="24"/>
          <w:szCs w:val="24"/>
        </w:rPr>
      </w:pPr>
      <w:r>
        <w:rPr>
          <w:rFonts w:ascii="Arial" w:hAnsi="Arial" w:cs="Arial"/>
          <w:sz w:val="24"/>
          <w:szCs w:val="24"/>
        </w:rPr>
        <w:t>6</w:t>
      </w:r>
      <w:r w:rsidR="00FE4768">
        <w:rPr>
          <w:rFonts w:ascii="Arial" w:hAnsi="Arial" w:cs="Arial"/>
          <w:sz w:val="24"/>
          <w:szCs w:val="24"/>
        </w:rPr>
        <w:t>.- Modificación del punto segundo del Acuerdo 597/2017, agregando la palabra y “desincorporación “, después de subdivisión.</w:t>
      </w:r>
    </w:p>
    <w:p w14:paraId="12899442" w14:textId="77777777" w:rsidR="00FE4768" w:rsidRDefault="005D0EFE" w:rsidP="00FE4768">
      <w:pPr>
        <w:jc w:val="both"/>
        <w:rPr>
          <w:rFonts w:ascii="Arial" w:hAnsi="Arial" w:cs="Arial"/>
          <w:sz w:val="24"/>
          <w:szCs w:val="24"/>
        </w:rPr>
      </w:pPr>
      <w:r>
        <w:rPr>
          <w:rFonts w:ascii="Arial" w:hAnsi="Arial" w:cs="Arial"/>
          <w:sz w:val="24"/>
          <w:szCs w:val="24"/>
        </w:rPr>
        <w:t>7</w:t>
      </w:r>
      <w:r w:rsidR="00FE4768">
        <w:rPr>
          <w:rFonts w:ascii="Arial" w:hAnsi="Arial" w:cs="Arial"/>
          <w:sz w:val="24"/>
          <w:szCs w:val="24"/>
        </w:rPr>
        <w:t>.- Otorgar comodato a la asociación de colonos Villas del Padro A.C., por espacios públicos municipales.</w:t>
      </w:r>
    </w:p>
    <w:p w14:paraId="43097082" w14:textId="77777777" w:rsidR="00FE4768" w:rsidRDefault="005D0EFE" w:rsidP="00FE4768">
      <w:pPr>
        <w:jc w:val="both"/>
        <w:rPr>
          <w:rFonts w:ascii="Arial" w:hAnsi="Arial" w:cs="Arial"/>
          <w:sz w:val="24"/>
          <w:szCs w:val="24"/>
        </w:rPr>
      </w:pPr>
      <w:r>
        <w:rPr>
          <w:rFonts w:ascii="Arial" w:hAnsi="Arial" w:cs="Arial"/>
          <w:sz w:val="24"/>
          <w:szCs w:val="24"/>
        </w:rPr>
        <w:t>8</w:t>
      </w:r>
      <w:r w:rsidR="00FE4768">
        <w:rPr>
          <w:rFonts w:ascii="Arial" w:hAnsi="Arial" w:cs="Arial"/>
          <w:sz w:val="24"/>
          <w:szCs w:val="24"/>
        </w:rPr>
        <w:t>.-Iniciativa suscrita donde se apruebe y autorice facultar a la C. Presidenta, secretario, síndico y tesorero para que firmen el contrato de prestación de servicios de la empresa denominada “IECISA MEXICO S.A. DE C.V.</w:t>
      </w:r>
    </w:p>
    <w:p w14:paraId="5C2DFE78" w14:textId="77777777" w:rsidR="00FE4768" w:rsidRDefault="005D0EFE" w:rsidP="00FE4768">
      <w:pPr>
        <w:jc w:val="both"/>
        <w:rPr>
          <w:rFonts w:ascii="Arial" w:hAnsi="Arial" w:cs="Arial"/>
          <w:sz w:val="24"/>
          <w:szCs w:val="24"/>
        </w:rPr>
      </w:pPr>
      <w:r>
        <w:rPr>
          <w:rFonts w:ascii="Arial" w:hAnsi="Arial" w:cs="Arial"/>
          <w:sz w:val="24"/>
          <w:szCs w:val="24"/>
        </w:rPr>
        <w:t>9</w:t>
      </w:r>
      <w:r w:rsidR="00FE4768">
        <w:rPr>
          <w:rFonts w:ascii="Arial" w:hAnsi="Arial" w:cs="Arial"/>
          <w:sz w:val="24"/>
          <w:szCs w:val="24"/>
        </w:rPr>
        <w:t>.-  Renovación de contrato de comodato con la empresa denominada Agricultura protegida y desarrollo empresarial A.C., por un plazo de 10 años, de un predio propiedad municipal en calle privada toscana.</w:t>
      </w:r>
    </w:p>
    <w:p w14:paraId="6B883A3A" w14:textId="77777777" w:rsidR="00DB0B03" w:rsidRDefault="00DB0B03" w:rsidP="00DB0B03">
      <w:pPr>
        <w:jc w:val="center"/>
        <w:rPr>
          <w:rFonts w:ascii="Arial" w:eastAsia="Times New Roman" w:hAnsi="Arial" w:cs="Arial"/>
          <w:b/>
          <w:color w:val="000000"/>
          <w:sz w:val="24"/>
          <w:szCs w:val="24"/>
          <w:lang w:eastAsia="es-MX"/>
        </w:rPr>
      </w:pPr>
    </w:p>
    <w:p w14:paraId="642EADD7" w14:textId="77777777" w:rsidR="00DC22C2" w:rsidRDefault="00F60F36"/>
    <w:p w14:paraId="6DD00B29" w14:textId="77777777" w:rsidR="00DB0B03" w:rsidRDefault="00DB0B03" w:rsidP="00DB0B03">
      <w:pPr>
        <w:jc w:val="center"/>
        <w:rPr>
          <w:rFonts w:ascii="Arial" w:eastAsia="Times New Roman" w:hAnsi="Arial" w:cs="Arial"/>
          <w:b/>
          <w:color w:val="000000"/>
          <w:sz w:val="24"/>
          <w:szCs w:val="24"/>
          <w:lang w:eastAsia="es-MX"/>
        </w:rPr>
      </w:pPr>
      <w:r w:rsidRPr="00C918F0">
        <w:rPr>
          <w:rFonts w:ascii="Arial" w:eastAsia="Times New Roman" w:hAnsi="Arial" w:cs="Arial"/>
          <w:b/>
          <w:color w:val="000000"/>
          <w:sz w:val="24"/>
          <w:szCs w:val="24"/>
          <w:lang w:eastAsia="es-MX"/>
        </w:rPr>
        <w:t>Sesiones de la Comisión Edilicia</w:t>
      </w:r>
    </w:p>
    <w:p w14:paraId="61491FF9" w14:textId="77777777" w:rsidR="00DB0B03" w:rsidRDefault="003638D6" w:rsidP="003638D6">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1.- El 15 de Enero del 2021 se llevó a cabo la Trigésima Octava sesión dela Comisión Edilicia de hacienda, Patrimonio y Presupuesto, para el Estudio, Análisis  y aprobación que tiene por objeto la modificación de del punto de acuerdo 597/2017, relativo a la desincorporación y baja de 1088 bienes inmuebles de este Ayuntamiento. </w:t>
      </w:r>
    </w:p>
    <w:p w14:paraId="4D5C8BDE" w14:textId="77777777" w:rsidR="003638D6" w:rsidRDefault="003638D6" w:rsidP="003638D6">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 El 26 de Enero del 2021 se llevó a cabo la Trigésima Novena sesión de la Comisión Edilicia, para la dictaminación del punto de acuerdo 1371/2020/T, que tiene por objeto la Extinción del Fideicomiso Revocable de administración e inversión denominado “Fideicomiso Emprende Tlaquepaque”.</w:t>
      </w:r>
    </w:p>
    <w:p w14:paraId="726E9983" w14:textId="77777777" w:rsidR="003638D6" w:rsidRDefault="003638D6" w:rsidP="003638D6">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3.- El 22 de Febrero del 2021 se llevó a cabo la Cuadragésima Primera sesión de la </w:t>
      </w:r>
      <w:r w:rsidR="008C50EF">
        <w:rPr>
          <w:rFonts w:ascii="Arial" w:eastAsia="Times New Roman" w:hAnsi="Arial" w:cs="Arial"/>
          <w:color w:val="000000"/>
          <w:sz w:val="24"/>
          <w:szCs w:val="24"/>
          <w:lang w:eastAsia="es-MX"/>
        </w:rPr>
        <w:t>C</w:t>
      </w:r>
      <w:r>
        <w:rPr>
          <w:rFonts w:ascii="Arial" w:eastAsia="Times New Roman" w:hAnsi="Arial" w:cs="Arial"/>
          <w:color w:val="000000"/>
          <w:sz w:val="24"/>
          <w:szCs w:val="24"/>
          <w:lang w:eastAsia="es-MX"/>
        </w:rPr>
        <w:t xml:space="preserve">omisión </w:t>
      </w:r>
      <w:r w:rsidR="008C50EF">
        <w:rPr>
          <w:rFonts w:ascii="Arial" w:eastAsia="Times New Roman" w:hAnsi="Arial" w:cs="Arial"/>
          <w:color w:val="000000"/>
          <w:sz w:val="24"/>
          <w:szCs w:val="24"/>
          <w:lang w:eastAsia="es-MX"/>
        </w:rPr>
        <w:t>E</w:t>
      </w:r>
      <w:r>
        <w:rPr>
          <w:rFonts w:ascii="Arial" w:eastAsia="Times New Roman" w:hAnsi="Arial" w:cs="Arial"/>
          <w:color w:val="000000"/>
          <w:sz w:val="24"/>
          <w:szCs w:val="24"/>
          <w:lang w:eastAsia="es-MX"/>
        </w:rPr>
        <w:t>dilicia para la dictaminación de punto de acuerdo 1562/2020/TC</w:t>
      </w:r>
      <w:r w:rsidR="008C50EF">
        <w:rPr>
          <w:rFonts w:ascii="Arial" w:eastAsia="Times New Roman" w:hAnsi="Arial" w:cs="Arial"/>
          <w:color w:val="000000"/>
          <w:sz w:val="24"/>
          <w:szCs w:val="24"/>
          <w:lang w:eastAsia="es-MX"/>
        </w:rPr>
        <w:t xml:space="preserve">, que tiene por objeto recibir en donación la fracción B para uso afectación por paso de la vialidad (calle 8 de Julio) con una superficie de 4,440.69 m2, solicitando a cambio el pago del impuesto del predial que tenga liquidado a la fecha de su autorización. </w:t>
      </w:r>
    </w:p>
    <w:p w14:paraId="18043CF0" w14:textId="77777777" w:rsidR="008C50EF" w:rsidRDefault="008C50EF" w:rsidP="003638D6">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4.- El 22 de Febrero del 2021 se llevó a cabo la Cuadragésima sesión de la comisión Edilicia para el estudio, análisis e iniciativa de aprobación directa la cual tiene por objeto renovar el contrato de Comodato con la empresa denominada Agricultura Protegida y desarrollo empresarial A.C. por un plazo de 10 años de un predio propiedad municipal ubicado en la calle privada toscana s/n, entre las calles Revolución y Toscana, del condominio Misión de San Francisco de la Delegación Santa Anita. </w:t>
      </w:r>
    </w:p>
    <w:p w14:paraId="75A290E3" w14:textId="77777777" w:rsidR="002C1D2F" w:rsidRDefault="002C1D2F" w:rsidP="003638D6">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lastRenderedPageBreak/>
        <w:t xml:space="preserve">5.- El 24 de Febrero del 2021 se llevó a cabo la Reanudación de la Cuadragésima sesión de la Comisión Edilicia del estudio y análisis a la iniciativa </w:t>
      </w:r>
      <w:r w:rsidR="004F5928">
        <w:rPr>
          <w:rFonts w:ascii="Arial" w:eastAsia="Times New Roman" w:hAnsi="Arial" w:cs="Arial"/>
          <w:color w:val="000000"/>
          <w:sz w:val="24"/>
          <w:szCs w:val="24"/>
          <w:lang w:eastAsia="es-MX"/>
        </w:rPr>
        <w:t>de Aprobación Directa, la cual tiene por objeto renovar el Contrato de Comodato con la Empresa denominada Agricultura Protegida y Desarrollo Empresarial A.C. por un plazo de 10 años de un predio propiedad municipal ubicado en la calle Privada Toscana s/n, entre las calles Revolución y Toscana, del condominio Misión de San Francisco de la Delegación Santa Anita.</w:t>
      </w:r>
    </w:p>
    <w:p w14:paraId="789D3C2A" w14:textId="77777777" w:rsidR="009119A4" w:rsidRPr="003638D6" w:rsidRDefault="009119A4" w:rsidP="003638D6">
      <w:pPr>
        <w:jc w:val="both"/>
        <w:rPr>
          <w:rFonts w:ascii="Arial" w:eastAsia="Times New Roman" w:hAnsi="Arial" w:cs="Arial"/>
          <w:color w:val="000000"/>
          <w:sz w:val="24"/>
          <w:szCs w:val="24"/>
          <w:lang w:eastAsia="es-MX"/>
        </w:rPr>
      </w:pPr>
    </w:p>
    <w:p w14:paraId="431A0015" w14:textId="77777777" w:rsidR="00DB0B03" w:rsidRDefault="00DB0B03" w:rsidP="00DB0B03">
      <w:pPr>
        <w:spacing w:line="240" w:lineRule="auto"/>
        <w:jc w:val="center"/>
        <w:rPr>
          <w:rFonts w:ascii="Arial" w:hAnsi="Arial" w:cs="Arial"/>
          <w:b/>
          <w:sz w:val="24"/>
          <w:szCs w:val="24"/>
        </w:rPr>
      </w:pPr>
      <w:r>
        <w:rPr>
          <w:rFonts w:ascii="Arial" w:hAnsi="Arial" w:cs="Arial"/>
          <w:b/>
          <w:sz w:val="24"/>
          <w:szCs w:val="24"/>
        </w:rPr>
        <w:t>Pleno</w:t>
      </w:r>
    </w:p>
    <w:p w14:paraId="578203F6" w14:textId="77777777" w:rsidR="008219CF" w:rsidRDefault="00266472" w:rsidP="008219CF">
      <w:pPr>
        <w:spacing w:line="240" w:lineRule="auto"/>
        <w:jc w:val="both"/>
        <w:rPr>
          <w:rFonts w:ascii="Arial" w:hAnsi="Arial" w:cs="Arial"/>
          <w:sz w:val="24"/>
          <w:szCs w:val="24"/>
        </w:rPr>
      </w:pPr>
      <w:r>
        <w:rPr>
          <w:rFonts w:ascii="Arial" w:hAnsi="Arial" w:cs="Arial"/>
          <w:sz w:val="24"/>
          <w:szCs w:val="24"/>
        </w:rPr>
        <w:t>1.- En Sesión Ordinaria del Pleno del Ayuntamiento del día 25 de Febrero del 2021 se presentó:</w:t>
      </w:r>
    </w:p>
    <w:p w14:paraId="31DEE882" w14:textId="77777777" w:rsidR="00266472" w:rsidRDefault="00266472" w:rsidP="008219CF">
      <w:pPr>
        <w:spacing w:line="240" w:lineRule="auto"/>
        <w:jc w:val="both"/>
        <w:rPr>
          <w:rFonts w:ascii="Arial" w:hAnsi="Arial" w:cs="Arial"/>
          <w:sz w:val="24"/>
          <w:szCs w:val="24"/>
        </w:rPr>
      </w:pPr>
      <w:r w:rsidRPr="00A66F51">
        <w:rPr>
          <w:rFonts w:ascii="Arial" w:hAnsi="Arial" w:cs="Arial"/>
          <w:sz w:val="24"/>
          <w:szCs w:val="24"/>
        </w:rPr>
        <w:t>a) Dictamen mediante el cual resuelve el acuerdo 1562/2020/TC, relativo a recibir en donación la fracción B para uso afectación por paso de la vialidad (calle 8 de Julio), solicitando a cambio el pago del impuesto predial que tenga liquidado a la fecha de su autorización.</w:t>
      </w:r>
    </w:p>
    <w:p w14:paraId="4F8A8B88" w14:textId="77777777" w:rsidR="00266472" w:rsidRDefault="00266472" w:rsidP="008219CF">
      <w:pPr>
        <w:spacing w:line="240" w:lineRule="auto"/>
        <w:jc w:val="both"/>
        <w:rPr>
          <w:rFonts w:ascii="Arial" w:hAnsi="Arial" w:cs="Arial"/>
          <w:sz w:val="24"/>
          <w:szCs w:val="24"/>
        </w:rPr>
      </w:pPr>
      <w:r>
        <w:rPr>
          <w:rFonts w:ascii="Arial" w:hAnsi="Arial" w:cs="Arial"/>
          <w:sz w:val="24"/>
          <w:szCs w:val="24"/>
        </w:rPr>
        <w:t>b) Dictamen mediante el cual resuelve el acuerdo 1371/2020/TC, relativo a la extinción del fideicomiso revocable de administración, denominado “Fideicomiso Emprende Tlaquepaque”.</w:t>
      </w:r>
    </w:p>
    <w:p w14:paraId="1117C51D" w14:textId="77777777" w:rsidR="00D254A1" w:rsidRPr="008219CF" w:rsidRDefault="00266472" w:rsidP="008219CF">
      <w:pPr>
        <w:spacing w:line="240" w:lineRule="auto"/>
        <w:jc w:val="both"/>
        <w:rPr>
          <w:rFonts w:ascii="Arial" w:hAnsi="Arial" w:cs="Arial"/>
          <w:sz w:val="24"/>
          <w:szCs w:val="24"/>
        </w:rPr>
      </w:pPr>
      <w:r>
        <w:rPr>
          <w:rFonts w:ascii="Arial" w:hAnsi="Arial" w:cs="Arial"/>
          <w:sz w:val="24"/>
          <w:szCs w:val="24"/>
        </w:rPr>
        <w:t>c) Dictamen mediante el cual se resolvió el acuerdo 1332/2020/TC, que aprueba y autoriza el cambio de intensidad de equipamiento institucional vecinal</w:t>
      </w:r>
      <w:r w:rsidR="00D254A1">
        <w:rPr>
          <w:rFonts w:ascii="Arial" w:hAnsi="Arial" w:cs="Arial"/>
          <w:sz w:val="24"/>
          <w:szCs w:val="24"/>
        </w:rPr>
        <w:t xml:space="preserve"> (EI-V) a equipamiento institucional barrial, además de entregar en comodato el área de cesión para destinos a la Iglesia Presbiteriana Rey de Reyes A.R.</w:t>
      </w:r>
    </w:p>
    <w:p w14:paraId="57F1A1CE" w14:textId="77777777" w:rsidR="00DB0B03" w:rsidRDefault="00DB0B03"/>
    <w:p w14:paraId="6BD9457C" w14:textId="77777777" w:rsidR="00DB0B03" w:rsidRDefault="00DB0B03" w:rsidP="00DB0B03">
      <w:pPr>
        <w:jc w:val="both"/>
        <w:rPr>
          <w:rFonts w:ascii="Arial" w:hAnsi="Arial" w:cs="Arial"/>
          <w:sz w:val="24"/>
          <w:szCs w:val="24"/>
        </w:rPr>
      </w:pPr>
      <w:r>
        <w:rPr>
          <w:rFonts w:ascii="Arial" w:hAnsi="Arial" w:cs="Arial"/>
          <w:sz w:val="24"/>
          <w:szCs w:val="24"/>
        </w:rPr>
        <w:t>Sin más por el momento quedo a sus órdenes.</w:t>
      </w:r>
    </w:p>
    <w:p w14:paraId="094B843C" w14:textId="77777777" w:rsidR="00DB0B03" w:rsidRDefault="00DB0B03" w:rsidP="00DB0B03">
      <w:pPr>
        <w:jc w:val="both"/>
        <w:rPr>
          <w:rFonts w:ascii="Arial" w:hAnsi="Arial" w:cs="Arial"/>
          <w:sz w:val="24"/>
          <w:szCs w:val="24"/>
        </w:rPr>
      </w:pPr>
    </w:p>
    <w:p w14:paraId="311CB1B6" w14:textId="77777777" w:rsidR="00DB0B03" w:rsidRDefault="00DB0B03" w:rsidP="00DB0B03">
      <w:pPr>
        <w:jc w:val="center"/>
        <w:rPr>
          <w:rFonts w:ascii="Arial" w:hAnsi="Arial" w:cs="Arial"/>
          <w:sz w:val="24"/>
          <w:szCs w:val="24"/>
        </w:rPr>
      </w:pPr>
      <w:r>
        <w:rPr>
          <w:rFonts w:ascii="Arial" w:hAnsi="Arial" w:cs="Arial"/>
          <w:sz w:val="24"/>
          <w:szCs w:val="24"/>
        </w:rPr>
        <w:t>ATENTAMENTE</w:t>
      </w:r>
    </w:p>
    <w:p w14:paraId="34DA6AA2" w14:textId="77777777" w:rsidR="00DB0B03" w:rsidRDefault="00DB0B03" w:rsidP="00DB0B03">
      <w:pPr>
        <w:jc w:val="center"/>
        <w:rPr>
          <w:rFonts w:ascii="Arial" w:hAnsi="Arial" w:cs="Arial"/>
          <w:sz w:val="24"/>
          <w:szCs w:val="24"/>
        </w:rPr>
      </w:pPr>
    </w:p>
    <w:p w14:paraId="3A39A8AF" w14:textId="77777777" w:rsidR="00B306C8" w:rsidRDefault="00B306C8" w:rsidP="00DB0B03">
      <w:pPr>
        <w:jc w:val="center"/>
        <w:rPr>
          <w:rFonts w:ascii="Arial" w:hAnsi="Arial" w:cs="Arial"/>
          <w:sz w:val="24"/>
          <w:szCs w:val="24"/>
        </w:rPr>
      </w:pPr>
    </w:p>
    <w:p w14:paraId="510927A0" w14:textId="77777777" w:rsidR="00DB0B03" w:rsidRDefault="00DB0B03" w:rsidP="00DB0B03">
      <w:pPr>
        <w:jc w:val="center"/>
        <w:rPr>
          <w:rFonts w:ascii="Arial" w:hAnsi="Arial" w:cs="Arial"/>
          <w:sz w:val="24"/>
          <w:szCs w:val="24"/>
        </w:rPr>
      </w:pPr>
    </w:p>
    <w:p w14:paraId="67420E19" w14:textId="77777777" w:rsidR="00DB0B03" w:rsidRDefault="00DB0B03" w:rsidP="00DB0B03">
      <w:pPr>
        <w:jc w:val="center"/>
        <w:rPr>
          <w:rFonts w:ascii="Arial" w:hAnsi="Arial" w:cs="Arial"/>
          <w:sz w:val="24"/>
          <w:szCs w:val="24"/>
        </w:rPr>
      </w:pPr>
      <w:r>
        <w:rPr>
          <w:rFonts w:ascii="Arial" w:hAnsi="Arial" w:cs="Arial"/>
          <w:sz w:val="24"/>
          <w:szCs w:val="24"/>
        </w:rPr>
        <w:t>MTRO. JOSE LUIS SALAZAR MARTINEZ</w:t>
      </w:r>
    </w:p>
    <w:p w14:paraId="6C23C147" w14:textId="77777777" w:rsidR="00DB0B03" w:rsidRDefault="00DB0B03" w:rsidP="00DB0B03">
      <w:pPr>
        <w:jc w:val="center"/>
        <w:rPr>
          <w:rFonts w:ascii="Arial" w:hAnsi="Arial" w:cs="Arial"/>
          <w:sz w:val="24"/>
          <w:szCs w:val="24"/>
        </w:rPr>
      </w:pPr>
      <w:r>
        <w:rPr>
          <w:rFonts w:ascii="Arial" w:hAnsi="Arial" w:cs="Arial"/>
          <w:sz w:val="24"/>
          <w:szCs w:val="24"/>
        </w:rPr>
        <w:t>PRESIDENTE DE LA COMISION EDILICIA DE HACIENDA, PATRIMONIO Y PRESUPUESTO.</w:t>
      </w:r>
    </w:p>
    <w:p w14:paraId="32BAA5B9" w14:textId="77777777" w:rsidR="00DB0B03" w:rsidRDefault="00DB0B03" w:rsidP="00DB0B03">
      <w:pPr>
        <w:rPr>
          <w:rFonts w:ascii="Arial" w:hAnsi="Arial" w:cs="Arial"/>
          <w:sz w:val="16"/>
          <w:szCs w:val="16"/>
        </w:rPr>
      </w:pPr>
    </w:p>
    <w:p w14:paraId="3D747775" w14:textId="77777777" w:rsidR="00DB0B03" w:rsidRPr="000A6487" w:rsidRDefault="00DB0B03" w:rsidP="00DB0B03">
      <w:pPr>
        <w:rPr>
          <w:rFonts w:ascii="Arial" w:hAnsi="Arial" w:cs="Arial"/>
          <w:sz w:val="16"/>
          <w:szCs w:val="16"/>
        </w:rPr>
      </w:pPr>
      <w:r>
        <w:rPr>
          <w:rFonts w:ascii="Arial" w:hAnsi="Arial" w:cs="Arial"/>
          <w:sz w:val="16"/>
          <w:szCs w:val="16"/>
        </w:rPr>
        <w:t>JLSM/MEGG/</w:t>
      </w:r>
      <w:proofErr w:type="spellStart"/>
      <w:r>
        <w:rPr>
          <w:rFonts w:ascii="Arial" w:hAnsi="Arial" w:cs="Arial"/>
          <w:sz w:val="16"/>
          <w:szCs w:val="16"/>
        </w:rPr>
        <w:t>lmv</w:t>
      </w:r>
      <w:proofErr w:type="spellEnd"/>
    </w:p>
    <w:p w14:paraId="3817A7C2" w14:textId="77777777" w:rsidR="00DB0B03" w:rsidRDefault="00DB0B03"/>
    <w:sectPr w:rsidR="00DB0B03" w:rsidSect="005E71B0">
      <w:headerReference w:type="default" r:id="rId6"/>
      <w:pgSz w:w="12240" w:h="19440"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0EBA1" w14:textId="77777777" w:rsidR="00F60F36" w:rsidRDefault="00F60F36" w:rsidP="009B35CB">
      <w:pPr>
        <w:spacing w:after="0" w:line="240" w:lineRule="auto"/>
      </w:pPr>
      <w:r>
        <w:separator/>
      </w:r>
    </w:p>
  </w:endnote>
  <w:endnote w:type="continuationSeparator" w:id="0">
    <w:p w14:paraId="53FC4E5F" w14:textId="77777777" w:rsidR="00F60F36" w:rsidRDefault="00F60F36" w:rsidP="009B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CD555" w14:textId="77777777" w:rsidR="00F60F36" w:rsidRDefault="00F60F36" w:rsidP="009B35CB">
      <w:pPr>
        <w:spacing w:after="0" w:line="240" w:lineRule="auto"/>
      </w:pPr>
      <w:r>
        <w:separator/>
      </w:r>
    </w:p>
  </w:footnote>
  <w:footnote w:type="continuationSeparator" w:id="0">
    <w:p w14:paraId="29096501" w14:textId="77777777" w:rsidR="00F60F36" w:rsidRDefault="00F60F36" w:rsidP="009B3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41D76" w14:textId="77777777" w:rsidR="009B35CB" w:rsidRPr="00B70D97" w:rsidRDefault="009B35CB" w:rsidP="009B35CB">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6992C0E9" wp14:editId="3DFF9A83">
          <wp:simplePos x="0" y="0"/>
          <wp:positionH relativeFrom="margin">
            <wp:posOffset>5295900</wp:posOffset>
          </wp:positionH>
          <wp:positionV relativeFrom="paragraph">
            <wp:posOffset>-355600</wp:posOffset>
          </wp:positionV>
          <wp:extent cx="687070" cy="70294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11D774B3" wp14:editId="11A4BA17">
          <wp:simplePos x="0" y="0"/>
          <wp:positionH relativeFrom="margin">
            <wp:posOffset>-790575</wp:posOffset>
          </wp:positionH>
          <wp:positionV relativeFrom="paragraph">
            <wp:posOffset>-286385</wp:posOffset>
          </wp:positionV>
          <wp:extent cx="892454" cy="634192"/>
          <wp:effectExtent l="0" t="0" r="0" b="0"/>
          <wp:wrapNone/>
          <wp:docPr id="2" name="Imagen 2"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14:paraId="769B3598" w14:textId="77777777" w:rsidR="009B35CB" w:rsidRDefault="009B35CB">
    <w:pPr>
      <w:pStyle w:val="Encabezado"/>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CB"/>
    <w:rsid w:val="00024144"/>
    <w:rsid w:val="000B4AC6"/>
    <w:rsid w:val="00167DA1"/>
    <w:rsid w:val="00262268"/>
    <w:rsid w:val="00266472"/>
    <w:rsid w:val="002C1D2F"/>
    <w:rsid w:val="002D5480"/>
    <w:rsid w:val="00335CA6"/>
    <w:rsid w:val="003638D6"/>
    <w:rsid w:val="00385562"/>
    <w:rsid w:val="003A3304"/>
    <w:rsid w:val="00491849"/>
    <w:rsid w:val="004F5928"/>
    <w:rsid w:val="00584E02"/>
    <w:rsid w:val="005D0EFE"/>
    <w:rsid w:val="005E3411"/>
    <w:rsid w:val="005E71B0"/>
    <w:rsid w:val="00690B1D"/>
    <w:rsid w:val="006A66B1"/>
    <w:rsid w:val="008219CF"/>
    <w:rsid w:val="008C50EF"/>
    <w:rsid w:val="00910181"/>
    <w:rsid w:val="009119A4"/>
    <w:rsid w:val="00957BD4"/>
    <w:rsid w:val="009B35CB"/>
    <w:rsid w:val="009B3A74"/>
    <w:rsid w:val="00A61946"/>
    <w:rsid w:val="00A66F51"/>
    <w:rsid w:val="00A771E1"/>
    <w:rsid w:val="00AE1512"/>
    <w:rsid w:val="00B210B3"/>
    <w:rsid w:val="00B306C8"/>
    <w:rsid w:val="00BB19EC"/>
    <w:rsid w:val="00C67D9B"/>
    <w:rsid w:val="00D254A1"/>
    <w:rsid w:val="00DB0B03"/>
    <w:rsid w:val="00ED702F"/>
    <w:rsid w:val="00EF5D15"/>
    <w:rsid w:val="00F02668"/>
    <w:rsid w:val="00F541B1"/>
    <w:rsid w:val="00F60F36"/>
    <w:rsid w:val="00FA776D"/>
    <w:rsid w:val="00FE47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B26B"/>
  <w15:chartTrackingRefBased/>
  <w15:docId w15:val="{9AD36040-BE4D-43E7-904F-18225C1C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5C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35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5CB"/>
  </w:style>
  <w:style w:type="paragraph" w:styleId="Piedepgina">
    <w:name w:val="footer"/>
    <w:basedOn w:val="Normal"/>
    <w:link w:val="PiedepginaCar"/>
    <w:uiPriority w:val="99"/>
    <w:unhideWhenUsed/>
    <w:rsid w:val="009B35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7897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c:creator>
  <cp:keywords/>
  <dc:description/>
  <cp:lastModifiedBy>Anabel Ramos Ibarra</cp:lastModifiedBy>
  <cp:revision>2</cp:revision>
  <cp:lastPrinted>2021-04-16T18:55:00Z</cp:lastPrinted>
  <dcterms:created xsi:type="dcterms:W3CDTF">2021-04-20T17:01:00Z</dcterms:created>
  <dcterms:modified xsi:type="dcterms:W3CDTF">2021-04-20T17:01:00Z</dcterms:modified>
</cp:coreProperties>
</file>