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00B" w:rsidRPr="00E21107" w:rsidRDefault="00C17530" w:rsidP="00E21107">
      <w:pPr>
        <w:pStyle w:val="Prrafodelista"/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-156210</wp:posOffset>
                </wp:positionH>
                <wp:positionV relativeFrom="paragraph">
                  <wp:posOffset>-33020</wp:posOffset>
                </wp:positionV>
                <wp:extent cx="5743575" cy="666750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35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4B" w:rsidRPr="00F54E3E" w:rsidRDefault="0091624B" w:rsidP="00AA41E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</w:pPr>
                            <w:r w:rsidRPr="00F54E3E"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5"/>
                                <w:szCs w:val="25"/>
                              </w:rPr>
                              <w:t>PRIMER INFORME DE GOBIERNO 2018-2021”</w:t>
                            </w:r>
                          </w:p>
                          <w:p w:rsidR="0091624B" w:rsidRPr="00270A7B" w:rsidRDefault="0091624B" w:rsidP="00270A7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12.3pt;margin-top:-2.6pt;width:452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91624B" w:rsidRPr="00F54E3E" w:rsidRDefault="0091624B" w:rsidP="00AA41E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</w:pPr>
                      <w:r w:rsidRPr="00F54E3E"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“</w:t>
                      </w:r>
                      <w:r>
                        <w:rPr>
                          <w:rFonts w:ascii="Arial" w:hAnsi="Arial" w:cs="Arial"/>
                          <w:b/>
                          <w:sz w:val="25"/>
                          <w:szCs w:val="25"/>
                        </w:rPr>
                        <w:t>PRIMER INFORME DE GOBIERNO 2018-2021”</w:t>
                      </w:r>
                    </w:p>
                    <w:p w:rsidR="0091624B" w:rsidRPr="00270A7B" w:rsidRDefault="0091624B" w:rsidP="00270A7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537F">
        <w:rPr>
          <w:rFonts w:ascii="Arial" w:hAnsi="Arial" w:cs="Arial"/>
          <w:sz w:val="24"/>
          <w:szCs w:val="24"/>
        </w:rPr>
        <w:t>3332</w:t>
      </w:r>
    </w:p>
    <w:p w:rsidR="0000600B" w:rsidRPr="00E21107" w:rsidRDefault="0000600B" w:rsidP="00E21107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0600B" w:rsidRPr="00E21107" w:rsidRDefault="0000600B" w:rsidP="00E21107">
      <w:pPr>
        <w:pStyle w:val="Prrafodelista"/>
        <w:spacing w:line="360" w:lineRule="auto"/>
        <w:ind w:left="765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1497" w:tblpY="261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270A7B" w:rsidRPr="00E21107" w:rsidTr="00E94F4D">
        <w:trPr>
          <w:trHeight w:val="132"/>
        </w:trPr>
        <w:tc>
          <w:tcPr>
            <w:tcW w:w="8926" w:type="dxa"/>
          </w:tcPr>
          <w:p w:rsidR="00270A7B" w:rsidRPr="00E21107" w:rsidRDefault="00270A7B" w:rsidP="00E2110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107">
              <w:rPr>
                <w:rFonts w:ascii="Arial" w:hAnsi="Arial" w:cs="Arial"/>
                <w:b/>
                <w:sz w:val="24"/>
                <w:szCs w:val="24"/>
              </w:rPr>
              <w:t>DEPENDENCIA:</w:t>
            </w:r>
            <w:r w:rsidRPr="00E21107">
              <w:rPr>
                <w:rFonts w:ascii="Arial" w:hAnsi="Arial" w:cs="Arial"/>
                <w:sz w:val="24"/>
                <w:szCs w:val="24"/>
              </w:rPr>
              <w:t xml:space="preserve"> COORDINACION GENERAL DE PROTECCIÓN CIVIL Y BOMBEROS DE SAN PEDRO TLAQUEPAQUE</w:t>
            </w:r>
          </w:p>
        </w:tc>
      </w:tr>
      <w:tr w:rsidR="00270A7B" w:rsidRPr="00E21107" w:rsidTr="00E94F4D">
        <w:trPr>
          <w:trHeight w:val="109"/>
        </w:trPr>
        <w:tc>
          <w:tcPr>
            <w:tcW w:w="8926" w:type="dxa"/>
          </w:tcPr>
          <w:p w:rsidR="00270A7B" w:rsidRPr="00E21107" w:rsidRDefault="00270A7B" w:rsidP="00E2110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107">
              <w:rPr>
                <w:rFonts w:ascii="Arial" w:hAnsi="Arial" w:cs="Arial"/>
                <w:b/>
                <w:sz w:val="24"/>
                <w:szCs w:val="24"/>
              </w:rPr>
              <w:t>TITULAR: CMTE. IGNACIO AGUILAR JIMENEZ</w:t>
            </w:r>
          </w:p>
        </w:tc>
      </w:tr>
      <w:tr w:rsidR="00270A7B" w:rsidRPr="00E21107" w:rsidTr="00E94F4D">
        <w:trPr>
          <w:trHeight w:val="109"/>
        </w:trPr>
        <w:tc>
          <w:tcPr>
            <w:tcW w:w="8926" w:type="dxa"/>
          </w:tcPr>
          <w:p w:rsidR="00270A7B" w:rsidRPr="00E21107" w:rsidRDefault="00270A7B" w:rsidP="00E2110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107">
              <w:rPr>
                <w:rFonts w:ascii="Arial" w:hAnsi="Arial" w:cs="Arial"/>
                <w:b/>
                <w:sz w:val="24"/>
                <w:szCs w:val="24"/>
              </w:rPr>
              <w:t>PERIODO DE ADMINISTRACION:</w:t>
            </w:r>
            <w:r w:rsidR="00B656A0">
              <w:rPr>
                <w:rFonts w:ascii="Arial" w:hAnsi="Arial" w:cs="Arial"/>
                <w:sz w:val="24"/>
                <w:szCs w:val="24"/>
              </w:rPr>
              <w:t xml:space="preserve"> 1º DE </w:t>
            </w:r>
            <w:r w:rsidR="00886377" w:rsidRPr="00E21107">
              <w:rPr>
                <w:rFonts w:ascii="Arial" w:hAnsi="Arial" w:cs="Arial"/>
                <w:sz w:val="24"/>
                <w:szCs w:val="24"/>
              </w:rPr>
              <w:t xml:space="preserve">OCTUBRE </w:t>
            </w:r>
            <w:r w:rsidR="00B656A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22264" w:rsidRPr="00E21107">
              <w:rPr>
                <w:rFonts w:ascii="Arial" w:hAnsi="Arial" w:cs="Arial"/>
                <w:sz w:val="24"/>
                <w:szCs w:val="24"/>
              </w:rPr>
              <w:t>2018</w:t>
            </w:r>
            <w:r w:rsidRPr="00E21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2264" w:rsidRPr="00E21107">
              <w:rPr>
                <w:rFonts w:ascii="Arial" w:hAnsi="Arial" w:cs="Arial"/>
                <w:sz w:val="24"/>
                <w:szCs w:val="24"/>
              </w:rPr>
              <w:t>A</w:t>
            </w:r>
            <w:r w:rsidR="00B656A0">
              <w:rPr>
                <w:rFonts w:ascii="Arial" w:hAnsi="Arial" w:cs="Arial"/>
                <w:sz w:val="24"/>
                <w:szCs w:val="24"/>
              </w:rPr>
              <w:t>L 31 DE</w:t>
            </w:r>
            <w:r w:rsidR="00622264" w:rsidRPr="00E21107">
              <w:rPr>
                <w:rFonts w:ascii="Arial" w:hAnsi="Arial" w:cs="Arial"/>
                <w:sz w:val="24"/>
                <w:szCs w:val="24"/>
              </w:rPr>
              <w:t xml:space="preserve"> AGOSTO </w:t>
            </w:r>
            <w:r w:rsidR="00B656A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22264" w:rsidRPr="00E2110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</w:tbl>
    <w:p w:rsidR="00AA41ED" w:rsidRPr="00E21107" w:rsidRDefault="00AA41ED" w:rsidP="00B656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C2C74" w:rsidRPr="00E21107" w:rsidRDefault="00C25D5A" w:rsidP="00B656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21107">
        <w:rPr>
          <w:rFonts w:ascii="Arial" w:hAnsi="Arial" w:cs="Arial"/>
          <w:b/>
          <w:sz w:val="24"/>
          <w:szCs w:val="24"/>
        </w:rPr>
        <w:t xml:space="preserve">INFORME DE RESULTADOS DEL </w:t>
      </w:r>
      <w:r w:rsidR="00AC2C74" w:rsidRPr="00E21107">
        <w:rPr>
          <w:rFonts w:ascii="Arial" w:hAnsi="Arial" w:cs="Arial"/>
          <w:b/>
          <w:sz w:val="24"/>
          <w:szCs w:val="24"/>
        </w:rPr>
        <w:t>PERIODO 01 DE OCTUBRE</w:t>
      </w:r>
      <w:r w:rsidR="00622264" w:rsidRPr="00E21107">
        <w:rPr>
          <w:rFonts w:ascii="Arial" w:hAnsi="Arial" w:cs="Arial"/>
          <w:b/>
          <w:sz w:val="24"/>
          <w:szCs w:val="24"/>
        </w:rPr>
        <w:t xml:space="preserve"> 2018</w:t>
      </w:r>
    </w:p>
    <w:p w:rsidR="00C22288" w:rsidRDefault="00EE1891" w:rsidP="00B656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 31 DE AGOSTO DEL 2019</w:t>
      </w:r>
    </w:p>
    <w:p w:rsidR="00B656A0" w:rsidRPr="00747346" w:rsidRDefault="00B656A0" w:rsidP="00B656A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643" w:rsidRPr="00B656A0" w:rsidRDefault="00C22288" w:rsidP="00B656A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6A0">
        <w:rPr>
          <w:rFonts w:ascii="Arial" w:hAnsi="Arial" w:cs="Arial"/>
          <w:b/>
          <w:sz w:val="24"/>
          <w:szCs w:val="24"/>
        </w:rPr>
        <w:t>Coordinación General de Protección Civil y Bo</w:t>
      </w:r>
      <w:r w:rsidR="00B656A0">
        <w:rPr>
          <w:rFonts w:ascii="Arial" w:hAnsi="Arial" w:cs="Arial"/>
          <w:b/>
          <w:sz w:val="24"/>
          <w:szCs w:val="24"/>
        </w:rPr>
        <w:t>mberos de San Pedro Tlaquepaque</w:t>
      </w:r>
    </w:p>
    <w:p w:rsidR="00AA4810" w:rsidRDefault="000C0E73" w:rsidP="00B656A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la línea de gestión integral de r</w:t>
      </w:r>
      <w:r w:rsidRPr="00E21107">
        <w:rPr>
          <w:rFonts w:ascii="Arial" w:hAnsi="Arial" w:cs="Arial"/>
          <w:sz w:val="24"/>
          <w:szCs w:val="24"/>
        </w:rPr>
        <w:t xml:space="preserve">esiduos, así como </w:t>
      </w:r>
      <w:r>
        <w:rPr>
          <w:rFonts w:ascii="Arial" w:hAnsi="Arial" w:cs="Arial"/>
          <w:sz w:val="24"/>
          <w:szCs w:val="24"/>
        </w:rPr>
        <w:t>a la p</w:t>
      </w:r>
      <w:r w:rsidRPr="00E21107">
        <w:rPr>
          <w:rFonts w:ascii="Arial" w:hAnsi="Arial" w:cs="Arial"/>
          <w:sz w:val="24"/>
          <w:szCs w:val="24"/>
        </w:rPr>
        <w:t>rotección de la vida de las per</w:t>
      </w:r>
      <w:r>
        <w:rPr>
          <w:rFonts w:ascii="Arial" w:hAnsi="Arial" w:cs="Arial"/>
          <w:sz w:val="24"/>
          <w:szCs w:val="24"/>
        </w:rPr>
        <w:t>sonas, sus bienes y entorno, dando a</w:t>
      </w:r>
      <w:r w:rsidRPr="00E21107">
        <w:rPr>
          <w:rFonts w:ascii="Arial" w:hAnsi="Arial" w:cs="Arial"/>
          <w:sz w:val="24"/>
          <w:szCs w:val="24"/>
        </w:rPr>
        <w:t xml:space="preserve">tención y respuesta a emergencias ordinarias, naturales, hidrometeorológicas y antropogénicas, </w:t>
      </w:r>
      <w:r>
        <w:rPr>
          <w:rFonts w:ascii="Arial" w:hAnsi="Arial" w:cs="Arial"/>
          <w:bCs/>
          <w:sz w:val="24"/>
          <w:szCs w:val="24"/>
        </w:rPr>
        <w:t xml:space="preserve">para el beneficio de todas </w:t>
      </w:r>
      <w:r w:rsidRPr="00E21107">
        <w:rPr>
          <w:rFonts w:ascii="Arial" w:hAnsi="Arial" w:cs="Arial"/>
          <w:bCs/>
          <w:sz w:val="24"/>
          <w:szCs w:val="24"/>
        </w:rPr>
        <w:t>las personas que habita</w:t>
      </w:r>
      <w:r>
        <w:rPr>
          <w:rFonts w:ascii="Arial" w:hAnsi="Arial" w:cs="Arial"/>
          <w:bCs/>
          <w:sz w:val="24"/>
          <w:szCs w:val="24"/>
        </w:rPr>
        <w:t xml:space="preserve">n y transitan en </w:t>
      </w:r>
      <w:proofErr w:type="gramStart"/>
      <w:r>
        <w:rPr>
          <w:rFonts w:ascii="Arial" w:hAnsi="Arial" w:cs="Arial"/>
          <w:bCs/>
          <w:sz w:val="24"/>
          <w:szCs w:val="24"/>
        </w:rPr>
        <w:t>éste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Municipio: </w:t>
      </w:r>
      <w:r>
        <w:rPr>
          <w:rFonts w:ascii="Arial" w:hAnsi="Arial" w:cs="Arial"/>
          <w:sz w:val="24"/>
          <w:szCs w:val="24"/>
        </w:rPr>
        <w:t>s</w:t>
      </w:r>
      <w:r w:rsidR="00F273D9" w:rsidRPr="00E21107">
        <w:rPr>
          <w:rFonts w:ascii="Arial" w:hAnsi="Arial" w:cs="Arial"/>
          <w:sz w:val="24"/>
          <w:szCs w:val="24"/>
        </w:rPr>
        <w:t xml:space="preserve">e </w:t>
      </w:r>
      <w:r w:rsidR="00C22288" w:rsidRPr="00E21107">
        <w:rPr>
          <w:rFonts w:ascii="Arial" w:hAnsi="Arial" w:cs="Arial"/>
          <w:sz w:val="24"/>
          <w:szCs w:val="24"/>
        </w:rPr>
        <w:t xml:space="preserve">llevaron a cabo </w:t>
      </w:r>
      <w:r>
        <w:rPr>
          <w:rFonts w:ascii="Arial" w:hAnsi="Arial" w:cs="Arial"/>
          <w:sz w:val="24"/>
          <w:szCs w:val="24"/>
        </w:rPr>
        <w:t>2 dos</w:t>
      </w:r>
      <w:r w:rsidR="00C22288" w:rsidRPr="00E21107">
        <w:rPr>
          <w:rFonts w:ascii="Arial" w:hAnsi="Arial" w:cs="Arial"/>
          <w:sz w:val="24"/>
          <w:szCs w:val="24"/>
        </w:rPr>
        <w:t xml:space="preserve"> sesiones del Consejo Municipal de Protección Civil</w:t>
      </w:r>
      <w:r w:rsidR="00F273D9" w:rsidRPr="00E21107">
        <w:rPr>
          <w:rFonts w:ascii="Arial" w:hAnsi="Arial" w:cs="Arial"/>
          <w:sz w:val="24"/>
          <w:szCs w:val="24"/>
        </w:rPr>
        <w:t>, la primera de ellas tuvo verificati</w:t>
      </w:r>
      <w:r w:rsidR="00C32FE4">
        <w:rPr>
          <w:rFonts w:ascii="Arial" w:hAnsi="Arial" w:cs="Arial"/>
          <w:sz w:val="24"/>
          <w:szCs w:val="24"/>
        </w:rPr>
        <w:t xml:space="preserve">vo el día 30 de </w:t>
      </w:r>
      <w:r>
        <w:rPr>
          <w:rFonts w:ascii="Arial" w:hAnsi="Arial" w:cs="Arial"/>
          <w:sz w:val="24"/>
          <w:szCs w:val="24"/>
        </w:rPr>
        <w:t>o</w:t>
      </w:r>
      <w:r w:rsidR="00C32FE4">
        <w:rPr>
          <w:rFonts w:ascii="Arial" w:hAnsi="Arial" w:cs="Arial"/>
          <w:sz w:val="24"/>
          <w:szCs w:val="24"/>
        </w:rPr>
        <w:t>ctubre del 2018</w:t>
      </w:r>
      <w:r w:rsidR="00F273D9" w:rsidRPr="00E21107">
        <w:rPr>
          <w:rFonts w:ascii="Arial" w:hAnsi="Arial" w:cs="Arial"/>
          <w:sz w:val="24"/>
          <w:szCs w:val="24"/>
        </w:rPr>
        <w:t xml:space="preserve"> en donde se </w:t>
      </w:r>
      <w:r>
        <w:rPr>
          <w:rFonts w:ascii="Arial" w:hAnsi="Arial" w:cs="Arial"/>
          <w:sz w:val="24"/>
          <w:szCs w:val="24"/>
        </w:rPr>
        <w:t>realizó</w:t>
      </w:r>
      <w:r w:rsidR="00F273D9" w:rsidRPr="00E21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F273D9" w:rsidRPr="00E21107">
        <w:rPr>
          <w:rFonts w:ascii="Arial" w:hAnsi="Arial" w:cs="Arial"/>
          <w:sz w:val="24"/>
          <w:szCs w:val="24"/>
        </w:rPr>
        <w:t xml:space="preserve"> Insta</w:t>
      </w:r>
      <w:r>
        <w:rPr>
          <w:rFonts w:ascii="Arial" w:hAnsi="Arial" w:cs="Arial"/>
          <w:sz w:val="24"/>
          <w:szCs w:val="24"/>
        </w:rPr>
        <w:t>lación;</w:t>
      </w:r>
      <w:r w:rsidR="003D2D1B">
        <w:rPr>
          <w:rFonts w:ascii="Arial" w:hAnsi="Arial" w:cs="Arial"/>
          <w:sz w:val="24"/>
          <w:szCs w:val="24"/>
        </w:rPr>
        <w:t xml:space="preserve"> la segunda</w:t>
      </w:r>
      <w:r>
        <w:rPr>
          <w:rFonts w:ascii="Arial" w:hAnsi="Arial" w:cs="Arial"/>
          <w:sz w:val="24"/>
          <w:szCs w:val="24"/>
        </w:rPr>
        <w:t>,</w:t>
      </w:r>
      <w:r w:rsidR="003D2D1B">
        <w:rPr>
          <w:rFonts w:ascii="Arial" w:hAnsi="Arial" w:cs="Arial"/>
          <w:sz w:val="24"/>
          <w:szCs w:val="24"/>
        </w:rPr>
        <w:t xml:space="preserve"> el 07 de junio del </w:t>
      </w:r>
      <w:r w:rsidR="00F273D9" w:rsidRPr="00E21107">
        <w:rPr>
          <w:rFonts w:ascii="Arial" w:hAnsi="Arial" w:cs="Arial"/>
          <w:sz w:val="24"/>
          <w:szCs w:val="24"/>
        </w:rPr>
        <w:t xml:space="preserve">2019 en donde se </w:t>
      </w:r>
      <w:r w:rsidR="007830E3">
        <w:rPr>
          <w:rFonts w:ascii="Arial" w:hAnsi="Arial" w:cs="Arial"/>
          <w:sz w:val="24"/>
          <w:szCs w:val="24"/>
        </w:rPr>
        <w:t xml:space="preserve">presentó el Plan </w:t>
      </w:r>
      <w:r w:rsidR="00AA4810">
        <w:rPr>
          <w:rFonts w:ascii="Arial" w:hAnsi="Arial" w:cs="Arial"/>
          <w:sz w:val="24"/>
          <w:szCs w:val="24"/>
        </w:rPr>
        <w:t>operativo</w:t>
      </w:r>
      <w:r w:rsidR="007830E3">
        <w:rPr>
          <w:rFonts w:ascii="Arial" w:hAnsi="Arial" w:cs="Arial"/>
          <w:sz w:val="24"/>
          <w:szCs w:val="24"/>
        </w:rPr>
        <w:t xml:space="preserve"> para</w:t>
      </w:r>
      <w:r w:rsidR="00C22288" w:rsidRPr="00E21107">
        <w:rPr>
          <w:rFonts w:ascii="Arial" w:hAnsi="Arial" w:cs="Arial"/>
          <w:sz w:val="24"/>
          <w:szCs w:val="24"/>
        </w:rPr>
        <w:t xml:space="preserve"> el temporal de lluvias 2019</w:t>
      </w:r>
      <w:r w:rsidR="00AA4810">
        <w:rPr>
          <w:rFonts w:ascii="Arial" w:hAnsi="Arial" w:cs="Arial"/>
          <w:sz w:val="24"/>
          <w:szCs w:val="24"/>
        </w:rPr>
        <w:t>.</w:t>
      </w:r>
    </w:p>
    <w:p w:rsidR="00AA4810" w:rsidRDefault="00AA4810" w:rsidP="00B656A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21107" w:rsidRPr="000C0E73" w:rsidRDefault="00AA4810" w:rsidP="00B656A0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Siguiendo la</w:t>
      </w:r>
      <w:r w:rsidR="00C71E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mismas líneas, como resultado de las gestiones anteriores, se realizó 1 una</w:t>
      </w:r>
      <w:r w:rsidR="00F273D9" w:rsidRPr="00E21107">
        <w:rPr>
          <w:rFonts w:ascii="Arial" w:hAnsi="Arial" w:cs="Arial"/>
          <w:sz w:val="24"/>
          <w:szCs w:val="24"/>
        </w:rPr>
        <w:t xml:space="preserve"> tercera </w:t>
      </w:r>
      <w:r>
        <w:rPr>
          <w:rFonts w:ascii="Arial" w:hAnsi="Arial" w:cs="Arial"/>
          <w:sz w:val="24"/>
          <w:szCs w:val="24"/>
        </w:rPr>
        <w:t xml:space="preserve">sesión del Consejo Municipal de Protección Civil </w:t>
      </w:r>
      <w:r w:rsidR="009D51AE">
        <w:rPr>
          <w:rFonts w:ascii="Arial" w:hAnsi="Arial" w:cs="Arial"/>
          <w:sz w:val="24"/>
          <w:szCs w:val="24"/>
        </w:rPr>
        <w:t>para atender las consecuencias de</w:t>
      </w:r>
      <w:r>
        <w:rPr>
          <w:rFonts w:ascii="Arial" w:hAnsi="Arial" w:cs="Arial"/>
          <w:sz w:val="24"/>
          <w:szCs w:val="24"/>
        </w:rPr>
        <w:t xml:space="preserve"> la</w:t>
      </w:r>
      <w:r w:rsidR="00C32FE4" w:rsidRPr="00E21107">
        <w:rPr>
          <w:rFonts w:ascii="Arial" w:hAnsi="Arial" w:cs="Arial"/>
          <w:sz w:val="24"/>
          <w:szCs w:val="24"/>
        </w:rPr>
        <w:t xml:space="preserve"> </w:t>
      </w:r>
      <w:r w:rsidRPr="00E21107">
        <w:rPr>
          <w:rFonts w:ascii="Arial" w:hAnsi="Arial" w:cs="Arial"/>
          <w:sz w:val="24"/>
          <w:szCs w:val="24"/>
        </w:rPr>
        <w:t>granizada severa</w:t>
      </w:r>
      <w:r>
        <w:rPr>
          <w:rFonts w:ascii="Arial" w:hAnsi="Arial" w:cs="Arial"/>
          <w:sz w:val="24"/>
          <w:szCs w:val="24"/>
        </w:rPr>
        <w:t xml:space="preserve"> acaecida en</w:t>
      </w:r>
      <w:r w:rsidRPr="00E21107">
        <w:rPr>
          <w:rFonts w:ascii="Arial" w:hAnsi="Arial" w:cs="Arial"/>
          <w:sz w:val="24"/>
          <w:szCs w:val="24"/>
        </w:rPr>
        <w:t xml:space="preserve"> </w:t>
      </w:r>
      <w:r w:rsidR="00C32FE4" w:rsidRPr="00E21107">
        <w:rPr>
          <w:rFonts w:ascii="Arial" w:hAnsi="Arial" w:cs="Arial"/>
          <w:sz w:val="24"/>
          <w:szCs w:val="24"/>
        </w:rPr>
        <w:t xml:space="preserve">la madrugada </w:t>
      </w:r>
      <w:r>
        <w:rPr>
          <w:rFonts w:ascii="Arial" w:hAnsi="Arial" w:cs="Arial"/>
          <w:sz w:val="24"/>
          <w:szCs w:val="24"/>
        </w:rPr>
        <w:t>del domingo 30 de junio del 2019</w:t>
      </w:r>
      <w:r w:rsidR="00C32F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iniciando ese mismo día y </w:t>
      </w:r>
      <w:r w:rsidR="00C32FE4">
        <w:rPr>
          <w:rFonts w:ascii="Arial" w:hAnsi="Arial" w:cs="Arial"/>
          <w:sz w:val="24"/>
          <w:szCs w:val="24"/>
        </w:rPr>
        <w:t>dando continuidad el</w:t>
      </w:r>
      <w:r w:rsidR="00F273D9" w:rsidRPr="00E21107">
        <w:rPr>
          <w:rFonts w:ascii="Arial" w:hAnsi="Arial" w:cs="Arial"/>
          <w:sz w:val="24"/>
          <w:szCs w:val="24"/>
        </w:rPr>
        <w:t xml:space="preserve"> 01 de julio</w:t>
      </w:r>
      <w:r w:rsidR="008A791A" w:rsidRPr="00E21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="00C32FE4">
        <w:rPr>
          <w:rFonts w:ascii="Arial" w:hAnsi="Arial" w:cs="Arial"/>
          <w:sz w:val="24"/>
          <w:szCs w:val="24"/>
        </w:rPr>
        <w:t xml:space="preserve">donde </w:t>
      </w:r>
      <w:r w:rsidR="008A791A" w:rsidRPr="00E2110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instaló el Comité de Emergencia aprobando</w:t>
      </w:r>
      <w:r w:rsidR="009D51AE">
        <w:rPr>
          <w:rFonts w:ascii="Arial" w:hAnsi="Arial" w:cs="Arial"/>
          <w:sz w:val="24"/>
          <w:szCs w:val="24"/>
        </w:rPr>
        <w:t xml:space="preserve"> realizar el trámite para</w:t>
      </w:r>
      <w:r w:rsidR="008A791A" w:rsidRPr="00E21107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solicitud de D</w:t>
      </w:r>
      <w:r w:rsidR="008A791A" w:rsidRPr="00E21107">
        <w:rPr>
          <w:rFonts w:ascii="Arial" w:hAnsi="Arial" w:cs="Arial"/>
          <w:sz w:val="24"/>
          <w:szCs w:val="24"/>
        </w:rPr>
        <w:t xml:space="preserve">eclaratoria de </w:t>
      </w:r>
      <w:r>
        <w:rPr>
          <w:rFonts w:ascii="Arial" w:hAnsi="Arial" w:cs="Arial"/>
          <w:sz w:val="24"/>
          <w:szCs w:val="24"/>
        </w:rPr>
        <w:t>E</w:t>
      </w:r>
      <w:r w:rsidR="008A791A" w:rsidRPr="00E21107">
        <w:rPr>
          <w:rFonts w:ascii="Arial" w:hAnsi="Arial" w:cs="Arial"/>
          <w:sz w:val="24"/>
          <w:szCs w:val="24"/>
        </w:rPr>
        <w:t xml:space="preserve">mergencia </w:t>
      </w:r>
      <w:r w:rsidR="009D51AE">
        <w:rPr>
          <w:rFonts w:ascii="Arial" w:hAnsi="Arial" w:cs="Arial"/>
          <w:sz w:val="24"/>
          <w:szCs w:val="24"/>
        </w:rPr>
        <w:t xml:space="preserve">del Fondo Estatal de Desastres Naturales (FOEDEN) y acceder a los recursos </w:t>
      </w:r>
      <w:r w:rsidR="008A791A" w:rsidRPr="00E21107">
        <w:rPr>
          <w:rFonts w:ascii="Arial" w:hAnsi="Arial" w:cs="Arial"/>
          <w:sz w:val="24"/>
          <w:szCs w:val="24"/>
        </w:rPr>
        <w:t xml:space="preserve">para </w:t>
      </w:r>
      <w:r w:rsidR="00C32FE4">
        <w:rPr>
          <w:rFonts w:ascii="Arial" w:hAnsi="Arial" w:cs="Arial"/>
          <w:sz w:val="24"/>
          <w:szCs w:val="24"/>
        </w:rPr>
        <w:t xml:space="preserve">el auxilio </w:t>
      </w:r>
      <w:r w:rsidR="008A791A" w:rsidRPr="00E21107">
        <w:rPr>
          <w:rFonts w:ascii="Arial" w:hAnsi="Arial" w:cs="Arial"/>
          <w:sz w:val="24"/>
          <w:szCs w:val="24"/>
        </w:rPr>
        <w:t>de los ciudadanos afectados</w:t>
      </w:r>
      <w:r w:rsidR="0047786C">
        <w:rPr>
          <w:rFonts w:ascii="Arial" w:hAnsi="Arial" w:cs="Arial"/>
          <w:sz w:val="24"/>
          <w:szCs w:val="24"/>
        </w:rPr>
        <w:t xml:space="preserve">, </w:t>
      </w:r>
      <w:r w:rsidR="0047786C">
        <w:rPr>
          <w:rFonts w:ascii="Arial" w:hAnsi="Arial" w:cs="Arial"/>
          <w:sz w:val="24"/>
          <w:szCs w:val="24"/>
        </w:rPr>
        <w:lastRenderedPageBreak/>
        <w:t xml:space="preserve">resultando afectaciones en menaje de vivienda cuantificado en $1,323,899.76 pesos de los cuales </w:t>
      </w:r>
      <w:r w:rsidR="0047786C" w:rsidRPr="004E794D">
        <w:rPr>
          <w:rFonts w:ascii="Arial" w:hAnsi="Arial" w:cs="Arial"/>
          <w:b/>
          <w:bCs/>
          <w:sz w:val="24"/>
          <w:szCs w:val="24"/>
        </w:rPr>
        <w:t xml:space="preserve">el Ayuntamiento aportó el 20% </w:t>
      </w:r>
      <w:r w:rsidR="004E794D">
        <w:rPr>
          <w:rFonts w:ascii="Arial" w:hAnsi="Arial" w:cs="Arial"/>
          <w:b/>
          <w:bCs/>
          <w:sz w:val="24"/>
          <w:szCs w:val="24"/>
        </w:rPr>
        <w:t xml:space="preserve">siendo la cantidad de </w:t>
      </w:r>
      <w:r w:rsidR="004E794D" w:rsidRPr="004E794D">
        <w:rPr>
          <w:rFonts w:ascii="Arial" w:hAnsi="Arial" w:cs="Arial"/>
          <w:b/>
          <w:bCs/>
          <w:sz w:val="24"/>
          <w:szCs w:val="24"/>
        </w:rPr>
        <w:t>$264,779.95</w:t>
      </w:r>
      <w:r w:rsidR="004E794D">
        <w:rPr>
          <w:rFonts w:ascii="Arial" w:hAnsi="Arial" w:cs="Arial"/>
          <w:sz w:val="24"/>
          <w:szCs w:val="24"/>
        </w:rPr>
        <w:t xml:space="preserve"> </w:t>
      </w:r>
      <w:r w:rsidR="004E794D" w:rsidRPr="00180E09">
        <w:rPr>
          <w:rFonts w:ascii="Arial" w:hAnsi="Arial" w:cs="Arial"/>
          <w:b/>
          <w:bCs/>
          <w:sz w:val="24"/>
          <w:szCs w:val="24"/>
        </w:rPr>
        <w:t>pesos</w:t>
      </w:r>
      <w:r w:rsidR="00E27F19">
        <w:rPr>
          <w:rFonts w:ascii="Arial" w:hAnsi="Arial" w:cs="Arial"/>
          <w:sz w:val="24"/>
          <w:szCs w:val="24"/>
        </w:rPr>
        <w:t>;</w:t>
      </w:r>
      <w:r w:rsidR="004E794D">
        <w:rPr>
          <w:rFonts w:ascii="Arial" w:hAnsi="Arial" w:cs="Arial"/>
          <w:sz w:val="24"/>
          <w:szCs w:val="24"/>
        </w:rPr>
        <w:t xml:space="preserve"> </w:t>
      </w:r>
      <w:r w:rsidR="0047786C">
        <w:rPr>
          <w:rFonts w:ascii="Arial" w:hAnsi="Arial" w:cs="Arial"/>
          <w:sz w:val="24"/>
          <w:szCs w:val="24"/>
        </w:rPr>
        <w:t>en daño estructural de vivienda</w:t>
      </w:r>
      <w:r w:rsidR="00E27F19">
        <w:rPr>
          <w:rFonts w:ascii="Arial" w:hAnsi="Arial" w:cs="Arial"/>
          <w:sz w:val="24"/>
          <w:szCs w:val="24"/>
        </w:rPr>
        <w:t xml:space="preserve"> cuantificado en $295,060.58 pesos </w:t>
      </w:r>
      <w:r w:rsidR="00E27F19" w:rsidRPr="00E27F19">
        <w:rPr>
          <w:rFonts w:ascii="Arial" w:hAnsi="Arial" w:cs="Arial"/>
          <w:b/>
          <w:bCs/>
          <w:sz w:val="24"/>
          <w:szCs w:val="24"/>
        </w:rPr>
        <w:t>aportando el Ayuntamiento el 20% por una cantidad de $59,012.12</w:t>
      </w:r>
      <w:r w:rsidR="00180E09">
        <w:rPr>
          <w:rFonts w:ascii="Arial" w:hAnsi="Arial" w:cs="Arial"/>
          <w:b/>
          <w:bCs/>
          <w:sz w:val="24"/>
          <w:szCs w:val="24"/>
        </w:rPr>
        <w:t xml:space="preserve"> pesos</w:t>
      </w:r>
      <w:r w:rsidR="0047786C" w:rsidRPr="00E27F19">
        <w:rPr>
          <w:rFonts w:ascii="Arial" w:hAnsi="Arial" w:cs="Arial"/>
          <w:b/>
          <w:bCs/>
          <w:sz w:val="24"/>
          <w:szCs w:val="24"/>
        </w:rPr>
        <w:t>,</w:t>
      </w:r>
      <w:r w:rsidR="0047786C">
        <w:rPr>
          <w:rFonts w:ascii="Arial" w:hAnsi="Arial" w:cs="Arial"/>
          <w:sz w:val="24"/>
          <w:szCs w:val="24"/>
        </w:rPr>
        <w:t xml:space="preserve"> y daño estructural en 6 escuelas</w:t>
      </w:r>
      <w:r w:rsidR="00E27F19">
        <w:rPr>
          <w:rFonts w:ascii="Arial" w:hAnsi="Arial" w:cs="Arial"/>
          <w:sz w:val="24"/>
          <w:szCs w:val="24"/>
        </w:rPr>
        <w:t xml:space="preserve"> cuantificado en $6’327,702.69 pesos de los cuales </w:t>
      </w:r>
      <w:r w:rsidR="00E27F19" w:rsidRPr="00180E09">
        <w:rPr>
          <w:rFonts w:ascii="Arial" w:hAnsi="Arial" w:cs="Arial"/>
          <w:b/>
          <w:bCs/>
          <w:sz w:val="24"/>
          <w:szCs w:val="24"/>
        </w:rPr>
        <w:t xml:space="preserve">aportaría el Ayuntamiento el 50% </w:t>
      </w:r>
      <w:r w:rsidR="00180E09" w:rsidRPr="00180E09">
        <w:rPr>
          <w:rFonts w:ascii="Arial" w:hAnsi="Arial" w:cs="Arial"/>
          <w:b/>
          <w:bCs/>
          <w:sz w:val="24"/>
          <w:szCs w:val="24"/>
        </w:rPr>
        <w:t xml:space="preserve"> por una cantidad de $3’163,851.35</w:t>
      </w:r>
      <w:r w:rsidR="00180E09">
        <w:rPr>
          <w:rFonts w:ascii="Arial" w:hAnsi="Arial" w:cs="Arial"/>
          <w:b/>
          <w:bCs/>
          <w:sz w:val="24"/>
          <w:szCs w:val="24"/>
        </w:rPr>
        <w:t xml:space="preserve"> pesos.</w:t>
      </w:r>
    </w:p>
    <w:p w:rsidR="00747346" w:rsidRDefault="00747346" w:rsidP="00E21107">
      <w:pPr>
        <w:pStyle w:val="Prrafodelista"/>
        <w:spacing w:line="360" w:lineRule="auto"/>
        <w:ind w:left="0" w:firstLine="708"/>
        <w:jc w:val="both"/>
        <w:rPr>
          <w:rFonts w:ascii="Arial" w:hAnsi="Arial" w:cs="Arial"/>
          <w:bCs/>
          <w:sz w:val="24"/>
          <w:szCs w:val="24"/>
        </w:rPr>
      </w:pPr>
    </w:p>
    <w:p w:rsidR="004B7ACC" w:rsidRPr="004B7ACC" w:rsidRDefault="00AA4810" w:rsidP="00AA481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Asistimos a la</w:t>
      </w:r>
      <w:r w:rsidR="00747346">
        <w:rPr>
          <w:rFonts w:ascii="Arial" w:hAnsi="Arial" w:cs="Arial"/>
          <w:bCs/>
          <w:sz w:val="24"/>
          <w:szCs w:val="24"/>
        </w:rPr>
        <w:t xml:space="preserve"> “Reunión Nacional de Protección Civil para la Temporada de Lluvias y Ciclones Tropicales 2019”</w:t>
      </w:r>
      <w:r w:rsidR="00E30CE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convocada por el Ing</w:t>
      </w:r>
      <w:r w:rsidR="002D0295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Leonardo González Neri, Director de Coordinación Estatal y Municipal de la Coordinación Nacional de Protección Civil, en la ciudad de Zihuatanejo Guerrero los días 15 al 17 de mayo del 2019 </w:t>
      </w:r>
      <w:r w:rsidR="002D0295">
        <w:rPr>
          <w:rFonts w:ascii="Arial" w:hAnsi="Arial" w:cs="Arial"/>
          <w:bCs/>
          <w:sz w:val="24"/>
          <w:szCs w:val="24"/>
        </w:rPr>
        <w:t>tomando los talleres de</w:t>
      </w:r>
      <w:r w:rsidR="002555F3">
        <w:rPr>
          <w:rFonts w:ascii="Arial" w:hAnsi="Arial" w:cs="Arial"/>
          <w:bCs/>
          <w:sz w:val="24"/>
          <w:szCs w:val="24"/>
        </w:rPr>
        <w:t xml:space="preserve"> </w:t>
      </w:r>
      <w:r w:rsidR="002D0295">
        <w:rPr>
          <w:rFonts w:ascii="Arial" w:hAnsi="Arial" w:cs="Arial"/>
          <w:bCs/>
          <w:sz w:val="24"/>
          <w:szCs w:val="24"/>
        </w:rPr>
        <w:t>A</w:t>
      </w:r>
      <w:r w:rsidR="00E30CE3">
        <w:rPr>
          <w:rFonts w:ascii="Arial" w:hAnsi="Arial" w:cs="Arial"/>
          <w:bCs/>
          <w:sz w:val="24"/>
          <w:szCs w:val="24"/>
        </w:rPr>
        <w:t xml:space="preserve">nálisis de </w:t>
      </w:r>
      <w:r w:rsidR="002D0295">
        <w:rPr>
          <w:rFonts w:ascii="Arial" w:hAnsi="Arial" w:cs="Arial"/>
          <w:bCs/>
          <w:sz w:val="24"/>
          <w:szCs w:val="24"/>
        </w:rPr>
        <w:t>E</w:t>
      </w:r>
      <w:r w:rsidR="00E30CE3">
        <w:rPr>
          <w:rFonts w:ascii="Arial" w:hAnsi="Arial" w:cs="Arial"/>
          <w:bCs/>
          <w:sz w:val="24"/>
          <w:szCs w:val="24"/>
        </w:rPr>
        <w:t xml:space="preserve">scenarios de </w:t>
      </w:r>
      <w:r w:rsidR="002D0295">
        <w:rPr>
          <w:rFonts w:ascii="Arial" w:hAnsi="Arial" w:cs="Arial"/>
          <w:bCs/>
          <w:sz w:val="24"/>
          <w:szCs w:val="24"/>
        </w:rPr>
        <w:t>I</w:t>
      </w:r>
      <w:r w:rsidR="00E30CE3">
        <w:rPr>
          <w:rFonts w:ascii="Arial" w:hAnsi="Arial" w:cs="Arial"/>
          <w:bCs/>
          <w:sz w:val="24"/>
          <w:szCs w:val="24"/>
        </w:rPr>
        <w:t xml:space="preserve">nundación, </w:t>
      </w:r>
      <w:r w:rsidR="002D0295">
        <w:rPr>
          <w:rFonts w:ascii="Arial" w:hAnsi="Arial" w:cs="Arial"/>
          <w:bCs/>
          <w:sz w:val="24"/>
          <w:szCs w:val="24"/>
        </w:rPr>
        <w:t>M</w:t>
      </w:r>
      <w:r w:rsidR="00E30CE3">
        <w:rPr>
          <w:rFonts w:ascii="Arial" w:hAnsi="Arial" w:cs="Arial"/>
          <w:bCs/>
          <w:sz w:val="24"/>
          <w:szCs w:val="24"/>
        </w:rPr>
        <w:t xml:space="preserve">apas de </w:t>
      </w:r>
      <w:r w:rsidR="002D0295">
        <w:rPr>
          <w:rFonts w:ascii="Arial" w:hAnsi="Arial" w:cs="Arial"/>
          <w:bCs/>
          <w:sz w:val="24"/>
          <w:szCs w:val="24"/>
        </w:rPr>
        <w:t>R</w:t>
      </w:r>
      <w:r w:rsidR="00E30CE3">
        <w:rPr>
          <w:rFonts w:ascii="Arial" w:hAnsi="Arial" w:cs="Arial"/>
          <w:bCs/>
          <w:sz w:val="24"/>
          <w:szCs w:val="24"/>
        </w:rPr>
        <w:t xml:space="preserve">iesgo por </w:t>
      </w:r>
      <w:r w:rsidR="002D0295">
        <w:rPr>
          <w:rFonts w:ascii="Arial" w:hAnsi="Arial" w:cs="Arial"/>
          <w:bCs/>
          <w:sz w:val="24"/>
          <w:szCs w:val="24"/>
        </w:rPr>
        <w:t>I</w:t>
      </w:r>
      <w:r w:rsidR="00E30CE3">
        <w:rPr>
          <w:rFonts w:ascii="Arial" w:hAnsi="Arial" w:cs="Arial"/>
          <w:bCs/>
          <w:sz w:val="24"/>
          <w:szCs w:val="24"/>
        </w:rPr>
        <w:t xml:space="preserve">nundación </w:t>
      </w:r>
      <w:r w:rsidR="002D0295">
        <w:rPr>
          <w:rFonts w:ascii="Arial" w:hAnsi="Arial" w:cs="Arial"/>
          <w:bCs/>
          <w:sz w:val="24"/>
          <w:szCs w:val="24"/>
        </w:rPr>
        <w:t xml:space="preserve">Fluvial para la </w:t>
      </w:r>
      <w:proofErr w:type="spellStart"/>
      <w:r w:rsidR="002D0295">
        <w:rPr>
          <w:rFonts w:ascii="Arial" w:hAnsi="Arial" w:cs="Arial"/>
          <w:bCs/>
          <w:sz w:val="24"/>
          <w:szCs w:val="24"/>
        </w:rPr>
        <w:t>R</w:t>
      </w:r>
      <w:r w:rsidR="00E30CE3">
        <w:rPr>
          <w:rFonts w:ascii="Arial" w:hAnsi="Arial" w:cs="Arial"/>
          <w:bCs/>
          <w:sz w:val="24"/>
          <w:szCs w:val="24"/>
        </w:rPr>
        <w:t>esilencia</w:t>
      </w:r>
      <w:proofErr w:type="spellEnd"/>
      <w:r w:rsidR="00E30CE3">
        <w:rPr>
          <w:rFonts w:ascii="Arial" w:hAnsi="Arial" w:cs="Arial"/>
          <w:bCs/>
          <w:sz w:val="24"/>
          <w:szCs w:val="24"/>
        </w:rPr>
        <w:t xml:space="preserve"> ante las </w:t>
      </w:r>
      <w:r w:rsidR="002D0295">
        <w:rPr>
          <w:rFonts w:ascii="Arial" w:hAnsi="Arial" w:cs="Arial"/>
          <w:bCs/>
          <w:sz w:val="24"/>
          <w:szCs w:val="24"/>
        </w:rPr>
        <w:t>I</w:t>
      </w:r>
      <w:r w:rsidR="00E30CE3">
        <w:rPr>
          <w:rFonts w:ascii="Arial" w:hAnsi="Arial" w:cs="Arial"/>
          <w:bCs/>
          <w:sz w:val="24"/>
          <w:szCs w:val="24"/>
        </w:rPr>
        <w:t xml:space="preserve">nundaciones, </w:t>
      </w:r>
      <w:r w:rsidR="002D0295">
        <w:rPr>
          <w:rFonts w:ascii="Arial" w:hAnsi="Arial" w:cs="Arial"/>
          <w:bCs/>
          <w:sz w:val="24"/>
          <w:szCs w:val="24"/>
        </w:rPr>
        <w:t>y el T</w:t>
      </w:r>
      <w:r w:rsidR="00E30CE3">
        <w:rPr>
          <w:rFonts w:ascii="Arial" w:hAnsi="Arial" w:cs="Arial"/>
          <w:bCs/>
          <w:sz w:val="24"/>
          <w:szCs w:val="24"/>
        </w:rPr>
        <w:t xml:space="preserve">aller de </w:t>
      </w:r>
      <w:r w:rsidR="002D0295">
        <w:rPr>
          <w:rFonts w:ascii="Arial" w:hAnsi="Arial" w:cs="Arial"/>
          <w:bCs/>
          <w:sz w:val="24"/>
          <w:szCs w:val="24"/>
        </w:rPr>
        <w:t>O</w:t>
      </w:r>
      <w:r w:rsidR="00E30CE3">
        <w:rPr>
          <w:rFonts w:ascii="Arial" w:hAnsi="Arial" w:cs="Arial"/>
          <w:bCs/>
          <w:sz w:val="24"/>
          <w:szCs w:val="24"/>
        </w:rPr>
        <w:t xml:space="preserve">peraciones sobre </w:t>
      </w:r>
      <w:r w:rsidR="002D0295">
        <w:rPr>
          <w:rFonts w:ascii="Arial" w:hAnsi="Arial" w:cs="Arial"/>
          <w:bCs/>
          <w:sz w:val="24"/>
          <w:szCs w:val="24"/>
        </w:rPr>
        <w:t>E</w:t>
      </w:r>
      <w:r w:rsidR="00E30CE3">
        <w:rPr>
          <w:rFonts w:ascii="Arial" w:hAnsi="Arial" w:cs="Arial"/>
          <w:bCs/>
          <w:sz w:val="24"/>
          <w:szCs w:val="24"/>
        </w:rPr>
        <w:t xml:space="preserve">mergencia o </w:t>
      </w:r>
      <w:r w:rsidR="002D0295">
        <w:rPr>
          <w:rFonts w:ascii="Arial" w:hAnsi="Arial" w:cs="Arial"/>
          <w:bCs/>
          <w:sz w:val="24"/>
          <w:szCs w:val="24"/>
        </w:rPr>
        <w:t>D</w:t>
      </w:r>
      <w:r w:rsidR="00E30CE3">
        <w:rPr>
          <w:rFonts w:ascii="Arial" w:hAnsi="Arial" w:cs="Arial"/>
          <w:bCs/>
          <w:sz w:val="24"/>
          <w:szCs w:val="24"/>
        </w:rPr>
        <w:t xml:space="preserve">esastre </w:t>
      </w:r>
      <w:r w:rsidR="002D0295">
        <w:rPr>
          <w:rFonts w:ascii="Arial" w:hAnsi="Arial" w:cs="Arial"/>
          <w:bCs/>
          <w:sz w:val="24"/>
          <w:szCs w:val="24"/>
        </w:rPr>
        <w:t>M</w:t>
      </w:r>
      <w:r w:rsidR="00E30CE3">
        <w:rPr>
          <w:rFonts w:ascii="Arial" w:hAnsi="Arial" w:cs="Arial"/>
          <w:bCs/>
          <w:sz w:val="24"/>
          <w:szCs w:val="24"/>
        </w:rPr>
        <w:t>ayor</w:t>
      </w:r>
      <w:r w:rsidR="002D0295">
        <w:rPr>
          <w:rFonts w:ascii="Arial" w:hAnsi="Arial" w:cs="Arial"/>
          <w:bCs/>
          <w:sz w:val="24"/>
          <w:szCs w:val="24"/>
        </w:rPr>
        <w:t>,</w:t>
      </w:r>
      <w:r w:rsidR="008918D1">
        <w:rPr>
          <w:rFonts w:ascii="Arial" w:hAnsi="Arial" w:cs="Arial"/>
          <w:bCs/>
          <w:sz w:val="24"/>
          <w:szCs w:val="24"/>
        </w:rPr>
        <w:t xml:space="preserve"> </w:t>
      </w:r>
      <w:r w:rsidR="002D0295">
        <w:rPr>
          <w:rFonts w:ascii="Arial" w:hAnsi="Arial" w:cs="Arial"/>
          <w:bCs/>
          <w:sz w:val="24"/>
          <w:szCs w:val="24"/>
        </w:rPr>
        <w:t xml:space="preserve">beneficiando </w:t>
      </w:r>
      <w:r w:rsidR="00985CC4">
        <w:rPr>
          <w:rFonts w:ascii="Arial" w:hAnsi="Arial" w:cs="Arial"/>
          <w:bCs/>
          <w:sz w:val="24"/>
          <w:szCs w:val="24"/>
        </w:rPr>
        <w:t xml:space="preserve">en la Profesionalización </w:t>
      </w:r>
      <w:r w:rsidR="00CC1BA5">
        <w:rPr>
          <w:rFonts w:ascii="Arial" w:hAnsi="Arial" w:cs="Arial"/>
          <w:bCs/>
          <w:sz w:val="24"/>
          <w:szCs w:val="24"/>
        </w:rPr>
        <w:t xml:space="preserve">del personal de la Coordinación General de Protección Civil y </w:t>
      </w:r>
      <w:r w:rsidR="002D0295">
        <w:rPr>
          <w:rFonts w:ascii="Arial" w:hAnsi="Arial" w:cs="Arial"/>
          <w:bCs/>
          <w:sz w:val="24"/>
          <w:szCs w:val="24"/>
        </w:rPr>
        <w:t>a</w:t>
      </w:r>
      <w:r w:rsidR="008918D1">
        <w:rPr>
          <w:rFonts w:ascii="Arial" w:hAnsi="Arial" w:cs="Arial"/>
          <w:bCs/>
          <w:sz w:val="24"/>
          <w:szCs w:val="24"/>
        </w:rPr>
        <w:t xml:space="preserve"> todas las personas que habitan o transitan por el </w:t>
      </w:r>
      <w:r w:rsidR="002D0295">
        <w:rPr>
          <w:rFonts w:ascii="Arial" w:hAnsi="Arial" w:cs="Arial"/>
          <w:bCs/>
          <w:sz w:val="24"/>
          <w:szCs w:val="24"/>
        </w:rPr>
        <w:t>m</w:t>
      </w:r>
      <w:r w:rsidR="008918D1">
        <w:rPr>
          <w:rFonts w:ascii="Arial" w:hAnsi="Arial" w:cs="Arial"/>
          <w:bCs/>
          <w:sz w:val="24"/>
          <w:szCs w:val="24"/>
        </w:rPr>
        <w:t>unicipio</w:t>
      </w:r>
      <w:r w:rsidR="002D0295">
        <w:rPr>
          <w:rFonts w:ascii="Arial" w:hAnsi="Arial" w:cs="Arial"/>
          <w:bCs/>
          <w:sz w:val="24"/>
          <w:szCs w:val="24"/>
        </w:rPr>
        <w:t>;</w:t>
      </w:r>
      <w:r w:rsidR="008918D1">
        <w:rPr>
          <w:rFonts w:ascii="Arial" w:hAnsi="Arial" w:cs="Arial"/>
          <w:bCs/>
          <w:sz w:val="24"/>
          <w:szCs w:val="24"/>
        </w:rPr>
        <w:t xml:space="preserve"> abona</w:t>
      </w:r>
      <w:r w:rsidR="00985CC4">
        <w:rPr>
          <w:rFonts w:ascii="Arial" w:hAnsi="Arial" w:cs="Arial"/>
          <w:bCs/>
          <w:sz w:val="24"/>
          <w:szCs w:val="24"/>
        </w:rPr>
        <w:t>ron</w:t>
      </w:r>
      <w:r w:rsidR="008918D1">
        <w:rPr>
          <w:rFonts w:ascii="Arial" w:hAnsi="Arial" w:cs="Arial"/>
          <w:bCs/>
          <w:sz w:val="24"/>
          <w:szCs w:val="24"/>
        </w:rPr>
        <w:t xml:space="preserve"> </w:t>
      </w:r>
      <w:r w:rsidR="002D0295">
        <w:rPr>
          <w:rFonts w:ascii="Arial" w:hAnsi="Arial" w:cs="Arial"/>
          <w:bCs/>
          <w:sz w:val="24"/>
          <w:szCs w:val="24"/>
        </w:rPr>
        <w:t xml:space="preserve">así </w:t>
      </w:r>
      <w:r w:rsidR="008918D1">
        <w:rPr>
          <w:rFonts w:ascii="Arial" w:hAnsi="Arial" w:cs="Arial"/>
          <w:bCs/>
          <w:sz w:val="24"/>
          <w:szCs w:val="24"/>
        </w:rPr>
        <w:t>en la atención y respuesta a emergencias ordinarias, naturales, hidrometeorológicas y antropogénicas.</w:t>
      </w:r>
    </w:p>
    <w:p w:rsidR="00E21107" w:rsidRDefault="00E21107" w:rsidP="00E21107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21107" w:rsidRPr="009032ED" w:rsidRDefault="00E21107" w:rsidP="009032ED">
      <w:pPr>
        <w:pStyle w:val="Prrafodelista"/>
        <w:spacing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032ED">
        <w:rPr>
          <w:rFonts w:ascii="Arial" w:hAnsi="Arial" w:cs="Arial"/>
          <w:b/>
          <w:sz w:val="24"/>
          <w:szCs w:val="24"/>
        </w:rPr>
        <w:t>Dirección Administrativa de la Coordinación General de Protección Civil y Bomberos</w:t>
      </w:r>
      <w:r w:rsidR="009032ED">
        <w:rPr>
          <w:rFonts w:ascii="Arial" w:hAnsi="Arial" w:cs="Arial"/>
          <w:b/>
          <w:sz w:val="24"/>
          <w:szCs w:val="24"/>
        </w:rPr>
        <w:t xml:space="preserve"> de San Pedro Tlaquepaque</w:t>
      </w:r>
    </w:p>
    <w:p w:rsidR="00C22288" w:rsidRPr="00E21107" w:rsidRDefault="00C22288" w:rsidP="00E21107">
      <w:pPr>
        <w:pStyle w:val="Prrafodelista"/>
        <w:spacing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D8332F" w:rsidRPr="00E21107" w:rsidRDefault="00D8332F" w:rsidP="00E21107">
      <w:pPr>
        <w:pStyle w:val="Prrafodelista"/>
        <w:framePr w:hSpace="141" w:wrap="around" w:vAnchor="page" w:hAnchor="margin" w:xAlign="center" w:y="169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332F" w:rsidRPr="00E21107" w:rsidRDefault="00D8332F" w:rsidP="00E21107">
      <w:pPr>
        <w:pStyle w:val="Prrafodelista"/>
        <w:framePr w:hSpace="141" w:wrap="around" w:vAnchor="page" w:hAnchor="margin" w:xAlign="center" w:y="169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F4F54" w:rsidRPr="0075754A" w:rsidRDefault="00C32FE4" w:rsidP="0075754A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diciembre de 2018 s</w:t>
      </w:r>
      <w:r w:rsidR="00B61E0C" w:rsidRPr="00314115">
        <w:rPr>
          <w:rFonts w:ascii="Arial" w:hAnsi="Arial" w:cs="Arial"/>
          <w:sz w:val="24"/>
          <w:szCs w:val="24"/>
        </w:rPr>
        <w:t xml:space="preserve">e </w:t>
      </w:r>
      <w:r w:rsidR="000E6461" w:rsidRPr="00314115">
        <w:rPr>
          <w:rFonts w:ascii="Arial" w:hAnsi="Arial" w:cs="Arial"/>
          <w:sz w:val="24"/>
          <w:szCs w:val="24"/>
        </w:rPr>
        <w:t>realizaron</w:t>
      </w:r>
      <w:r w:rsidR="00B61E0C" w:rsidRPr="00314115">
        <w:rPr>
          <w:rFonts w:ascii="Arial" w:hAnsi="Arial" w:cs="Arial"/>
          <w:sz w:val="24"/>
          <w:szCs w:val="24"/>
        </w:rPr>
        <w:t xml:space="preserve"> las actualizaciones </w:t>
      </w:r>
      <w:r w:rsidR="00FE0D0E" w:rsidRPr="00314115">
        <w:rPr>
          <w:rFonts w:ascii="Arial" w:hAnsi="Arial" w:cs="Arial"/>
          <w:sz w:val="24"/>
          <w:szCs w:val="24"/>
        </w:rPr>
        <w:t xml:space="preserve">y gestión de Recursos Federales para los Proyectos de </w:t>
      </w:r>
      <w:r w:rsidR="00807458" w:rsidRPr="00314115">
        <w:rPr>
          <w:rFonts w:ascii="Arial" w:hAnsi="Arial" w:cs="Arial"/>
          <w:sz w:val="24"/>
          <w:szCs w:val="24"/>
        </w:rPr>
        <w:t xml:space="preserve">Ampliación del Centro Municipal de Prevención y Reacción </w:t>
      </w:r>
      <w:r w:rsidR="00B61E0C" w:rsidRPr="00314115">
        <w:rPr>
          <w:rFonts w:ascii="Arial" w:hAnsi="Arial" w:cs="Arial"/>
          <w:sz w:val="24"/>
          <w:szCs w:val="24"/>
        </w:rPr>
        <w:t>de Desastres de Zona Centro y 4 construcciones</w:t>
      </w:r>
      <w:r w:rsidR="00807458" w:rsidRPr="00314115">
        <w:rPr>
          <w:rFonts w:ascii="Arial" w:hAnsi="Arial" w:cs="Arial"/>
          <w:sz w:val="24"/>
          <w:szCs w:val="24"/>
        </w:rPr>
        <w:t xml:space="preserve"> de</w:t>
      </w:r>
      <w:r w:rsidR="00B61E0C" w:rsidRPr="00314115">
        <w:rPr>
          <w:rFonts w:ascii="Arial" w:hAnsi="Arial" w:cs="Arial"/>
          <w:sz w:val="24"/>
          <w:szCs w:val="24"/>
        </w:rPr>
        <w:t xml:space="preserve"> </w:t>
      </w:r>
      <w:r w:rsidR="00807458" w:rsidRPr="00314115">
        <w:rPr>
          <w:rFonts w:ascii="Arial" w:hAnsi="Arial" w:cs="Arial"/>
          <w:sz w:val="24"/>
          <w:szCs w:val="24"/>
        </w:rPr>
        <w:t>l</w:t>
      </w:r>
      <w:r w:rsidR="00B61E0C" w:rsidRPr="00314115">
        <w:rPr>
          <w:rFonts w:ascii="Arial" w:hAnsi="Arial" w:cs="Arial"/>
          <w:sz w:val="24"/>
          <w:szCs w:val="24"/>
        </w:rPr>
        <w:t>os</w:t>
      </w:r>
      <w:r w:rsidR="00807458" w:rsidRPr="00314115">
        <w:rPr>
          <w:rFonts w:ascii="Arial" w:hAnsi="Arial" w:cs="Arial"/>
          <w:sz w:val="24"/>
          <w:szCs w:val="24"/>
        </w:rPr>
        <w:t xml:space="preserve"> Centro</w:t>
      </w:r>
      <w:r w:rsidR="00B61E0C" w:rsidRPr="00314115">
        <w:rPr>
          <w:rFonts w:ascii="Arial" w:hAnsi="Arial" w:cs="Arial"/>
          <w:sz w:val="24"/>
          <w:szCs w:val="24"/>
        </w:rPr>
        <w:t>s</w:t>
      </w:r>
      <w:r w:rsidR="00807458" w:rsidRPr="00314115">
        <w:rPr>
          <w:rFonts w:ascii="Arial" w:hAnsi="Arial" w:cs="Arial"/>
          <w:sz w:val="24"/>
          <w:szCs w:val="24"/>
        </w:rPr>
        <w:t xml:space="preserve"> Municipal</w:t>
      </w:r>
      <w:r w:rsidR="00B61E0C" w:rsidRPr="00314115">
        <w:rPr>
          <w:rFonts w:ascii="Arial" w:hAnsi="Arial" w:cs="Arial"/>
          <w:sz w:val="24"/>
          <w:szCs w:val="24"/>
        </w:rPr>
        <w:t>es</w:t>
      </w:r>
      <w:r w:rsidR="00807458" w:rsidRPr="00314115">
        <w:rPr>
          <w:rFonts w:ascii="Arial" w:hAnsi="Arial" w:cs="Arial"/>
          <w:sz w:val="24"/>
          <w:szCs w:val="24"/>
        </w:rPr>
        <w:t xml:space="preserve"> de Prevención y Rea</w:t>
      </w:r>
      <w:r w:rsidR="00B61E0C" w:rsidRPr="00314115">
        <w:rPr>
          <w:rFonts w:ascii="Arial" w:hAnsi="Arial" w:cs="Arial"/>
          <w:sz w:val="24"/>
          <w:szCs w:val="24"/>
        </w:rPr>
        <w:t>cción de Desastres</w:t>
      </w:r>
      <w:r w:rsidR="00CC1BA5">
        <w:rPr>
          <w:rFonts w:ascii="Arial" w:hAnsi="Arial" w:cs="Arial"/>
          <w:sz w:val="24"/>
          <w:szCs w:val="24"/>
        </w:rPr>
        <w:t xml:space="preserve"> de</w:t>
      </w:r>
      <w:r w:rsidR="00B61E0C" w:rsidRPr="00314115">
        <w:rPr>
          <w:rFonts w:ascii="Arial" w:hAnsi="Arial" w:cs="Arial"/>
          <w:sz w:val="24"/>
          <w:szCs w:val="24"/>
        </w:rPr>
        <w:t xml:space="preserve"> Zona Norte,</w:t>
      </w:r>
      <w:r w:rsidR="00807458" w:rsidRPr="00314115">
        <w:rPr>
          <w:rFonts w:ascii="Arial" w:hAnsi="Arial" w:cs="Arial"/>
          <w:sz w:val="24"/>
          <w:szCs w:val="24"/>
        </w:rPr>
        <w:t xml:space="preserve"> Zona Sur</w:t>
      </w:r>
      <w:r w:rsidR="00B61E0C" w:rsidRPr="00314115">
        <w:rPr>
          <w:rFonts w:ascii="Arial" w:hAnsi="Arial" w:cs="Arial"/>
          <w:sz w:val="24"/>
          <w:szCs w:val="24"/>
        </w:rPr>
        <w:t xml:space="preserve">, </w:t>
      </w:r>
      <w:r w:rsidR="00807458" w:rsidRPr="00314115">
        <w:rPr>
          <w:rFonts w:ascii="Arial" w:hAnsi="Arial" w:cs="Arial"/>
          <w:sz w:val="24"/>
          <w:szCs w:val="24"/>
        </w:rPr>
        <w:t>Zona Oriente</w:t>
      </w:r>
      <w:r w:rsidR="00B61E0C" w:rsidRPr="00314115">
        <w:rPr>
          <w:rFonts w:ascii="Arial" w:hAnsi="Arial" w:cs="Arial"/>
          <w:sz w:val="24"/>
          <w:szCs w:val="24"/>
        </w:rPr>
        <w:t xml:space="preserve"> y</w:t>
      </w:r>
      <w:r w:rsidR="00807458" w:rsidRPr="00314115">
        <w:rPr>
          <w:rFonts w:ascii="Arial" w:hAnsi="Arial" w:cs="Arial"/>
          <w:sz w:val="24"/>
          <w:szCs w:val="24"/>
        </w:rPr>
        <w:t xml:space="preserve"> Zona </w:t>
      </w:r>
      <w:r w:rsidR="00FE0D0E" w:rsidRPr="00314115">
        <w:rPr>
          <w:rFonts w:ascii="Arial" w:hAnsi="Arial" w:cs="Arial"/>
          <w:sz w:val="24"/>
          <w:szCs w:val="24"/>
        </w:rPr>
        <w:t xml:space="preserve">Poniente, </w:t>
      </w:r>
      <w:r>
        <w:rPr>
          <w:rFonts w:ascii="Arial" w:hAnsi="Arial" w:cs="Arial"/>
          <w:sz w:val="24"/>
          <w:szCs w:val="24"/>
        </w:rPr>
        <w:t>abonando a la g</w:t>
      </w:r>
      <w:r w:rsidR="009414B9" w:rsidRPr="00314115">
        <w:rPr>
          <w:rFonts w:ascii="Arial" w:hAnsi="Arial" w:cs="Arial"/>
          <w:sz w:val="24"/>
          <w:szCs w:val="24"/>
        </w:rPr>
        <w:t xml:space="preserve">estión de fondos federales, estatales y municipales para reforzar las capacidades de atención y operación en materia de protección civil; rehabilitación, ampliación y equipamiento y edificación de diversos </w:t>
      </w:r>
      <w:r w:rsidR="009414B9" w:rsidRPr="00314115">
        <w:rPr>
          <w:rFonts w:ascii="Arial" w:hAnsi="Arial" w:cs="Arial"/>
          <w:sz w:val="24"/>
          <w:szCs w:val="24"/>
        </w:rPr>
        <w:lastRenderedPageBreak/>
        <w:t xml:space="preserve">centros de prevención y reacción con el fin de proteger la vida y el patrimonio de las personas del </w:t>
      </w:r>
      <w:r w:rsidR="00CC1BA5">
        <w:rPr>
          <w:rFonts w:ascii="Arial" w:hAnsi="Arial" w:cs="Arial"/>
          <w:sz w:val="24"/>
          <w:szCs w:val="24"/>
        </w:rPr>
        <w:t>m</w:t>
      </w:r>
      <w:r w:rsidR="009414B9" w:rsidRPr="00314115">
        <w:rPr>
          <w:rFonts w:ascii="Arial" w:hAnsi="Arial" w:cs="Arial"/>
          <w:sz w:val="24"/>
          <w:szCs w:val="24"/>
        </w:rPr>
        <w:t>unicipio</w:t>
      </w:r>
      <w:r>
        <w:rPr>
          <w:rFonts w:ascii="Arial" w:hAnsi="Arial" w:cs="Arial"/>
          <w:sz w:val="24"/>
          <w:szCs w:val="24"/>
        </w:rPr>
        <w:t>.</w:t>
      </w:r>
    </w:p>
    <w:p w:rsidR="00BF4F54" w:rsidRPr="00E21107" w:rsidRDefault="00BF4F54" w:rsidP="00E21107">
      <w:pPr>
        <w:pStyle w:val="Sinespaciado"/>
        <w:spacing w:line="360" w:lineRule="auto"/>
        <w:ind w:firstLine="708"/>
        <w:rPr>
          <w:szCs w:val="24"/>
          <w:lang w:eastAsia="es-ES"/>
        </w:rPr>
      </w:pPr>
    </w:p>
    <w:tbl>
      <w:tblPr>
        <w:tblW w:w="8931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540"/>
        <w:gridCol w:w="3697"/>
      </w:tblGrid>
      <w:tr w:rsidR="00E61879" w:rsidRPr="00E61879" w:rsidTr="00E94F4D">
        <w:trPr>
          <w:trHeight w:val="630"/>
        </w:trPr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C32FE4" w:rsidP="00C32F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  <w:r w:rsidRPr="00E21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 proyecto</w:t>
            </w:r>
          </w:p>
        </w:tc>
        <w:tc>
          <w:tcPr>
            <w:tcW w:w="254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C32FE4" w:rsidP="00C32F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Ubicación geográfica</w:t>
            </w:r>
          </w:p>
        </w:tc>
        <w:tc>
          <w:tcPr>
            <w:tcW w:w="36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C32FE4" w:rsidP="00C32F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Beneficiados</w:t>
            </w:r>
          </w:p>
        </w:tc>
      </w:tr>
      <w:tr w:rsidR="00E61879" w:rsidRPr="00E61879" w:rsidTr="00E94F4D">
        <w:trPr>
          <w:trHeight w:val="1230"/>
        </w:trPr>
        <w:tc>
          <w:tcPr>
            <w:tcW w:w="2694" w:type="dxa"/>
            <w:tcBorders>
              <w:top w:val="nil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orte (Cabecera M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unicipal)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Calle Matamoros s/n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 C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apacha.</w:t>
            </w:r>
          </w:p>
        </w:tc>
        <w:tc>
          <w:tcPr>
            <w:tcW w:w="3697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E21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 c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olonias y fraccionamientos de Cabecera M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unicipal. </w:t>
            </w:r>
          </w:p>
        </w:tc>
      </w:tr>
      <w:tr w:rsidR="00E61879" w:rsidRPr="00E61879" w:rsidTr="00E94F4D">
        <w:trPr>
          <w:trHeight w:val="1770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ur (Santa A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nita)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Calle 5 de </w:t>
            </w:r>
            <w:proofErr w:type="gramStart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Mayo</w:t>
            </w:r>
            <w:proofErr w:type="gramEnd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s/n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olonia Santa Anita.</w:t>
            </w:r>
          </w:p>
        </w:tc>
        <w:tc>
          <w:tcPr>
            <w:tcW w:w="36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E21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48 colonias y fraccionamientos de las Delegaciones Santa Anita, San </w:t>
            </w:r>
            <w:proofErr w:type="spellStart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Sebastianito</w:t>
            </w:r>
            <w:proofErr w:type="spellEnd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 Santa María y de la Agencia la Calerilla.</w:t>
            </w:r>
          </w:p>
        </w:tc>
      </w:tr>
      <w:tr w:rsidR="00E61879" w:rsidRPr="00E61879" w:rsidTr="00E94F4D">
        <w:trPr>
          <w:trHeight w:val="1755"/>
        </w:trPr>
        <w:tc>
          <w:tcPr>
            <w:tcW w:w="2694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Zona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riente (San Martin de las F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lores)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E21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Calle Emiliano Zapata s/n, Colonia Bosques de San Martin.</w:t>
            </w:r>
          </w:p>
        </w:tc>
        <w:tc>
          <w:tcPr>
            <w:tcW w:w="3697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39 colonias y fraccionamientos de las delegaciones de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 Martin de las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lores, </w:t>
            </w:r>
            <w:proofErr w:type="spellStart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Tateposco</w:t>
            </w:r>
            <w:proofErr w:type="spellEnd"/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Agencia la Ladrillera.</w:t>
            </w:r>
          </w:p>
        </w:tc>
      </w:tr>
      <w:tr w:rsidR="00E61879" w:rsidRPr="00E61879" w:rsidTr="00E94F4D">
        <w:trPr>
          <w:trHeight w:val="1755"/>
        </w:trPr>
        <w:tc>
          <w:tcPr>
            <w:tcW w:w="269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Zona 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oniente (Loma Bonita E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jidal)</w:t>
            </w:r>
            <w:r w:rsidRPr="00E21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</w:t>
            </w:r>
          </w:p>
        </w:tc>
        <w:tc>
          <w:tcPr>
            <w:tcW w:w="2540" w:type="dxa"/>
            <w:tcBorders>
              <w:top w:val="doub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BF4F5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Calle Av. Vista a la Campiña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Mirador del Tesoro.</w:t>
            </w:r>
          </w:p>
        </w:tc>
        <w:tc>
          <w:tcPr>
            <w:tcW w:w="369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61879" w:rsidRPr="00E61879" w:rsidRDefault="00E61879" w:rsidP="00E2110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 colonias y fraccionamientos de la Agencia Loma Bonita Ejidal</w:t>
            </w:r>
            <w:r w:rsidR="00BF4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Pr="00E6187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de las delegaciones López Cotilla y Toluquilla.</w:t>
            </w:r>
          </w:p>
        </w:tc>
      </w:tr>
    </w:tbl>
    <w:p w:rsidR="00E21107" w:rsidRPr="007B5730" w:rsidRDefault="00E21107" w:rsidP="007B5730">
      <w:pPr>
        <w:pStyle w:val="Sinespaciado"/>
        <w:spacing w:line="360" w:lineRule="auto"/>
        <w:rPr>
          <w:szCs w:val="24"/>
        </w:rPr>
      </w:pPr>
    </w:p>
    <w:p w:rsidR="00486F82" w:rsidRPr="00486F82" w:rsidRDefault="00486F82" w:rsidP="00207643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60A5" w:rsidRDefault="006D5E53" w:rsidP="00BF4F54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BB5870">
        <w:rPr>
          <w:rFonts w:ascii="Arial" w:hAnsi="Arial" w:cs="Arial"/>
          <w:sz w:val="24"/>
          <w:szCs w:val="24"/>
        </w:rPr>
        <w:t>realizaron</w:t>
      </w:r>
      <w:r w:rsidR="003660A5">
        <w:rPr>
          <w:rFonts w:ascii="Arial" w:hAnsi="Arial" w:cs="Arial"/>
          <w:sz w:val="24"/>
          <w:szCs w:val="24"/>
        </w:rPr>
        <w:t xml:space="preserve"> 375</w:t>
      </w:r>
      <w:r w:rsidR="00AA6E01" w:rsidRPr="00945695">
        <w:rPr>
          <w:rFonts w:ascii="Arial" w:hAnsi="Arial" w:cs="Arial"/>
          <w:sz w:val="24"/>
          <w:szCs w:val="24"/>
        </w:rPr>
        <w:t xml:space="preserve"> compras</w:t>
      </w:r>
      <w:r w:rsidR="00BB5870">
        <w:rPr>
          <w:rFonts w:ascii="Arial" w:hAnsi="Arial" w:cs="Arial"/>
          <w:sz w:val="24"/>
          <w:szCs w:val="24"/>
        </w:rPr>
        <w:t xml:space="preserve"> </w:t>
      </w:r>
      <w:r w:rsidR="00AD6008">
        <w:rPr>
          <w:rFonts w:ascii="Arial" w:hAnsi="Arial" w:cs="Arial"/>
          <w:sz w:val="24"/>
          <w:szCs w:val="24"/>
        </w:rPr>
        <w:t>de equipo</w:t>
      </w:r>
      <w:r w:rsidR="00945695" w:rsidRPr="00945695">
        <w:rPr>
          <w:rFonts w:ascii="Arial" w:hAnsi="Arial" w:cs="Arial"/>
          <w:sz w:val="24"/>
          <w:szCs w:val="24"/>
        </w:rPr>
        <w:t>,</w:t>
      </w:r>
      <w:r w:rsidR="00945695">
        <w:rPr>
          <w:rFonts w:ascii="Arial" w:hAnsi="Arial" w:cs="Arial"/>
          <w:sz w:val="24"/>
          <w:szCs w:val="24"/>
        </w:rPr>
        <w:t xml:space="preserve"> herramientas y material </w:t>
      </w:r>
      <w:r w:rsidR="00AD6008">
        <w:rPr>
          <w:rFonts w:ascii="Arial" w:hAnsi="Arial" w:cs="Arial"/>
          <w:sz w:val="24"/>
          <w:szCs w:val="24"/>
        </w:rPr>
        <w:t xml:space="preserve">para el </w:t>
      </w:r>
      <w:r w:rsidR="00945695">
        <w:rPr>
          <w:rFonts w:ascii="Arial" w:hAnsi="Arial" w:cs="Arial"/>
          <w:sz w:val="24"/>
          <w:szCs w:val="24"/>
        </w:rPr>
        <w:t>desempeño de nuestras actividades diarias</w:t>
      </w:r>
      <w:r w:rsidR="00535DB1" w:rsidRPr="00945695">
        <w:rPr>
          <w:rFonts w:ascii="Arial" w:hAnsi="Arial" w:cs="Arial"/>
          <w:sz w:val="24"/>
          <w:szCs w:val="24"/>
        </w:rPr>
        <w:t>,</w:t>
      </w:r>
      <w:r w:rsidR="00B64781">
        <w:rPr>
          <w:rFonts w:ascii="Arial" w:hAnsi="Arial" w:cs="Arial"/>
          <w:sz w:val="24"/>
          <w:szCs w:val="24"/>
        </w:rPr>
        <w:t xml:space="preserve"> </w:t>
      </w:r>
      <w:r w:rsidR="00AD6008">
        <w:rPr>
          <w:rFonts w:ascii="Arial" w:hAnsi="Arial" w:cs="Arial"/>
          <w:sz w:val="24"/>
          <w:szCs w:val="24"/>
        </w:rPr>
        <w:t>tales como</w:t>
      </w:r>
      <w:r w:rsidR="00B64781">
        <w:rPr>
          <w:rFonts w:ascii="Arial" w:hAnsi="Arial" w:cs="Arial"/>
          <w:sz w:val="24"/>
          <w:szCs w:val="24"/>
        </w:rPr>
        <w:t xml:space="preserve"> jabón</w:t>
      </w:r>
      <w:r w:rsidR="00F61BB7">
        <w:rPr>
          <w:rFonts w:ascii="Arial" w:hAnsi="Arial" w:cs="Arial"/>
          <w:sz w:val="24"/>
          <w:szCs w:val="24"/>
        </w:rPr>
        <w:t xml:space="preserve"> (para enjambres y mantenimiento de edificio)</w:t>
      </w:r>
      <w:r w:rsidR="00B64781">
        <w:rPr>
          <w:rFonts w:ascii="Arial" w:hAnsi="Arial" w:cs="Arial"/>
          <w:sz w:val="24"/>
          <w:szCs w:val="24"/>
        </w:rPr>
        <w:t xml:space="preserve"> uniformes</w:t>
      </w:r>
      <w:r w:rsidR="0078222F">
        <w:rPr>
          <w:rFonts w:ascii="Arial" w:hAnsi="Arial" w:cs="Arial"/>
          <w:sz w:val="24"/>
          <w:szCs w:val="24"/>
        </w:rPr>
        <w:t xml:space="preserve"> tácticos</w:t>
      </w:r>
      <w:r w:rsidR="00B64781">
        <w:rPr>
          <w:rFonts w:ascii="Arial" w:hAnsi="Arial" w:cs="Arial"/>
          <w:sz w:val="24"/>
          <w:szCs w:val="24"/>
        </w:rPr>
        <w:t xml:space="preserve">, un </w:t>
      </w:r>
      <w:proofErr w:type="spellStart"/>
      <w:r w:rsidR="00C71E56">
        <w:rPr>
          <w:rFonts w:ascii="Arial" w:hAnsi="Arial" w:cs="Arial"/>
          <w:sz w:val="24"/>
          <w:szCs w:val="24"/>
        </w:rPr>
        <w:t>D</w:t>
      </w:r>
      <w:r w:rsidR="00B64781">
        <w:rPr>
          <w:rFonts w:ascii="Arial" w:hAnsi="Arial" w:cs="Arial"/>
          <w:sz w:val="24"/>
          <w:szCs w:val="24"/>
        </w:rPr>
        <w:t>rone</w:t>
      </w:r>
      <w:proofErr w:type="spellEnd"/>
      <w:r w:rsidR="00C71E56">
        <w:rPr>
          <w:rFonts w:ascii="Arial" w:hAnsi="Arial" w:cs="Arial"/>
          <w:sz w:val="24"/>
          <w:szCs w:val="24"/>
        </w:rPr>
        <w:t xml:space="preserve"> (para fotografías y videos aéreos)</w:t>
      </w:r>
      <w:r w:rsidR="00B64781">
        <w:rPr>
          <w:rFonts w:ascii="Arial" w:hAnsi="Arial" w:cs="Arial"/>
          <w:sz w:val="24"/>
          <w:szCs w:val="24"/>
        </w:rPr>
        <w:t xml:space="preserve">, </w:t>
      </w:r>
      <w:r w:rsidR="00AD6008">
        <w:rPr>
          <w:rFonts w:ascii="Arial" w:hAnsi="Arial" w:cs="Arial"/>
          <w:sz w:val="24"/>
          <w:szCs w:val="24"/>
        </w:rPr>
        <w:t>trajes</w:t>
      </w:r>
      <w:r w:rsidR="00F61BB7">
        <w:rPr>
          <w:rFonts w:ascii="Arial" w:hAnsi="Arial" w:cs="Arial"/>
          <w:sz w:val="24"/>
          <w:szCs w:val="24"/>
        </w:rPr>
        <w:t xml:space="preserve"> de apicultor,</w:t>
      </w:r>
      <w:r w:rsidR="00B64781">
        <w:rPr>
          <w:rFonts w:ascii="Arial" w:hAnsi="Arial" w:cs="Arial"/>
          <w:sz w:val="24"/>
          <w:szCs w:val="24"/>
        </w:rPr>
        <w:t xml:space="preserve"> aspersores</w:t>
      </w:r>
      <w:r w:rsidR="00F61BB7">
        <w:rPr>
          <w:rFonts w:ascii="Arial" w:hAnsi="Arial" w:cs="Arial"/>
          <w:sz w:val="24"/>
          <w:szCs w:val="24"/>
        </w:rPr>
        <w:t xml:space="preserve"> y refacciones vehiculares, </w:t>
      </w:r>
      <w:proofErr w:type="spellStart"/>
      <w:r w:rsidR="00F61BB7">
        <w:rPr>
          <w:rFonts w:ascii="Arial" w:hAnsi="Arial" w:cs="Arial"/>
          <w:sz w:val="24"/>
          <w:szCs w:val="24"/>
        </w:rPr>
        <w:t>etc</w:t>
      </w:r>
      <w:proofErr w:type="spellEnd"/>
      <w:r w:rsidR="00F61BB7">
        <w:rPr>
          <w:rFonts w:ascii="Arial" w:hAnsi="Arial" w:cs="Arial"/>
          <w:sz w:val="24"/>
          <w:szCs w:val="24"/>
        </w:rPr>
        <w:t>…</w:t>
      </w:r>
      <w:r w:rsidR="00AD6008">
        <w:rPr>
          <w:rFonts w:ascii="Arial" w:hAnsi="Arial" w:cs="Arial"/>
          <w:sz w:val="24"/>
          <w:szCs w:val="24"/>
        </w:rPr>
        <w:t>;</w:t>
      </w:r>
      <w:r w:rsidR="003660A5">
        <w:rPr>
          <w:rFonts w:ascii="Arial" w:hAnsi="Arial" w:cs="Arial"/>
          <w:sz w:val="24"/>
          <w:szCs w:val="24"/>
        </w:rPr>
        <w:t xml:space="preserve"> además</w:t>
      </w:r>
      <w:r w:rsidR="00AD6008">
        <w:rPr>
          <w:rFonts w:ascii="Arial" w:hAnsi="Arial" w:cs="Arial"/>
          <w:sz w:val="24"/>
          <w:szCs w:val="24"/>
        </w:rPr>
        <w:t>,</w:t>
      </w:r>
      <w:r w:rsidR="00535DB1" w:rsidRPr="00945695">
        <w:rPr>
          <w:rFonts w:ascii="Arial" w:hAnsi="Arial" w:cs="Arial"/>
          <w:sz w:val="24"/>
          <w:szCs w:val="24"/>
        </w:rPr>
        <w:t xml:space="preserve"> </w:t>
      </w:r>
      <w:r w:rsidR="00945695">
        <w:rPr>
          <w:rFonts w:ascii="Arial" w:hAnsi="Arial" w:cs="Arial"/>
          <w:sz w:val="24"/>
          <w:szCs w:val="24"/>
        </w:rPr>
        <w:t xml:space="preserve">se elaboraron </w:t>
      </w:r>
      <w:r w:rsidR="00945695" w:rsidRPr="00945695">
        <w:rPr>
          <w:rFonts w:ascii="Arial" w:hAnsi="Arial" w:cs="Arial"/>
          <w:sz w:val="24"/>
          <w:szCs w:val="24"/>
        </w:rPr>
        <w:t>301</w:t>
      </w:r>
      <w:r w:rsidR="00C50A4D" w:rsidRPr="00945695">
        <w:rPr>
          <w:rFonts w:ascii="Arial" w:hAnsi="Arial" w:cs="Arial"/>
          <w:sz w:val="24"/>
          <w:szCs w:val="24"/>
        </w:rPr>
        <w:t xml:space="preserve"> </w:t>
      </w:r>
      <w:r w:rsidR="003660A5">
        <w:rPr>
          <w:rFonts w:ascii="Arial" w:hAnsi="Arial" w:cs="Arial"/>
          <w:sz w:val="24"/>
          <w:szCs w:val="24"/>
        </w:rPr>
        <w:t>formatos para</w:t>
      </w:r>
      <w:r w:rsidR="00945695">
        <w:rPr>
          <w:rFonts w:ascii="Arial" w:hAnsi="Arial" w:cs="Arial"/>
          <w:sz w:val="24"/>
          <w:szCs w:val="24"/>
        </w:rPr>
        <w:t xml:space="preserve"> reparaci</w:t>
      </w:r>
      <w:r w:rsidR="00AD6008">
        <w:rPr>
          <w:rFonts w:ascii="Arial" w:hAnsi="Arial" w:cs="Arial"/>
          <w:sz w:val="24"/>
          <w:szCs w:val="24"/>
        </w:rPr>
        <w:t>o</w:t>
      </w:r>
      <w:r w:rsidR="00945695">
        <w:rPr>
          <w:rFonts w:ascii="Arial" w:hAnsi="Arial" w:cs="Arial"/>
          <w:sz w:val="24"/>
          <w:szCs w:val="24"/>
        </w:rPr>
        <w:t>n</w:t>
      </w:r>
      <w:r w:rsidR="00AD6008">
        <w:rPr>
          <w:rFonts w:ascii="Arial" w:hAnsi="Arial" w:cs="Arial"/>
          <w:sz w:val="24"/>
          <w:szCs w:val="24"/>
        </w:rPr>
        <w:t>es</w:t>
      </w:r>
      <w:r w:rsidR="00945695">
        <w:rPr>
          <w:rFonts w:ascii="Arial" w:hAnsi="Arial" w:cs="Arial"/>
          <w:sz w:val="24"/>
          <w:szCs w:val="24"/>
        </w:rPr>
        <w:t xml:space="preserve"> vehicular</w:t>
      </w:r>
      <w:r w:rsidR="00AD6008">
        <w:rPr>
          <w:rFonts w:ascii="Arial" w:hAnsi="Arial" w:cs="Arial"/>
          <w:sz w:val="24"/>
          <w:szCs w:val="24"/>
        </w:rPr>
        <w:t>es</w:t>
      </w:r>
      <w:r w:rsidR="003660A5">
        <w:rPr>
          <w:rFonts w:ascii="Arial" w:hAnsi="Arial" w:cs="Arial"/>
          <w:sz w:val="24"/>
          <w:szCs w:val="24"/>
        </w:rPr>
        <w:t xml:space="preserve"> en el Taller Municipal</w:t>
      </w:r>
      <w:r w:rsidR="00945695">
        <w:rPr>
          <w:rFonts w:ascii="Arial" w:hAnsi="Arial" w:cs="Arial"/>
          <w:sz w:val="24"/>
          <w:szCs w:val="24"/>
        </w:rPr>
        <w:t xml:space="preserve"> </w:t>
      </w:r>
      <w:r w:rsidR="00AD6008">
        <w:rPr>
          <w:rFonts w:ascii="Arial" w:hAnsi="Arial" w:cs="Arial"/>
          <w:sz w:val="24"/>
          <w:szCs w:val="24"/>
        </w:rPr>
        <w:t>realizándose</w:t>
      </w:r>
      <w:r w:rsidR="00945695">
        <w:rPr>
          <w:rFonts w:ascii="Arial" w:hAnsi="Arial" w:cs="Arial"/>
          <w:sz w:val="24"/>
          <w:szCs w:val="24"/>
        </w:rPr>
        <w:t xml:space="preserve"> 282 </w:t>
      </w:r>
      <w:r w:rsidR="00AD6008">
        <w:rPr>
          <w:rFonts w:ascii="Arial" w:hAnsi="Arial" w:cs="Arial"/>
          <w:sz w:val="24"/>
          <w:szCs w:val="24"/>
        </w:rPr>
        <w:t xml:space="preserve">de ellas en el área de mantenimiento de esta dependencia </w:t>
      </w:r>
      <w:r w:rsidR="00BB5870">
        <w:rPr>
          <w:rFonts w:ascii="Arial" w:hAnsi="Arial" w:cs="Arial"/>
          <w:sz w:val="24"/>
          <w:szCs w:val="24"/>
        </w:rPr>
        <w:t>de manera urgente</w:t>
      </w:r>
      <w:r w:rsidR="00945695">
        <w:rPr>
          <w:rFonts w:ascii="Arial" w:hAnsi="Arial" w:cs="Arial"/>
          <w:sz w:val="24"/>
          <w:szCs w:val="24"/>
        </w:rPr>
        <w:t>,</w:t>
      </w:r>
      <w:r w:rsidR="003660A5">
        <w:rPr>
          <w:rFonts w:ascii="Arial" w:hAnsi="Arial" w:cs="Arial"/>
          <w:sz w:val="24"/>
          <w:szCs w:val="24"/>
        </w:rPr>
        <w:t xml:space="preserve"> </w:t>
      </w:r>
      <w:r w:rsidR="00AD6008">
        <w:rPr>
          <w:rFonts w:ascii="Arial" w:hAnsi="Arial" w:cs="Arial"/>
          <w:sz w:val="24"/>
          <w:szCs w:val="24"/>
        </w:rPr>
        <w:t>beneficiando</w:t>
      </w:r>
      <w:r w:rsidR="00BB5870">
        <w:rPr>
          <w:rFonts w:ascii="Arial" w:hAnsi="Arial" w:cs="Arial"/>
          <w:sz w:val="24"/>
          <w:szCs w:val="24"/>
        </w:rPr>
        <w:t xml:space="preserve"> a la ciudadanía</w:t>
      </w:r>
      <w:r w:rsidR="00AD6008">
        <w:rPr>
          <w:rFonts w:ascii="Arial" w:hAnsi="Arial" w:cs="Arial"/>
          <w:sz w:val="24"/>
          <w:szCs w:val="24"/>
        </w:rPr>
        <w:t xml:space="preserve"> y</w:t>
      </w:r>
      <w:r w:rsidR="00BB5870">
        <w:rPr>
          <w:rFonts w:ascii="Arial" w:hAnsi="Arial" w:cs="Arial"/>
          <w:sz w:val="24"/>
          <w:szCs w:val="24"/>
        </w:rPr>
        <w:t xml:space="preserve"> </w:t>
      </w:r>
      <w:r w:rsidR="00574A9B">
        <w:rPr>
          <w:rFonts w:ascii="Arial" w:hAnsi="Arial" w:cs="Arial"/>
          <w:sz w:val="24"/>
          <w:szCs w:val="24"/>
        </w:rPr>
        <w:t>contribuyendo</w:t>
      </w:r>
      <w:r w:rsidR="00BB5870">
        <w:rPr>
          <w:rFonts w:ascii="Arial" w:hAnsi="Arial" w:cs="Arial"/>
          <w:sz w:val="24"/>
          <w:szCs w:val="24"/>
        </w:rPr>
        <w:t xml:space="preserve"> en la seguridad del</w:t>
      </w:r>
      <w:r w:rsidR="003660A5">
        <w:rPr>
          <w:rFonts w:ascii="Arial" w:hAnsi="Arial" w:cs="Arial"/>
          <w:sz w:val="24"/>
          <w:szCs w:val="24"/>
        </w:rPr>
        <w:t xml:space="preserve"> </w:t>
      </w:r>
      <w:r w:rsidRPr="00D205B5">
        <w:rPr>
          <w:rFonts w:ascii="Arial" w:hAnsi="Arial" w:cs="Arial"/>
          <w:sz w:val="24"/>
          <w:szCs w:val="24"/>
        </w:rPr>
        <w:t xml:space="preserve">personal de la </w:t>
      </w:r>
      <w:r w:rsidRPr="00D205B5">
        <w:rPr>
          <w:rFonts w:ascii="Arial" w:hAnsi="Arial" w:cs="Arial"/>
          <w:sz w:val="24"/>
          <w:szCs w:val="24"/>
        </w:rPr>
        <w:lastRenderedPageBreak/>
        <w:t>Coordinación Genera</w:t>
      </w:r>
      <w:r w:rsidR="00593DE3">
        <w:rPr>
          <w:rFonts w:ascii="Arial" w:hAnsi="Arial" w:cs="Arial"/>
          <w:sz w:val="24"/>
          <w:szCs w:val="24"/>
        </w:rPr>
        <w:t>l de Protección Civil y Bomberos,</w:t>
      </w:r>
      <w:r w:rsidRPr="00D205B5">
        <w:rPr>
          <w:rFonts w:ascii="Arial" w:hAnsi="Arial" w:cs="Arial"/>
          <w:sz w:val="24"/>
          <w:szCs w:val="24"/>
        </w:rPr>
        <w:t xml:space="preserve"> </w:t>
      </w:r>
      <w:r w:rsidR="00593DE3">
        <w:rPr>
          <w:rFonts w:ascii="Arial" w:hAnsi="Arial" w:cs="Arial"/>
          <w:sz w:val="24"/>
          <w:szCs w:val="24"/>
        </w:rPr>
        <w:t>brindando</w:t>
      </w:r>
      <w:r w:rsidRPr="00D205B5">
        <w:rPr>
          <w:rFonts w:ascii="Arial" w:hAnsi="Arial" w:cs="Arial"/>
          <w:sz w:val="24"/>
          <w:szCs w:val="24"/>
        </w:rPr>
        <w:t xml:space="preserve"> un mejor servicio </w:t>
      </w:r>
      <w:r w:rsidR="00593DE3">
        <w:rPr>
          <w:rFonts w:ascii="Arial" w:hAnsi="Arial" w:cs="Arial"/>
          <w:sz w:val="24"/>
          <w:szCs w:val="24"/>
        </w:rPr>
        <w:t>para la protección de la personas</w:t>
      </w:r>
      <w:r w:rsidR="00AD6008">
        <w:rPr>
          <w:rFonts w:ascii="Arial" w:hAnsi="Arial" w:cs="Arial"/>
          <w:sz w:val="24"/>
          <w:szCs w:val="24"/>
        </w:rPr>
        <w:t>,</w:t>
      </w:r>
      <w:r w:rsidR="00593DE3">
        <w:rPr>
          <w:rFonts w:ascii="Arial" w:hAnsi="Arial" w:cs="Arial"/>
          <w:sz w:val="24"/>
          <w:szCs w:val="24"/>
        </w:rPr>
        <w:t xml:space="preserve"> sus bienes</w:t>
      </w:r>
      <w:r w:rsidR="00AD6008">
        <w:rPr>
          <w:rFonts w:ascii="Arial" w:hAnsi="Arial" w:cs="Arial"/>
          <w:sz w:val="24"/>
          <w:szCs w:val="24"/>
        </w:rPr>
        <w:t xml:space="preserve"> y el entorno</w:t>
      </w:r>
      <w:r w:rsidR="00593DE3">
        <w:rPr>
          <w:rFonts w:ascii="Arial" w:hAnsi="Arial" w:cs="Arial"/>
          <w:sz w:val="24"/>
          <w:szCs w:val="24"/>
        </w:rPr>
        <w:t>.</w:t>
      </w:r>
    </w:p>
    <w:p w:rsidR="004B7ACC" w:rsidRDefault="004B7ACC" w:rsidP="00BF4F54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64781" w:rsidRDefault="004B7ACC" w:rsidP="0078222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16152114"/>
      <w:bookmarkStart w:id="1" w:name="_GoBack"/>
      <w:r>
        <w:rPr>
          <w:rFonts w:ascii="Arial" w:hAnsi="Arial" w:cs="Arial"/>
          <w:sz w:val="24"/>
          <w:szCs w:val="24"/>
        </w:rPr>
        <w:t>Se realizaron gestiones de compras para la adquisición de 3 pipas tipo tanqueros, accesorios y equipos contra incendio (80 mangueras, 20 chiflones tipo pistola y 16 conectores), equipos de comunicación (</w:t>
      </w:r>
      <w:r w:rsidR="00054537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 xml:space="preserve">radios y </w:t>
      </w:r>
      <w:r w:rsidR="00054537">
        <w:rPr>
          <w:rFonts w:ascii="Arial" w:hAnsi="Arial" w:cs="Arial"/>
          <w:sz w:val="24"/>
          <w:szCs w:val="24"/>
        </w:rPr>
        <w:t xml:space="preserve">23 </w:t>
      </w:r>
      <w:r>
        <w:rPr>
          <w:rFonts w:ascii="Arial" w:hAnsi="Arial" w:cs="Arial"/>
          <w:sz w:val="24"/>
          <w:szCs w:val="24"/>
        </w:rPr>
        <w:t>baterías de repuesto) y equipos para la atención de lluvias e inundaciones, (100 trajes de rana, 100 impermeables, jaladores y cepillos industriales), y equipos de apicultor para la atención de enjambres</w:t>
      </w:r>
      <w:r w:rsidR="0078222F">
        <w:rPr>
          <w:rFonts w:ascii="Arial" w:hAnsi="Arial" w:cs="Arial"/>
          <w:sz w:val="24"/>
          <w:szCs w:val="24"/>
        </w:rPr>
        <w:t>;</w:t>
      </w:r>
      <w:r w:rsidR="0078222F" w:rsidRPr="0078222F">
        <w:rPr>
          <w:rFonts w:ascii="Arial" w:hAnsi="Arial" w:cs="Arial"/>
          <w:sz w:val="24"/>
          <w:szCs w:val="24"/>
        </w:rPr>
        <w:t xml:space="preserve"> </w:t>
      </w:r>
      <w:r w:rsidR="0078222F">
        <w:rPr>
          <w:rFonts w:ascii="Arial" w:hAnsi="Arial" w:cs="Arial"/>
          <w:sz w:val="24"/>
          <w:szCs w:val="24"/>
        </w:rPr>
        <w:t xml:space="preserve">beneficiando a la ciudadanía y contribuyendo en la seguridad del </w:t>
      </w:r>
      <w:r w:rsidR="0078222F" w:rsidRPr="00D205B5">
        <w:rPr>
          <w:rFonts w:ascii="Arial" w:hAnsi="Arial" w:cs="Arial"/>
          <w:sz w:val="24"/>
          <w:szCs w:val="24"/>
        </w:rPr>
        <w:t>personal de la Coordinación Genera</w:t>
      </w:r>
      <w:r w:rsidR="0078222F">
        <w:rPr>
          <w:rFonts w:ascii="Arial" w:hAnsi="Arial" w:cs="Arial"/>
          <w:sz w:val="24"/>
          <w:szCs w:val="24"/>
        </w:rPr>
        <w:t>l de Protección Civil y Bomberos,</w:t>
      </w:r>
      <w:r w:rsidR="0078222F" w:rsidRPr="00D205B5">
        <w:rPr>
          <w:rFonts w:ascii="Arial" w:hAnsi="Arial" w:cs="Arial"/>
          <w:sz w:val="24"/>
          <w:szCs w:val="24"/>
        </w:rPr>
        <w:t xml:space="preserve"> </w:t>
      </w:r>
      <w:r w:rsidR="0078222F">
        <w:rPr>
          <w:rFonts w:ascii="Arial" w:hAnsi="Arial" w:cs="Arial"/>
          <w:sz w:val="24"/>
          <w:szCs w:val="24"/>
        </w:rPr>
        <w:t>brindando</w:t>
      </w:r>
      <w:r w:rsidR="0078222F" w:rsidRPr="00D205B5">
        <w:rPr>
          <w:rFonts w:ascii="Arial" w:hAnsi="Arial" w:cs="Arial"/>
          <w:sz w:val="24"/>
          <w:szCs w:val="24"/>
        </w:rPr>
        <w:t xml:space="preserve"> un mejor servicio </w:t>
      </w:r>
      <w:r w:rsidR="0078222F">
        <w:rPr>
          <w:rFonts w:ascii="Arial" w:hAnsi="Arial" w:cs="Arial"/>
          <w:sz w:val="24"/>
          <w:szCs w:val="24"/>
        </w:rPr>
        <w:t>para la protección de la personas, sus bienes y el entorno.</w:t>
      </w:r>
    </w:p>
    <w:p w:rsidR="00AF127D" w:rsidRDefault="00AF127D" w:rsidP="0078222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F127D" w:rsidRPr="0078222F" w:rsidRDefault="00AF127D" w:rsidP="0078222F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asistió a reuniones de la Mesa Metropolitana de Protección Civil y Bomberos dentro de la cual se atiende el proyecto del </w:t>
      </w:r>
      <w:proofErr w:type="spellStart"/>
      <w:r>
        <w:rPr>
          <w:rFonts w:ascii="Arial" w:hAnsi="Arial" w:cs="Arial"/>
          <w:sz w:val="24"/>
          <w:szCs w:val="24"/>
        </w:rPr>
        <w:t>Vimoz</w:t>
      </w:r>
      <w:proofErr w:type="spellEnd"/>
      <w:r>
        <w:rPr>
          <w:rFonts w:ascii="Arial" w:hAnsi="Arial" w:cs="Arial"/>
          <w:sz w:val="24"/>
          <w:szCs w:val="24"/>
        </w:rPr>
        <w:t xml:space="preserve"> Metro, con la finalidad de mantener las estadísticas y la información fluya de manera inmediata en caso de emergencias para trabajar de manera coordinada con las demás instituciones, capacitando a 10 oficiales adscritos a la cabina de telecomunicaciones, abonando al eje de la Protección de la vida de las personas, sus bienes y el entorno.</w:t>
      </w:r>
    </w:p>
    <w:bookmarkEnd w:id="0"/>
    <w:bookmarkEnd w:id="1"/>
    <w:p w:rsidR="00FC734A" w:rsidRDefault="00FC734A" w:rsidP="00B6478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C734A" w:rsidRDefault="00FC734A" w:rsidP="00FC734A">
      <w:pPr>
        <w:pStyle w:val="Prrafodelista"/>
        <w:spacing w:line="36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9032ED">
        <w:rPr>
          <w:rFonts w:ascii="Arial" w:hAnsi="Arial" w:cs="Arial"/>
          <w:b/>
          <w:sz w:val="24"/>
          <w:szCs w:val="24"/>
        </w:rPr>
        <w:t xml:space="preserve">Dirección </w:t>
      </w:r>
      <w:r>
        <w:rPr>
          <w:rFonts w:ascii="Arial" w:hAnsi="Arial" w:cs="Arial"/>
          <w:b/>
          <w:sz w:val="24"/>
          <w:szCs w:val="24"/>
        </w:rPr>
        <w:t>Operativa</w:t>
      </w:r>
      <w:r w:rsidRPr="009032ED">
        <w:rPr>
          <w:rFonts w:ascii="Arial" w:hAnsi="Arial" w:cs="Arial"/>
          <w:b/>
          <w:sz w:val="24"/>
          <w:szCs w:val="24"/>
        </w:rPr>
        <w:t xml:space="preserve"> de la Coordinación General de Protección Civil y Bomberos</w:t>
      </w:r>
      <w:r>
        <w:rPr>
          <w:rFonts w:ascii="Arial" w:hAnsi="Arial" w:cs="Arial"/>
          <w:b/>
          <w:sz w:val="24"/>
          <w:szCs w:val="24"/>
        </w:rPr>
        <w:t xml:space="preserve"> de San Pedro Tlaquepaque</w:t>
      </w:r>
    </w:p>
    <w:p w:rsidR="00FC734A" w:rsidRPr="00B64781" w:rsidRDefault="00FC734A" w:rsidP="00B6478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93DE3" w:rsidRDefault="00D205B5" w:rsidP="001A16A2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0152">
        <w:rPr>
          <w:rFonts w:ascii="Arial" w:hAnsi="Arial" w:cs="Arial"/>
          <w:sz w:val="24"/>
          <w:szCs w:val="24"/>
        </w:rPr>
        <w:t xml:space="preserve">Se </w:t>
      </w:r>
      <w:r w:rsidR="00CA078E" w:rsidRPr="00F90152">
        <w:rPr>
          <w:rFonts w:ascii="Arial" w:hAnsi="Arial" w:cs="Arial"/>
          <w:sz w:val="24"/>
          <w:szCs w:val="24"/>
        </w:rPr>
        <w:t xml:space="preserve">trabajó en </w:t>
      </w:r>
      <w:r w:rsidRPr="00F90152">
        <w:rPr>
          <w:rFonts w:ascii="Arial" w:hAnsi="Arial" w:cs="Arial"/>
          <w:sz w:val="24"/>
          <w:szCs w:val="24"/>
        </w:rPr>
        <w:t>el Programa de Gestión del Riesgo</w:t>
      </w:r>
      <w:r w:rsidR="00CA078E" w:rsidRPr="00F90152">
        <w:rPr>
          <w:rFonts w:ascii="Arial" w:hAnsi="Arial" w:cs="Arial"/>
          <w:sz w:val="24"/>
          <w:szCs w:val="24"/>
        </w:rPr>
        <w:t xml:space="preserve"> de Inspección y Dictaminación, durante el periodo de octubre</w:t>
      </w:r>
      <w:r w:rsidR="0062513B" w:rsidRPr="00F90152">
        <w:rPr>
          <w:rFonts w:ascii="Arial" w:hAnsi="Arial" w:cs="Arial"/>
          <w:sz w:val="24"/>
          <w:szCs w:val="24"/>
        </w:rPr>
        <w:t xml:space="preserve"> 2018</w:t>
      </w:r>
      <w:r w:rsidR="00CA078E" w:rsidRPr="00F90152">
        <w:rPr>
          <w:rFonts w:ascii="Arial" w:hAnsi="Arial" w:cs="Arial"/>
          <w:sz w:val="24"/>
          <w:szCs w:val="24"/>
        </w:rPr>
        <w:t xml:space="preserve"> al mes de agosto </w:t>
      </w:r>
      <w:r w:rsidR="00992B08">
        <w:rPr>
          <w:rFonts w:ascii="Arial" w:hAnsi="Arial" w:cs="Arial"/>
          <w:sz w:val="24"/>
          <w:szCs w:val="24"/>
        </w:rPr>
        <w:t xml:space="preserve">de </w:t>
      </w:r>
      <w:r w:rsidR="0062513B" w:rsidRPr="00F90152">
        <w:rPr>
          <w:rFonts w:ascii="Arial" w:hAnsi="Arial" w:cs="Arial"/>
          <w:sz w:val="24"/>
          <w:szCs w:val="24"/>
        </w:rPr>
        <w:t xml:space="preserve">2019 </w:t>
      </w:r>
      <w:r w:rsidR="00D72174">
        <w:rPr>
          <w:rFonts w:ascii="Arial" w:hAnsi="Arial" w:cs="Arial"/>
          <w:sz w:val="24"/>
          <w:szCs w:val="24"/>
        </w:rPr>
        <w:t>realizándose</w:t>
      </w:r>
      <w:r w:rsidR="00CA078E" w:rsidRPr="00F90152">
        <w:rPr>
          <w:rFonts w:ascii="Arial" w:hAnsi="Arial" w:cs="Arial"/>
          <w:sz w:val="24"/>
          <w:szCs w:val="24"/>
        </w:rPr>
        <w:t xml:space="preserve"> </w:t>
      </w:r>
      <w:r w:rsidR="00531ABA">
        <w:rPr>
          <w:rFonts w:ascii="Arial" w:hAnsi="Arial" w:cs="Arial"/>
          <w:b/>
          <w:sz w:val="24"/>
          <w:szCs w:val="24"/>
        </w:rPr>
        <w:t>13,660</w:t>
      </w:r>
      <w:r w:rsidR="00D20B16">
        <w:rPr>
          <w:rFonts w:ascii="Arial" w:hAnsi="Arial" w:cs="Arial"/>
          <w:sz w:val="24"/>
          <w:szCs w:val="24"/>
        </w:rPr>
        <w:t xml:space="preserve"> </w:t>
      </w:r>
      <w:r w:rsidR="0062513B" w:rsidRPr="00F90152">
        <w:rPr>
          <w:rFonts w:ascii="Arial" w:hAnsi="Arial" w:cs="Arial"/>
          <w:sz w:val="24"/>
          <w:szCs w:val="24"/>
        </w:rPr>
        <w:t>servicio</w:t>
      </w:r>
      <w:r w:rsidR="00B64B2F">
        <w:rPr>
          <w:rFonts w:ascii="Arial" w:hAnsi="Arial" w:cs="Arial"/>
          <w:sz w:val="24"/>
          <w:szCs w:val="24"/>
        </w:rPr>
        <w:t>s</w:t>
      </w:r>
      <w:r w:rsidR="00D72174">
        <w:rPr>
          <w:rFonts w:ascii="Arial" w:hAnsi="Arial" w:cs="Arial"/>
          <w:sz w:val="24"/>
          <w:szCs w:val="24"/>
        </w:rPr>
        <w:t>,</w:t>
      </w:r>
      <w:r w:rsidR="00F90152">
        <w:rPr>
          <w:rFonts w:ascii="Arial" w:hAnsi="Arial" w:cs="Arial"/>
          <w:sz w:val="24"/>
          <w:szCs w:val="24"/>
        </w:rPr>
        <w:t xml:space="preserve"> </w:t>
      </w:r>
      <w:r w:rsidR="001A16A2">
        <w:rPr>
          <w:rFonts w:ascii="Arial" w:hAnsi="Arial" w:cs="Arial"/>
          <w:sz w:val="24"/>
          <w:szCs w:val="24"/>
        </w:rPr>
        <w:t>sumando</w:t>
      </w:r>
      <w:r w:rsidR="00F90152">
        <w:rPr>
          <w:rFonts w:ascii="Arial" w:hAnsi="Arial" w:cs="Arial"/>
          <w:sz w:val="24"/>
          <w:szCs w:val="24"/>
        </w:rPr>
        <w:t xml:space="preserve"> </w:t>
      </w:r>
      <w:r w:rsidR="00890302">
        <w:rPr>
          <w:rFonts w:ascii="Arial" w:hAnsi="Arial" w:cs="Arial"/>
          <w:sz w:val="24"/>
          <w:szCs w:val="24"/>
        </w:rPr>
        <w:t xml:space="preserve">a la </w:t>
      </w:r>
      <w:r w:rsidR="00593DE3">
        <w:rPr>
          <w:rFonts w:ascii="Arial" w:hAnsi="Arial" w:cs="Arial"/>
          <w:sz w:val="24"/>
          <w:szCs w:val="24"/>
        </w:rPr>
        <w:t>o</w:t>
      </w:r>
      <w:r w:rsidR="00F90152">
        <w:rPr>
          <w:rFonts w:ascii="Arial" w:hAnsi="Arial" w:cs="Arial"/>
          <w:sz w:val="24"/>
          <w:szCs w:val="24"/>
        </w:rPr>
        <w:t xml:space="preserve">peración de programas permanentes de prevención de </w:t>
      </w:r>
      <w:r w:rsidR="00A221C9">
        <w:rPr>
          <w:rFonts w:ascii="Arial" w:hAnsi="Arial" w:cs="Arial"/>
          <w:sz w:val="24"/>
          <w:szCs w:val="24"/>
        </w:rPr>
        <w:t>riesgo en los ámbitos social, comunitario y económico</w:t>
      </w:r>
      <w:r w:rsidR="00F90152">
        <w:rPr>
          <w:rFonts w:ascii="Arial" w:hAnsi="Arial" w:cs="Arial"/>
          <w:sz w:val="24"/>
          <w:szCs w:val="24"/>
        </w:rPr>
        <w:t xml:space="preserve"> del municipio. </w:t>
      </w:r>
    </w:p>
    <w:p w:rsidR="00A847F1" w:rsidRPr="00A847F1" w:rsidRDefault="00A847F1" w:rsidP="00A847F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2513B" w:rsidRDefault="00593DE3" w:rsidP="00992B08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creó</w:t>
      </w:r>
      <w:r w:rsidR="00F90152">
        <w:rPr>
          <w:rFonts w:ascii="Arial" w:hAnsi="Arial" w:cs="Arial"/>
          <w:sz w:val="24"/>
          <w:szCs w:val="24"/>
        </w:rPr>
        <w:t xml:space="preserve"> el</w:t>
      </w:r>
      <w:r w:rsidR="0062513B" w:rsidRPr="0062513B">
        <w:rPr>
          <w:rFonts w:ascii="Arial" w:hAnsi="Arial" w:cs="Arial"/>
          <w:sz w:val="24"/>
          <w:szCs w:val="24"/>
        </w:rPr>
        <w:t xml:space="preserve"> Programa de Gestión Integral del Riesgo de Ca</w:t>
      </w:r>
      <w:r w:rsidR="00383E2A">
        <w:rPr>
          <w:rFonts w:ascii="Arial" w:hAnsi="Arial" w:cs="Arial"/>
          <w:sz w:val="24"/>
          <w:szCs w:val="24"/>
        </w:rPr>
        <w:t>pacitación a la Población Civil</w:t>
      </w:r>
      <w:r w:rsidR="0062513B" w:rsidRPr="0062513B">
        <w:rPr>
          <w:rFonts w:ascii="Arial" w:hAnsi="Arial" w:cs="Arial"/>
          <w:sz w:val="24"/>
          <w:szCs w:val="24"/>
        </w:rPr>
        <w:t xml:space="preserve"> </w:t>
      </w:r>
      <w:r w:rsidR="00992B08">
        <w:rPr>
          <w:rFonts w:ascii="Arial" w:hAnsi="Arial" w:cs="Arial"/>
          <w:sz w:val="24"/>
          <w:szCs w:val="24"/>
        </w:rPr>
        <w:t>impartido</w:t>
      </w:r>
      <w:r>
        <w:rPr>
          <w:rFonts w:ascii="Arial" w:hAnsi="Arial" w:cs="Arial"/>
          <w:sz w:val="24"/>
          <w:szCs w:val="24"/>
        </w:rPr>
        <w:t xml:space="preserve"> a </w:t>
      </w:r>
      <w:r w:rsidR="00E423B9">
        <w:rPr>
          <w:rFonts w:ascii="Arial" w:hAnsi="Arial" w:cs="Arial"/>
          <w:b/>
          <w:sz w:val="24"/>
          <w:szCs w:val="24"/>
        </w:rPr>
        <w:t>37,</w:t>
      </w:r>
      <w:r w:rsidR="005A71A8">
        <w:rPr>
          <w:rFonts w:ascii="Arial" w:hAnsi="Arial" w:cs="Arial"/>
          <w:b/>
          <w:sz w:val="24"/>
          <w:szCs w:val="24"/>
        </w:rPr>
        <w:t>198</w:t>
      </w:r>
      <w:r w:rsidR="00E423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personas</w:t>
      </w:r>
      <w:r w:rsidR="00D21C86">
        <w:rPr>
          <w:rFonts w:ascii="Arial" w:hAnsi="Arial" w:cs="Arial"/>
          <w:sz w:val="24"/>
          <w:szCs w:val="24"/>
        </w:rPr>
        <w:t>, contribuyendo a la p</w:t>
      </w:r>
      <w:r w:rsidR="00F90152">
        <w:rPr>
          <w:rFonts w:ascii="Arial" w:hAnsi="Arial" w:cs="Arial"/>
          <w:sz w:val="24"/>
          <w:szCs w:val="24"/>
        </w:rPr>
        <w:t>romoción y difusión de las medidas de au</w:t>
      </w:r>
      <w:r w:rsidR="00D21C86">
        <w:rPr>
          <w:rFonts w:ascii="Arial" w:hAnsi="Arial" w:cs="Arial"/>
          <w:sz w:val="24"/>
          <w:szCs w:val="24"/>
        </w:rPr>
        <w:t>tocuidado y protección civil.</w:t>
      </w:r>
    </w:p>
    <w:p w:rsidR="00C3266B" w:rsidRDefault="00C3266B" w:rsidP="0062513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95"/>
      </w:tblGrid>
      <w:tr w:rsidR="00D63C5D" w:rsidRPr="000A497A" w:rsidTr="00D63C5D">
        <w:trPr>
          <w:trHeight w:val="30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:rsidR="00D63C5D" w:rsidRPr="000A497A" w:rsidRDefault="00D63C5D" w:rsidP="000A4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0A497A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CAPACITACIONES IMPARTIDAS A LA POBLACION CIVIL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</w:tcPr>
          <w:p w:rsidR="00D63C5D" w:rsidRPr="000A497A" w:rsidRDefault="00D63C5D" w:rsidP="000A4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</w:tr>
      <w:tr w:rsidR="00D63C5D" w:rsidRPr="000A497A" w:rsidTr="00D63C5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C5D" w:rsidRPr="00415DA4" w:rsidRDefault="00D63C5D" w:rsidP="000A4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>PERSONAS CIVILES CAPACITADAS EN MATERIA DE AUTOPROTECCIÓN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5D" w:rsidRPr="00351E08" w:rsidRDefault="00415DA4" w:rsidP="00D6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13,</w:t>
            </w:r>
            <w:r w:rsidR="005A71A8">
              <w:rPr>
                <w:rFonts w:ascii="Calibri" w:eastAsia="Times New Roman" w:hAnsi="Calibri" w:cs="Calibri"/>
                <w:color w:val="000000"/>
                <w:lang w:val="es-MX" w:eastAsia="es-MX"/>
              </w:rPr>
              <w:t>813</w:t>
            </w:r>
          </w:p>
        </w:tc>
      </w:tr>
      <w:tr w:rsidR="00D63C5D" w:rsidRPr="000A497A" w:rsidTr="00D63C5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C5D" w:rsidRPr="00415DA4" w:rsidRDefault="00D63C5D" w:rsidP="000A4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>PERSONAS EVACUADAS EN EJERCICIOS DE SIMULACRO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5D" w:rsidRPr="00351E08" w:rsidRDefault="00D63C5D" w:rsidP="00D6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  <w:r w:rsid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>2,298</w:t>
            </w:r>
          </w:p>
        </w:tc>
      </w:tr>
      <w:tr w:rsidR="00D63C5D" w:rsidRPr="000A497A" w:rsidTr="00D63C5D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C5D" w:rsidRPr="00415DA4" w:rsidRDefault="00D63C5D" w:rsidP="000A4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POBLACION ESTUDIANTIL </w:t>
            </w:r>
            <w:proofErr w:type="gramStart"/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>( P.C</w:t>
            </w:r>
            <w:proofErr w:type="gramEnd"/>
            <w:r w:rsidRPr="00415DA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EN MI ESCUELA)</w:t>
            </w:r>
          </w:p>
        </w:tc>
        <w:tc>
          <w:tcPr>
            <w:tcW w:w="1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5D" w:rsidRPr="00351E08" w:rsidRDefault="00415DA4" w:rsidP="00D63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11,087</w:t>
            </w:r>
          </w:p>
        </w:tc>
      </w:tr>
    </w:tbl>
    <w:p w:rsidR="00D21C86" w:rsidRDefault="00D21C86" w:rsidP="00D21C86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C461F" w:rsidRDefault="00EC461F" w:rsidP="00D21C86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4063"/>
      </w:tblGrid>
      <w:tr w:rsidR="001F598E" w:rsidRPr="001F598E" w:rsidTr="001F598E">
        <w:trPr>
          <w:trHeight w:val="30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79646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CAPACITACIÓN A POBLACIÓN CIVIL </w:t>
            </w:r>
          </w:p>
        </w:tc>
      </w:tr>
      <w:tr w:rsidR="001F598E" w:rsidRPr="001F598E" w:rsidTr="001F598E">
        <w:trPr>
          <w:trHeight w:val="300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PERIODO 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PERSONAS CAPACITADAS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OCTUBRE DEL 2018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C603AF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1039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NOVIEMBRE DEL 2018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C603AF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539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DICIEMBRE DEL 2018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C603AF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3465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ENERO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9</w:t>
            </w:r>
            <w:r w:rsid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275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FEBRERO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  <w:r w:rsid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67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MARZO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94</w:t>
            </w:r>
            <w:r w:rsid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65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ABRIL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49</w:t>
            </w:r>
            <w:r w:rsid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59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MAYO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6373FB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16</w:t>
            </w:r>
            <w:r w:rsid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52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1F598E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JUNIO DEL 2019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598E" w:rsidRPr="00C603AF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2719</w:t>
            </w:r>
          </w:p>
        </w:tc>
      </w:tr>
      <w:tr w:rsidR="00474242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242" w:rsidRPr="001F598E" w:rsidRDefault="00474242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JUL</w:t>
            </w:r>
            <w:r w:rsidRPr="001F598E">
              <w:rPr>
                <w:rFonts w:ascii="Calibri" w:eastAsia="Times New Roman" w:hAnsi="Calibri" w:cs="Calibri"/>
                <w:color w:val="000000"/>
                <w:lang w:val="es-MX" w:eastAsia="es-MX"/>
              </w:rPr>
              <w:t>IO DEL 2019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4242" w:rsidRPr="00C603AF" w:rsidRDefault="00C603AF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color w:val="000000"/>
                <w:lang w:val="es-MX" w:eastAsia="es-MX"/>
              </w:rPr>
              <w:t>1847</w:t>
            </w:r>
          </w:p>
        </w:tc>
      </w:tr>
      <w:tr w:rsidR="001F598E" w:rsidRPr="001F598E" w:rsidTr="001F598E">
        <w:trPr>
          <w:trHeight w:val="31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98E" w:rsidRPr="00474242" w:rsidRDefault="001F598E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</w:pPr>
            <w:r w:rsidRPr="00474242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 xml:space="preserve">TOTAL 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98E" w:rsidRPr="006373FB" w:rsidRDefault="00C603AF" w:rsidP="001F59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val="es-MX" w:eastAsia="es-MX"/>
              </w:rPr>
            </w:pPr>
            <w:r w:rsidRPr="00C603AF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39</w:t>
            </w:r>
            <w:r w:rsidR="009A6B81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,</w:t>
            </w:r>
            <w:r w:rsidRPr="00C603AF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927</w:t>
            </w:r>
          </w:p>
        </w:tc>
      </w:tr>
    </w:tbl>
    <w:p w:rsidR="00617A4D" w:rsidRDefault="00617A4D" w:rsidP="00D21C86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7A4D" w:rsidRPr="00A221C9" w:rsidRDefault="00617A4D" w:rsidP="00D21C86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C461F" w:rsidRDefault="00185B91" w:rsidP="00185B91">
      <w:pPr>
        <w:pStyle w:val="Prrafode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Creamos</w:t>
      </w:r>
      <w:r w:rsidR="000E1520" w:rsidRPr="000E1520">
        <w:rPr>
          <w:rFonts w:ascii="Arial" w:hAnsi="Arial" w:cs="Arial"/>
          <w:sz w:val="24"/>
          <w:szCs w:val="24"/>
        </w:rPr>
        <w:t xml:space="preserve"> el Programa</w:t>
      </w:r>
      <w:r>
        <w:rPr>
          <w:rFonts w:ascii="Arial" w:hAnsi="Arial" w:cs="Arial"/>
          <w:sz w:val="24"/>
          <w:szCs w:val="24"/>
        </w:rPr>
        <w:t xml:space="preserve"> de</w:t>
      </w:r>
      <w:r w:rsidR="000E1520" w:rsidRPr="000E1520">
        <w:rPr>
          <w:rFonts w:ascii="Arial" w:hAnsi="Arial" w:cs="Arial"/>
          <w:sz w:val="24"/>
          <w:szCs w:val="24"/>
        </w:rPr>
        <w:t xml:space="preserve"> </w:t>
      </w:r>
      <w:r w:rsidR="0056226A" w:rsidRPr="000E1520">
        <w:rPr>
          <w:rFonts w:ascii="Arial" w:hAnsi="Arial" w:cs="Arial"/>
          <w:sz w:val="24"/>
          <w:szCs w:val="24"/>
        </w:rPr>
        <w:t xml:space="preserve">Profesionalización del Personal </w:t>
      </w:r>
      <w:r>
        <w:rPr>
          <w:rFonts w:ascii="Arial" w:hAnsi="Arial" w:cs="Arial"/>
          <w:sz w:val="24"/>
          <w:szCs w:val="24"/>
        </w:rPr>
        <w:t>de</w:t>
      </w:r>
      <w:r w:rsidR="0056226A" w:rsidRPr="000E1520">
        <w:rPr>
          <w:rFonts w:ascii="Arial" w:hAnsi="Arial" w:cs="Arial"/>
          <w:sz w:val="24"/>
          <w:szCs w:val="24"/>
        </w:rPr>
        <w:t xml:space="preserve"> la Coordinación General de Protección Civil y Bom</w:t>
      </w:r>
      <w:r w:rsidR="000E1520">
        <w:rPr>
          <w:rFonts w:ascii="Arial" w:hAnsi="Arial" w:cs="Arial"/>
          <w:sz w:val="24"/>
          <w:szCs w:val="24"/>
        </w:rPr>
        <w:t xml:space="preserve">beros, </w:t>
      </w:r>
      <w:r>
        <w:rPr>
          <w:rFonts w:ascii="Arial" w:hAnsi="Arial" w:cs="Arial"/>
          <w:sz w:val="24"/>
          <w:szCs w:val="24"/>
        </w:rPr>
        <w:t>capacitando así</w:t>
      </w:r>
      <w:r w:rsidR="000E1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quienes laboran</w:t>
      </w:r>
      <w:r w:rsidR="000E1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esta</w:t>
      </w:r>
      <w:r w:rsidR="000E1520">
        <w:rPr>
          <w:rFonts w:ascii="Arial" w:hAnsi="Arial" w:cs="Arial"/>
          <w:sz w:val="24"/>
          <w:szCs w:val="24"/>
        </w:rPr>
        <w:t xml:space="preserve"> dependencia, </w:t>
      </w:r>
      <w:r>
        <w:rPr>
          <w:rFonts w:ascii="Arial" w:hAnsi="Arial" w:cs="Arial"/>
          <w:sz w:val="24"/>
          <w:szCs w:val="24"/>
        </w:rPr>
        <w:t>siendo</w:t>
      </w:r>
      <w:r w:rsidR="00F02E33">
        <w:rPr>
          <w:rFonts w:ascii="Arial" w:hAnsi="Arial" w:cs="Arial"/>
          <w:sz w:val="24"/>
          <w:szCs w:val="24"/>
        </w:rPr>
        <w:t xml:space="preserve"> </w:t>
      </w:r>
      <w:r w:rsidR="00DC54A8" w:rsidRPr="009A6B81">
        <w:rPr>
          <w:rFonts w:ascii="Arial" w:hAnsi="Arial" w:cs="Arial"/>
          <w:b/>
          <w:sz w:val="24"/>
          <w:szCs w:val="24"/>
        </w:rPr>
        <w:t>23</w:t>
      </w:r>
      <w:r w:rsidR="00DA5C50">
        <w:rPr>
          <w:rFonts w:ascii="Arial" w:hAnsi="Arial" w:cs="Arial"/>
          <w:b/>
          <w:sz w:val="24"/>
          <w:szCs w:val="24"/>
        </w:rPr>
        <w:t>2</w:t>
      </w:r>
      <w:r w:rsidR="00D21C86">
        <w:rPr>
          <w:rFonts w:ascii="Arial" w:hAnsi="Arial" w:cs="Arial"/>
          <w:sz w:val="24"/>
          <w:szCs w:val="24"/>
        </w:rPr>
        <w:t xml:space="preserve"> servidores públicos</w:t>
      </w:r>
      <w:r>
        <w:rPr>
          <w:rFonts w:ascii="Arial" w:hAnsi="Arial" w:cs="Arial"/>
          <w:sz w:val="24"/>
          <w:szCs w:val="24"/>
        </w:rPr>
        <w:t xml:space="preserve"> beneficiados</w:t>
      </w:r>
      <w:r w:rsidR="00D21C86">
        <w:rPr>
          <w:rFonts w:ascii="Arial" w:hAnsi="Arial" w:cs="Arial"/>
          <w:sz w:val="24"/>
          <w:szCs w:val="24"/>
        </w:rPr>
        <w:t>, abonando a la p</w:t>
      </w:r>
      <w:r w:rsidR="00F02E33">
        <w:rPr>
          <w:rFonts w:ascii="Arial" w:hAnsi="Arial" w:cs="Arial"/>
          <w:sz w:val="24"/>
          <w:szCs w:val="24"/>
        </w:rPr>
        <w:t>rofesionalización, capacita</w:t>
      </w:r>
      <w:r w:rsidR="00D21C86">
        <w:rPr>
          <w:rFonts w:ascii="Arial" w:hAnsi="Arial" w:cs="Arial"/>
          <w:sz w:val="24"/>
          <w:szCs w:val="24"/>
        </w:rPr>
        <w:t>ción y actualización permanente.</w:t>
      </w:r>
    </w:p>
    <w:p w:rsidR="00A847F1" w:rsidRPr="00C45741" w:rsidRDefault="00A847F1" w:rsidP="00C45741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40"/>
      </w:tblGrid>
      <w:tr w:rsidR="00DC54A8" w:rsidRPr="00DC54A8" w:rsidTr="00DC54A8">
        <w:trPr>
          <w:trHeight w:val="61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4B083" w:fill="F4B083"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PROGRAMA DE PROFESIONALIZACION DEL PERSONAL QUE CONFORMA LA COORDINACION GENERAL DE PROTECCION CIVIL Y BOMBEROS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PERIODO DE CAPACITACIÓN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ACTIVIDAD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54A8" w:rsidRPr="00DC54A8" w:rsidRDefault="00DC54A8" w:rsidP="00DC5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PERSONAL CAPACITADO ADMINISTRATIVO Y OPERATIVO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OCTUBRE DEL 2018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NOVIEMBRE DEL 2018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DICIEMBRE DEL 2018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ENERO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19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FEBRERO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30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MARZO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18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ABRIL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28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MAYO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91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JUNIO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C54A8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</w:tr>
      <w:tr w:rsidR="00CA1EA3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A3" w:rsidRPr="00CA1EA3" w:rsidRDefault="00CA1EA3" w:rsidP="00CA1E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JU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L</w:t>
            </w: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IO DEL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A3" w:rsidRPr="00DA5C50" w:rsidRDefault="00DA5C50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5C50">
              <w:rPr>
                <w:rFonts w:ascii="Calibri" w:eastAsia="Times New Roman" w:hAnsi="Calibri" w:cs="Calibri"/>
                <w:color w:val="000000"/>
                <w:lang w:val="es-MX" w:eastAsia="es-MX"/>
              </w:rPr>
              <w:t>19</w:t>
            </w:r>
          </w:p>
        </w:tc>
      </w:tr>
      <w:tr w:rsidR="00DC54A8" w:rsidRPr="00DC54A8" w:rsidTr="00DC54A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CA1EA3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DA5C50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TOTAL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4A8" w:rsidRPr="00DA5C50" w:rsidRDefault="00DC54A8" w:rsidP="00DC5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A5C50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  <w:r w:rsidR="00DA5C50">
              <w:rPr>
                <w:rFonts w:ascii="Calibri" w:eastAsia="Times New Roman" w:hAnsi="Calibri" w:cs="Calibri"/>
                <w:color w:val="000000"/>
                <w:lang w:val="es-MX" w:eastAsia="es-MX"/>
              </w:rPr>
              <w:t>32</w:t>
            </w:r>
          </w:p>
        </w:tc>
      </w:tr>
    </w:tbl>
    <w:p w:rsidR="000125D9" w:rsidRPr="00EC461F" w:rsidRDefault="000125D9" w:rsidP="00EC46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0BBB" w:rsidRDefault="00D21C86" w:rsidP="00EE1891">
      <w:pPr>
        <w:pStyle w:val="Default"/>
        <w:spacing w:line="360" w:lineRule="auto"/>
        <w:jc w:val="both"/>
      </w:pPr>
      <w:r>
        <w:t>Por primera vez</w:t>
      </w:r>
      <w:r w:rsidR="00EE1891">
        <w:t>,</w:t>
      </w:r>
      <w:r w:rsidR="00044FF0" w:rsidRPr="00207643">
        <w:t xml:space="preserve"> dentro del Plan Municipal de Desarrollo </w:t>
      </w:r>
      <w:r>
        <w:t xml:space="preserve">se incluyó la importancia de contar con un Atlas de Riesgos Actualizado </w:t>
      </w:r>
      <w:r w:rsidR="00044FF0" w:rsidRPr="00207643">
        <w:t xml:space="preserve">y con validación oficial por el CENAPRED (Centro Nacional de Prevención de Desastres) </w:t>
      </w:r>
      <w:r w:rsidR="00190BBB">
        <w:t xml:space="preserve">para actualizar los ordenamientos territoriales </w:t>
      </w:r>
      <w:r w:rsidR="00EE1891">
        <w:t>de</w:t>
      </w:r>
      <w:r w:rsidR="00190BBB">
        <w:t xml:space="preserve">l mapeo de riesgos </w:t>
      </w:r>
      <w:r w:rsidR="00EE1891">
        <w:t>y así</w:t>
      </w:r>
      <w:r w:rsidR="00190BBB">
        <w:t xml:space="preserve"> coordinar los procesos de atención y reubicación de las viviendas situadas en zonas de riesgo</w:t>
      </w:r>
      <w:r w:rsidR="00EE1891">
        <w:t>,</w:t>
      </w:r>
      <w:r w:rsidR="00190BBB">
        <w:t xml:space="preserve"> </w:t>
      </w:r>
      <w:r w:rsidR="00044FF0" w:rsidRPr="00207643">
        <w:t>dando continuid</w:t>
      </w:r>
      <w:r>
        <w:t xml:space="preserve">ad al Proyecto de Actualización y </w:t>
      </w:r>
      <w:r w:rsidR="00EE1891">
        <w:t>O</w:t>
      </w:r>
      <w:r>
        <w:t>peració</w:t>
      </w:r>
      <w:r w:rsidR="00190BBB">
        <w:t>n de Atlas Municipal de Riesgo</w:t>
      </w:r>
      <w:r w:rsidR="00EE1891">
        <w:t>s</w:t>
      </w:r>
      <w:r w:rsidR="00190BBB">
        <w:t>.</w:t>
      </w:r>
    </w:p>
    <w:p w:rsidR="00190BBB" w:rsidRDefault="00190BBB" w:rsidP="00190BBB">
      <w:pPr>
        <w:pStyle w:val="Default"/>
        <w:spacing w:line="360" w:lineRule="auto"/>
        <w:jc w:val="both"/>
      </w:pPr>
    </w:p>
    <w:p w:rsidR="00190BBB" w:rsidRDefault="00F31349" w:rsidP="00EE18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1349">
        <w:rPr>
          <w:rFonts w:ascii="Arial" w:hAnsi="Arial" w:cs="Arial"/>
          <w:sz w:val="24"/>
          <w:szCs w:val="24"/>
        </w:rPr>
        <w:t xml:space="preserve">Se trabajó </w:t>
      </w:r>
      <w:r w:rsidR="00932237">
        <w:rPr>
          <w:rFonts w:ascii="Arial" w:hAnsi="Arial" w:cs="Arial"/>
          <w:sz w:val="24"/>
          <w:szCs w:val="24"/>
        </w:rPr>
        <w:t>con el</w:t>
      </w:r>
      <w:r w:rsidRPr="00F31349">
        <w:rPr>
          <w:rFonts w:ascii="Arial" w:hAnsi="Arial" w:cs="Arial"/>
          <w:sz w:val="24"/>
          <w:szCs w:val="24"/>
        </w:rPr>
        <w:t xml:space="preserve"> Programa de Operati</w:t>
      </w:r>
      <w:r w:rsidR="0056226A" w:rsidRPr="00F31349">
        <w:rPr>
          <w:rFonts w:ascii="Arial" w:hAnsi="Arial" w:cs="Arial"/>
          <w:sz w:val="24"/>
          <w:szCs w:val="24"/>
        </w:rPr>
        <w:t>vos Preventivos</w:t>
      </w:r>
      <w:r>
        <w:rPr>
          <w:rFonts w:ascii="Arial" w:hAnsi="Arial" w:cs="Arial"/>
          <w:sz w:val="24"/>
          <w:szCs w:val="24"/>
        </w:rPr>
        <w:t xml:space="preserve"> de Eventos Socio</w:t>
      </w:r>
      <w:r w:rsidR="005E4BF4">
        <w:rPr>
          <w:rFonts w:ascii="Arial" w:hAnsi="Arial" w:cs="Arial"/>
          <w:sz w:val="24"/>
          <w:szCs w:val="24"/>
        </w:rPr>
        <w:t xml:space="preserve"> -</w:t>
      </w:r>
      <w:r w:rsidR="00190BBB">
        <w:rPr>
          <w:rFonts w:ascii="Arial" w:hAnsi="Arial" w:cs="Arial"/>
          <w:sz w:val="24"/>
          <w:szCs w:val="24"/>
        </w:rPr>
        <w:t xml:space="preserve"> Organizativos contribuyendo a la protección de la vida de las pe</w:t>
      </w:r>
      <w:r w:rsidR="00DE12DE">
        <w:rPr>
          <w:rFonts w:ascii="Arial" w:hAnsi="Arial" w:cs="Arial"/>
          <w:sz w:val="24"/>
          <w:szCs w:val="24"/>
        </w:rPr>
        <w:t xml:space="preserve">rsonas, sus bienes y </w:t>
      </w:r>
      <w:r w:rsidR="005E4BF4">
        <w:rPr>
          <w:rFonts w:ascii="Arial" w:hAnsi="Arial" w:cs="Arial"/>
          <w:sz w:val="24"/>
          <w:szCs w:val="24"/>
        </w:rPr>
        <w:t>el</w:t>
      </w:r>
      <w:r w:rsidR="00DE12DE">
        <w:rPr>
          <w:rFonts w:ascii="Arial" w:hAnsi="Arial" w:cs="Arial"/>
          <w:sz w:val="24"/>
          <w:szCs w:val="24"/>
        </w:rPr>
        <w:t xml:space="preserve"> entor</w:t>
      </w:r>
      <w:r w:rsidR="00E87B50">
        <w:rPr>
          <w:rFonts w:ascii="Arial" w:hAnsi="Arial" w:cs="Arial"/>
          <w:sz w:val="24"/>
          <w:szCs w:val="24"/>
        </w:rPr>
        <w:t xml:space="preserve">no, </w:t>
      </w:r>
      <w:r w:rsidR="005E4BF4">
        <w:rPr>
          <w:rFonts w:ascii="Arial" w:hAnsi="Arial" w:cs="Arial"/>
          <w:sz w:val="24"/>
          <w:szCs w:val="24"/>
        </w:rPr>
        <w:t>realizándose</w:t>
      </w:r>
      <w:r w:rsidR="00E87B50">
        <w:rPr>
          <w:rFonts w:ascii="Arial" w:hAnsi="Arial" w:cs="Arial"/>
          <w:sz w:val="24"/>
          <w:szCs w:val="24"/>
        </w:rPr>
        <w:t xml:space="preserve"> </w:t>
      </w:r>
      <w:r w:rsidR="00C219BF">
        <w:rPr>
          <w:rFonts w:ascii="Arial" w:hAnsi="Arial" w:cs="Arial"/>
          <w:b/>
          <w:sz w:val="24"/>
          <w:szCs w:val="24"/>
        </w:rPr>
        <w:t>3,561</w:t>
      </w:r>
      <w:r w:rsidR="00DE12DE">
        <w:rPr>
          <w:rFonts w:ascii="Arial" w:hAnsi="Arial" w:cs="Arial"/>
          <w:sz w:val="24"/>
          <w:szCs w:val="24"/>
        </w:rPr>
        <w:t xml:space="preserve"> servicios de prevención</w:t>
      </w:r>
      <w:r w:rsidR="000A497A">
        <w:rPr>
          <w:rFonts w:ascii="Arial" w:hAnsi="Arial" w:cs="Arial"/>
          <w:sz w:val="24"/>
          <w:szCs w:val="24"/>
        </w:rPr>
        <w:t xml:space="preserve"> </w:t>
      </w:r>
      <w:r w:rsidR="005E4BF4">
        <w:rPr>
          <w:rFonts w:ascii="Arial" w:hAnsi="Arial" w:cs="Arial"/>
          <w:sz w:val="24"/>
          <w:szCs w:val="24"/>
        </w:rPr>
        <w:t>en</w:t>
      </w:r>
      <w:r w:rsidR="000A497A">
        <w:rPr>
          <w:rFonts w:ascii="Arial" w:hAnsi="Arial" w:cs="Arial"/>
          <w:sz w:val="24"/>
          <w:szCs w:val="24"/>
        </w:rPr>
        <w:t xml:space="preserve"> eventos </w:t>
      </w:r>
      <w:r w:rsidR="005E4BF4">
        <w:rPr>
          <w:rFonts w:ascii="Arial" w:hAnsi="Arial" w:cs="Arial"/>
          <w:sz w:val="24"/>
          <w:szCs w:val="24"/>
        </w:rPr>
        <w:t>de concentración masiva:</w:t>
      </w:r>
      <w:r w:rsidR="000A497A">
        <w:rPr>
          <w:rFonts w:ascii="Arial" w:hAnsi="Arial" w:cs="Arial"/>
          <w:sz w:val="24"/>
          <w:szCs w:val="24"/>
        </w:rPr>
        <w:t xml:space="preserve"> presentación de artistas, explanada de Santa María Tequepexpan, Novilladas en el Centenario, </w:t>
      </w:r>
      <w:r w:rsidR="005E4BF4">
        <w:rPr>
          <w:rFonts w:ascii="Arial" w:hAnsi="Arial" w:cs="Arial"/>
          <w:sz w:val="24"/>
          <w:szCs w:val="24"/>
        </w:rPr>
        <w:t>Día de M</w:t>
      </w:r>
      <w:r w:rsidR="000A497A">
        <w:rPr>
          <w:rFonts w:ascii="Arial" w:hAnsi="Arial" w:cs="Arial"/>
          <w:sz w:val="24"/>
          <w:szCs w:val="24"/>
        </w:rPr>
        <w:t xml:space="preserve">uertos 2018, </w:t>
      </w:r>
      <w:r w:rsidR="005E4BF4">
        <w:rPr>
          <w:rFonts w:ascii="Arial" w:hAnsi="Arial" w:cs="Arial"/>
          <w:sz w:val="24"/>
          <w:szCs w:val="24"/>
        </w:rPr>
        <w:t>Temporal I</w:t>
      </w:r>
      <w:r w:rsidR="000A497A">
        <w:rPr>
          <w:rFonts w:ascii="Arial" w:hAnsi="Arial" w:cs="Arial"/>
          <w:sz w:val="24"/>
          <w:szCs w:val="24"/>
        </w:rPr>
        <w:t xml:space="preserve">nvernal 2018, </w:t>
      </w:r>
      <w:r w:rsidR="00C219BF">
        <w:rPr>
          <w:rFonts w:ascii="Arial" w:hAnsi="Arial" w:cs="Arial"/>
          <w:sz w:val="24"/>
          <w:szCs w:val="24"/>
        </w:rPr>
        <w:t xml:space="preserve">Expo Ganadera 2018, Evento de las Catrinas, Cabalgata de la </w:t>
      </w:r>
      <w:proofErr w:type="spellStart"/>
      <w:r w:rsidR="00C219BF">
        <w:rPr>
          <w:rFonts w:ascii="Arial" w:hAnsi="Arial" w:cs="Arial"/>
          <w:sz w:val="24"/>
          <w:szCs w:val="24"/>
        </w:rPr>
        <w:t>Fé</w:t>
      </w:r>
      <w:proofErr w:type="spellEnd"/>
      <w:r w:rsidR="00C219BF">
        <w:rPr>
          <w:rFonts w:ascii="Arial" w:hAnsi="Arial" w:cs="Arial"/>
          <w:sz w:val="24"/>
          <w:szCs w:val="24"/>
        </w:rPr>
        <w:t>, Vigilancias por Migrantes, Encendido de Árbol Navideño 2018, Operativos de fogatas, Festival de la Cerveza Artesanal Tlaquepaque</w:t>
      </w:r>
      <w:r w:rsidR="000A497A">
        <w:rPr>
          <w:rFonts w:ascii="Arial" w:hAnsi="Arial" w:cs="Arial"/>
          <w:sz w:val="24"/>
          <w:szCs w:val="24"/>
        </w:rPr>
        <w:t xml:space="preserve">, </w:t>
      </w:r>
      <w:r w:rsidR="005E4BF4">
        <w:rPr>
          <w:rFonts w:ascii="Arial" w:hAnsi="Arial" w:cs="Arial"/>
          <w:sz w:val="24"/>
          <w:szCs w:val="24"/>
        </w:rPr>
        <w:t>Semana S</w:t>
      </w:r>
      <w:r w:rsidR="000A497A">
        <w:rPr>
          <w:rFonts w:ascii="Arial" w:hAnsi="Arial" w:cs="Arial"/>
          <w:sz w:val="24"/>
          <w:szCs w:val="24"/>
        </w:rPr>
        <w:t xml:space="preserve">anta y </w:t>
      </w:r>
      <w:r w:rsidR="005E4BF4">
        <w:rPr>
          <w:rFonts w:ascii="Arial" w:hAnsi="Arial" w:cs="Arial"/>
          <w:sz w:val="24"/>
          <w:szCs w:val="24"/>
        </w:rPr>
        <w:t>P</w:t>
      </w:r>
      <w:r w:rsidR="000A497A">
        <w:rPr>
          <w:rFonts w:ascii="Arial" w:hAnsi="Arial" w:cs="Arial"/>
          <w:sz w:val="24"/>
          <w:szCs w:val="24"/>
        </w:rPr>
        <w:t>ascua</w:t>
      </w:r>
      <w:r w:rsidR="0043548F">
        <w:rPr>
          <w:rFonts w:ascii="Arial" w:hAnsi="Arial" w:cs="Arial"/>
          <w:sz w:val="24"/>
          <w:szCs w:val="24"/>
        </w:rPr>
        <w:t xml:space="preserve"> 2019, </w:t>
      </w:r>
      <w:r w:rsidR="005E4BF4">
        <w:rPr>
          <w:rFonts w:ascii="Arial" w:hAnsi="Arial" w:cs="Arial"/>
          <w:sz w:val="24"/>
          <w:szCs w:val="24"/>
        </w:rPr>
        <w:t>J</w:t>
      </w:r>
      <w:r w:rsidR="000A497A">
        <w:rPr>
          <w:rFonts w:ascii="Arial" w:hAnsi="Arial" w:cs="Arial"/>
          <w:sz w:val="24"/>
          <w:szCs w:val="24"/>
        </w:rPr>
        <w:t xml:space="preserve">udea 2019, </w:t>
      </w:r>
      <w:r w:rsidR="005E4BF4">
        <w:rPr>
          <w:rFonts w:ascii="Arial" w:hAnsi="Arial" w:cs="Arial"/>
          <w:sz w:val="24"/>
          <w:szCs w:val="24"/>
        </w:rPr>
        <w:t>Día de las Madres 2019, Fiestas de la Santa C</w:t>
      </w:r>
      <w:r w:rsidR="0043548F">
        <w:rPr>
          <w:rFonts w:ascii="Arial" w:hAnsi="Arial" w:cs="Arial"/>
          <w:sz w:val="24"/>
          <w:szCs w:val="24"/>
        </w:rPr>
        <w:t>ruz 2019</w:t>
      </w:r>
      <w:r w:rsidR="00C219BF">
        <w:rPr>
          <w:rFonts w:ascii="Arial" w:hAnsi="Arial" w:cs="Arial"/>
          <w:sz w:val="24"/>
          <w:szCs w:val="24"/>
        </w:rPr>
        <w:t xml:space="preserve">, Vía </w:t>
      </w:r>
      <w:proofErr w:type="spellStart"/>
      <w:r w:rsidR="00C219BF">
        <w:rPr>
          <w:rFonts w:ascii="Arial" w:hAnsi="Arial" w:cs="Arial"/>
          <w:sz w:val="24"/>
          <w:szCs w:val="24"/>
        </w:rPr>
        <w:t>Recreactiva</w:t>
      </w:r>
      <w:proofErr w:type="spellEnd"/>
      <w:r w:rsidR="00C219BF">
        <w:rPr>
          <w:rFonts w:ascii="Arial" w:hAnsi="Arial" w:cs="Arial"/>
          <w:sz w:val="24"/>
          <w:szCs w:val="24"/>
        </w:rPr>
        <w:t xml:space="preserve">, Operativos de lluvia </w:t>
      </w:r>
      <w:r w:rsidR="0043548F">
        <w:rPr>
          <w:rFonts w:ascii="Arial" w:hAnsi="Arial" w:cs="Arial"/>
          <w:sz w:val="24"/>
          <w:szCs w:val="24"/>
        </w:rPr>
        <w:t xml:space="preserve">y </w:t>
      </w:r>
      <w:r w:rsidR="005E4BF4">
        <w:rPr>
          <w:rFonts w:ascii="Arial" w:hAnsi="Arial" w:cs="Arial"/>
          <w:sz w:val="24"/>
          <w:szCs w:val="24"/>
        </w:rPr>
        <w:t>F</w:t>
      </w:r>
      <w:r w:rsidR="0043548F">
        <w:rPr>
          <w:rFonts w:ascii="Arial" w:hAnsi="Arial" w:cs="Arial"/>
          <w:sz w:val="24"/>
          <w:szCs w:val="24"/>
        </w:rPr>
        <w:t xml:space="preserve">iestas de </w:t>
      </w:r>
      <w:r w:rsidR="005E4BF4">
        <w:rPr>
          <w:rFonts w:ascii="Arial" w:hAnsi="Arial" w:cs="Arial"/>
          <w:sz w:val="24"/>
          <w:szCs w:val="24"/>
        </w:rPr>
        <w:t>S</w:t>
      </w:r>
      <w:r w:rsidR="0043548F">
        <w:rPr>
          <w:rFonts w:ascii="Arial" w:hAnsi="Arial" w:cs="Arial"/>
          <w:sz w:val="24"/>
          <w:szCs w:val="24"/>
        </w:rPr>
        <w:t xml:space="preserve">an </w:t>
      </w:r>
      <w:r w:rsidR="005E4BF4">
        <w:rPr>
          <w:rFonts w:ascii="Arial" w:hAnsi="Arial" w:cs="Arial"/>
          <w:sz w:val="24"/>
          <w:szCs w:val="24"/>
        </w:rPr>
        <w:t>P</w:t>
      </w:r>
      <w:r w:rsidR="0043548F">
        <w:rPr>
          <w:rFonts w:ascii="Arial" w:hAnsi="Arial" w:cs="Arial"/>
          <w:sz w:val="24"/>
          <w:szCs w:val="24"/>
        </w:rPr>
        <w:t>edro 2019.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40"/>
      </w:tblGrid>
      <w:tr w:rsidR="00CC40E7" w:rsidRPr="00DC54A8" w:rsidTr="0091624B">
        <w:trPr>
          <w:trHeight w:val="61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4B083" w:fill="F4B083"/>
            <w:vAlign w:val="bottom"/>
            <w:hideMark/>
          </w:tcPr>
          <w:p w:rsidR="00CC40E7" w:rsidRPr="00DC54A8" w:rsidRDefault="00CC40E7" w:rsidP="00CC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PROGRAMA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OPERATIVOS PREVENTIVOS EN EVENTOS SOCIO – ORGANIZATIVOS (DE CONCENTRACIÓN MASIVA)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CC40E7" w:rsidRPr="00DC54A8" w:rsidRDefault="00CC40E7" w:rsidP="00CC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PERIODO DE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PREVENCIÓN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C40E7" w:rsidRPr="00DC54A8" w:rsidRDefault="00CC40E7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>ACTIVIDAD</w:t>
            </w:r>
          </w:p>
        </w:tc>
      </w:tr>
      <w:tr w:rsidR="00CC40E7" w:rsidRPr="00DC54A8" w:rsidTr="00050013">
        <w:trPr>
          <w:trHeight w:val="37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40E7" w:rsidRPr="00DC54A8" w:rsidRDefault="00CC40E7" w:rsidP="00916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C40E7" w:rsidRPr="00DC54A8" w:rsidRDefault="00CC40E7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EVENTO</w:t>
            </w:r>
          </w:p>
        </w:tc>
      </w:tr>
      <w:tr w:rsidR="00050013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3" w:rsidRPr="00CC40E7" w:rsidRDefault="00050013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PREVENCIÓN DE ACCIDENTES CENTRO CULTURAL EL REFUGIO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013" w:rsidRDefault="00CC0110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CC0110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</w:tr>
      <w:tr w:rsidR="00035140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0" w:rsidRPr="00CC40E7" w:rsidRDefault="00035140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EXPO GANADERA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140" w:rsidRPr="00C2154A" w:rsidRDefault="00600643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  <w:r w:rsidR="003B2323"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6</w:t>
            </w:r>
          </w:p>
        </w:tc>
      </w:tr>
      <w:tr w:rsidR="00B30E82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82" w:rsidRDefault="00B30E82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EVENTO DE LAS CATRINAS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E82" w:rsidRPr="00C2154A" w:rsidRDefault="00B30E82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</w:tr>
      <w:tr w:rsidR="001A172E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2E" w:rsidRPr="00CC40E7" w:rsidRDefault="001A172E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VÍA RECREACTIVA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72E" w:rsidRPr="00C2154A" w:rsidRDefault="001A172E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:rsidR="001F2346" w:rsidRPr="00C2154A" w:rsidRDefault="002E1FDE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43</w:t>
            </w:r>
          </w:p>
        </w:tc>
      </w:tr>
      <w:tr w:rsidR="007F4FC8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FC8" w:rsidRPr="00CC40E7" w:rsidRDefault="007F4FC8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VIGILANCIAS POR MIGRANTES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FC8" w:rsidRPr="00C2154A" w:rsidRDefault="00C4092E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7</w:t>
            </w:r>
            <w:r w:rsidR="0033694C"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8</w:t>
            </w:r>
          </w:p>
        </w:tc>
      </w:tr>
      <w:tr w:rsidR="003337CF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CF" w:rsidRPr="00CC40E7" w:rsidRDefault="003337C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CABALGATA DE LA FÉ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7CF" w:rsidRPr="00C2154A" w:rsidRDefault="003337C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</w:tr>
      <w:tr w:rsidR="00A30503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503" w:rsidRPr="00CC40E7" w:rsidRDefault="00A30503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ENCENDIDO ÁRBOL NAVIDEÑO, ZONA CENTRO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503" w:rsidRPr="00C2154A" w:rsidRDefault="004B2F1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</w:tr>
      <w:tr w:rsidR="002A2731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31" w:rsidRPr="00CC40E7" w:rsidRDefault="002A273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OPERATIVO DE FOGATAS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731" w:rsidRDefault="002A273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15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CC40E7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C40E7">
              <w:rPr>
                <w:rFonts w:ascii="Calibri" w:eastAsia="Times New Roman" w:hAnsi="Calibri" w:cs="Calibri"/>
                <w:color w:val="000000"/>
                <w:lang w:val="es-MX" w:eastAsia="es-MX"/>
              </w:rPr>
              <w:t>PRESENTACIÓN DE ARTISTAS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3C1A8A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CC40E7" w:rsidP="00CC40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SANTA MARÍA TEQUEPEXPAN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C2154A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10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NOVILLADAS CENTENARIO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AD17DD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C2154A">
              <w:rPr>
                <w:rFonts w:ascii="Calibri" w:eastAsia="Times New Roman" w:hAnsi="Calibri" w:cs="Calibri"/>
                <w:color w:val="000000"/>
                <w:lang w:val="es-MX" w:eastAsia="es-MX"/>
              </w:rPr>
              <w:t>3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DÍA DE MUERTOS 2018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2A2729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20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TEMPORAL INVERNAL 2018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33694C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  <w:r w:rsidR="009061F8"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C219B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FESTIVAL DE LA CERVEZA ARTESANAL TLAQUEPAQUE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C219B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2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SEMANA SANTA Y PASCUA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646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JUDEA</w:t>
            </w:r>
            <w:r w:rsidR="00CC40E7"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DC54A8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1097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CA1EA3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DÍA DE LAS MADRES</w:t>
            </w:r>
            <w:r w:rsidR="00CC40E7"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CA1EA3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9A6B81">
              <w:rPr>
                <w:rFonts w:ascii="Calibri" w:eastAsia="Times New Roman" w:hAnsi="Calibri" w:cs="Calibri"/>
                <w:color w:val="000000"/>
                <w:lang w:val="es-MX" w:eastAsia="es-MX"/>
              </w:rPr>
              <w:t>9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CA1EA3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FIESTAS DE LA SANTA CRUZ</w:t>
            </w:r>
            <w:r w:rsidR="00CC40E7" w:rsidRPr="00DC54A8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CA1EA3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9A6B81">
              <w:rPr>
                <w:rFonts w:ascii="Calibri" w:eastAsia="Times New Roman" w:hAnsi="Calibri" w:cs="Calibri"/>
                <w:color w:val="000000"/>
                <w:lang w:val="es-MX" w:eastAsia="es-MX"/>
              </w:rPr>
              <w:t>76</w:t>
            </w:r>
          </w:p>
        </w:tc>
      </w:tr>
      <w:tr w:rsidR="00911E81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1" w:rsidRPr="00CA1EA3" w:rsidRDefault="00911E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  <w:lang w:val="es-MX" w:eastAsia="es-MX"/>
              </w:rPr>
            </w:pPr>
            <w:r w:rsidRPr="00911E81">
              <w:rPr>
                <w:rFonts w:ascii="Calibri" w:eastAsia="Times New Roman" w:hAnsi="Calibri" w:cs="Calibri"/>
                <w:color w:val="000000"/>
                <w:lang w:val="es-MX" w:eastAsia="es-MX"/>
              </w:rPr>
              <w:t>FIESTAS DE SAN PEDRO 2019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81" w:rsidRPr="009A6B81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12</w:t>
            </w:r>
          </w:p>
        </w:tc>
      </w:tr>
      <w:tr w:rsidR="009A6B81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81" w:rsidRPr="009A6B81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highlight w:val="yellow"/>
                <w:lang w:val="es-MX" w:eastAsia="es-MX"/>
              </w:rPr>
            </w:pPr>
            <w:r w:rsidRPr="009A6B81">
              <w:rPr>
                <w:rFonts w:ascii="Calibri" w:eastAsia="Times New Roman" w:hAnsi="Calibri" w:cs="Calibri"/>
                <w:bCs/>
                <w:color w:val="000000"/>
                <w:lang w:val="es-MX" w:eastAsia="es-MX"/>
              </w:rPr>
              <w:t>OPERATIVO DE LLUVIAS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6B81" w:rsidRPr="009A6B81" w:rsidRDefault="009A6B81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highlight w:val="yellow"/>
                <w:lang w:val="es-MX" w:eastAsia="es-MX"/>
              </w:rPr>
            </w:pPr>
            <w:r w:rsidRPr="009A6B81">
              <w:rPr>
                <w:rFonts w:ascii="Calibri" w:eastAsia="Times New Roman" w:hAnsi="Calibri" w:cs="Calibri"/>
                <w:bCs/>
                <w:color w:val="000000"/>
                <w:lang w:val="es-MX" w:eastAsia="es-MX"/>
              </w:rPr>
              <w:t>1495</w:t>
            </w:r>
          </w:p>
        </w:tc>
      </w:tr>
      <w:tr w:rsidR="00CC40E7" w:rsidRPr="00DC54A8" w:rsidTr="0091624B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911E81" w:rsidRDefault="00CC40E7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val="es-MX" w:eastAsia="es-MX"/>
              </w:rPr>
            </w:pPr>
            <w:r w:rsidRPr="00C219BF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 xml:space="preserve">TOTAL 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0E7" w:rsidRPr="00911E81" w:rsidRDefault="00C219BF" w:rsidP="00916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highlight w:val="yellow"/>
                <w:lang w:val="es-MX" w:eastAsia="es-MX"/>
              </w:rPr>
            </w:pPr>
            <w:r w:rsidRPr="00C219BF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3,561</w:t>
            </w:r>
          </w:p>
        </w:tc>
      </w:tr>
    </w:tbl>
    <w:p w:rsidR="00F61BB7" w:rsidRDefault="00F61BB7" w:rsidP="00CC40E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1E9" w:rsidRDefault="001F598E" w:rsidP="002859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28598D">
        <w:rPr>
          <w:rFonts w:ascii="Arial" w:hAnsi="Arial" w:cs="Arial"/>
          <w:sz w:val="24"/>
          <w:szCs w:val="24"/>
        </w:rPr>
        <w:t>realizaron dentro</w:t>
      </w:r>
      <w:r>
        <w:rPr>
          <w:rFonts w:ascii="Arial" w:hAnsi="Arial" w:cs="Arial"/>
          <w:sz w:val="24"/>
          <w:szCs w:val="24"/>
        </w:rPr>
        <w:t xml:space="preserve"> </w:t>
      </w:r>
      <w:r w:rsidR="0028598D">
        <w:rPr>
          <w:rFonts w:ascii="Arial" w:hAnsi="Arial" w:cs="Arial"/>
          <w:sz w:val="24"/>
          <w:szCs w:val="24"/>
        </w:rPr>
        <w:t>d</w:t>
      </w:r>
      <w:r w:rsidR="00D007E5" w:rsidRPr="00D007E5">
        <w:rPr>
          <w:rFonts w:ascii="Arial" w:hAnsi="Arial" w:cs="Arial"/>
          <w:sz w:val="24"/>
          <w:szCs w:val="24"/>
        </w:rPr>
        <w:t xml:space="preserve">el Programa de Prevención y Respuesta a Contingencias Hidrometeorológicas, </w:t>
      </w:r>
      <w:r w:rsidR="00CD6023">
        <w:rPr>
          <w:rFonts w:ascii="Arial" w:hAnsi="Arial" w:cs="Arial"/>
          <w:sz w:val="24"/>
          <w:szCs w:val="24"/>
        </w:rPr>
        <w:t xml:space="preserve">diversas acciones </w:t>
      </w:r>
      <w:r w:rsidR="0028598D">
        <w:rPr>
          <w:rFonts w:ascii="Arial" w:hAnsi="Arial" w:cs="Arial"/>
          <w:sz w:val="24"/>
          <w:szCs w:val="24"/>
        </w:rPr>
        <w:t>brindando</w:t>
      </w:r>
      <w:r w:rsidR="00CD6023">
        <w:rPr>
          <w:rFonts w:ascii="Arial" w:hAnsi="Arial" w:cs="Arial"/>
          <w:sz w:val="24"/>
          <w:szCs w:val="24"/>
        </w:rPr>
        <w:t xml:space="preserve"> atención y respuesta a emergencias ordinarias, naturales, hidrometeorológicas y an</w:t>
      </w:r>
      <w:r w:rsidR="003608C3">
        <w:rPr>
          <w:rFonts w:ascii="Arial" w:hAnsi="Arial" w:cs="Arial"/>
          <w:sz w:val="24"/>
          <w:szCs w:val="24"/>
        </w:rPr>
        <w:t>t</w:t>
      </w:r>
      <w:r w:rsidR="00CD6023">
        <w:rPr>
          <w:rFonts w:ascii="Arial" w:hAnsi="Arial" w:cs="Arial"/>
          <w:sz w:val="24"/>
          <w:szCs w:val="24"/>
        </w:rPr>
        <w:t xml:space="preserve">ropogénicas, </w:t>
      </w:r>
      <w:r w:rsidR="003608C3">
        <w:rPr>
          <w:rFonts w:ascii="Arial" w:hAnsi="Arial" w:cs="Arial"/>
          <w:sz w:val="24"/>
          <w:szCs w:val="24"/>
        </w:rPr>
        <w:t>atendiendo</w:t>
      </w:r>
      <w:r w:rsidR="00D007E5" w:rsidRPr="00D007E5">
        <w:rPr>
          <w:rFonts w:ascii="Arial" w:hAnsi="Arial" w:cs="Arial"/>
          <w:sz w:val="24"/>
          <w:szCs w:val="24"/>
        </w:rPr>
        <w:t xml:space="preserve"> </w:t>
      </w:r>
      <w:r w:rsidR="00D007E5" w:rsidRPr="00983282">
        <w:rPr>
          <w:rFonts w:ascii="Arial" w:hAnsi="Arial" w:cs="Arial"/>
          <w:b/>
          <w:sz w:val="24"/>
          <w:szCs w:val="24"/>
        </w:rPr>
        <w:t>1,495</w:t>
      </w:r>
      <w:r w:rsidR="00D007E5" w:rsidRPr="00D007E5">
        <w:rPr>
          <w:rFonts w:ascii="Arial" w:hAnsi="Arial" w:cs="Arial"/>
          <w:sz w:val="24"/>
          <w:szCs w:val="24"/>
        </w:rPr>
        <w:t xml:space="preserve"> servicios</w:t>
      </w:r>
      <w:r w:rsidR="00AE2845">
        <w:rPr>
          <w:rFonts w:ascii="Arial" w:hAnsi="Arial" w:cs="Arial"/>
          <w:sz w:val="24"/>
          <w:szCs w:val="24"/>
        </w:rPr>
        <w:t xml:space="preserve"> </w:t>
      </w:r>
      <w:r w:rsidR="00D007E5" w:rsidRPr="00D007E5">
        <w:rPr>
          <w:rFonts w:ascii="Arial" w:hAnsi="Arial" w:cs="Arial"/>
          <w:sz w:val="24"/>
          <w:szCs w:val="24"/>
        </w:rPr>
        <w:t xml:space="preserve"> como </w:t>
      </w:r>
      <w:r w:rsidR="003608C3">
        <w:rPr>
          <w:rFonts w:ascii="Arial" w:hAnsi="Arial" w:cs="Arial"/>
          <w:sz w:val="24"/>
          <w:szCs w:val="24"/>
        </w:rPr>
        <w:t>des</w:t>
      </w:r>
      <w:r w:rsidR="00D007E5" w:rsidRPr="00D007E5">
        <w:rPr>
          <w:rFonts w:ascii="Arial" w:hAnsi="Arial" w:cs="Arial"/>
          <w:sz w:val="24"/>
          <w:szCs w:val="24"/>
        </w:rPr>
        <w:t>azolves en canal</w:t>
      </w:r>
      <w:r w:rsidR="003608C3">
        <w:rPr>
          <w:rFonts w:ascii="Arial" w:hAnsi="Arial" w:cs="Arial"/>
          <w:sz w:val="24"/>
          <w:szCs w:val="24"/>
        </w:rPr>
        <w:t>es y</w:t>
      </w:r>
      <w:r w:rsidR="00AE2845" w:rsidRPr="00D007E5">
        <w:rPr>
          <w:rFonts w:ascii="Arial" w:hAnsi="Arial" w:cs="Arial"/>
          <w:sz w:val="24"/>
          <w:szCs w:val="24"/>
        </w:rPr>
        <w:t xml:space="preserve"> drenaje</w:t>
      </w:r>
      <w:r w:rsidR="003608C3">
        <w:rPr>
          <w:rFonts w:ascii="Arial" w:hAnsi="Arial" w:cs="Arial"/>
          <w:sz w:val="24"/>
          <w:szCs w:val="24"/>
        </w:rPr>
        <w:t>s</w:t>
      </w:r>
      <w:r w:rsidR="00AE2845">
        <w:rPr>
          <w:rFonts w:ascii="Arial" w:hAnsi="Arial" w:cs="Arial"/>
          <w:sz w:val="24"/>
          <w:szCs w:val="24"/>
        </w:rPr>
        <w:t xml:space="preserve">, </w:t>
      </w:r>
      <w:r w:rsidR="00AE2845" w:rsidRPr="00D007E5">
        <w:rPr>
          <w:rFonts w:ascii="Arial" w:hAnsi="Arial" w:cs="Arial"/>
          <w:sz w:val="24"/>
          <w:szCs w:val="24"/>
        </w:rPr>
        <w:t>recorridos de supervisión</w:t>
      </w:r>
      <w:r w:rsidR="003608C3">
        <w:rPr>
          <w:rFonts w:ascii="Arial" w:hAnsi="Arial" w:cs="Arial"/>
          <w:sz w:val="24"/>
          <w:szCs w:val="24"/>
        </w:rPr>
        <w:t xml:space="preserve"> y</w:t>
      </w:r>
      <w:r w:rsidR="00AE2845" w:rsidRPr="00D007E5">
        <w:rPr>
          <w:rFonts w:ascii="Arial" w:hAnsi="Arial" w:cs="Arial"/>
          <w:sz w:val="24"/>
          <w:szCs w:val="24"/>
        </w:rPr>
        <w:t xml:space="preserve"> v</w:t>
      </w:r>
      <w:r w:rsidR="00AE2845">
        <w:rPr>
          <w:rFonts w:ascii="Arial" w:hAnsi="Arial" w:cs="Arial"/>
          <w:sz w:val="24"/>
          <w:szCs w:val="24"/>
        </w:rPr>
        <w:t xml:space="preserve">igilancia en arroyos y presas, </w:t>
      </w:r>
      <w:r w:rsidR="00AE2845" w:rsidRPr="00D007E5">
        <w:rPr>
          <w:rFonts w:ascii="Arial" w:hAnsi="Arial" w:cs="Arial"/>
          <w:sz w:val="24"/>
          <w:szCs w:val="24"/>
        </w:rPr>
        <w:t>valoraciones en zonas de r</w:t>
      </w:r>
      <w:r w:rsidR="00AE2845">
        <w:rPr>
          <w:rFonts w:ascii="Arial" w:hAnsi="Arial" w:cs="Arial"/>
          <w:sz w:val="24"/>
          <w:szCs w:val="24"/>
        </w:rPr>
        <w:t>iesgo por inundación, limpieza de canal</w:t>
      </w:r>
      <w:r w:rsidR="003608C3">
        <w:rPr>
          <w:rFonts w:ascii="Arial" w:hAnsi="Arial" w:cs="Arial"/>
          <w:sz w:val="24"/>
          <w:szCs w:val="24"/>
        </w:rPr>
        <w:t>es</w:t>
      </w:r>
      <w:r w:rsidR="00AE2845">
        <w:rPr>
          <w:rFonts w:ascii="Arial" w:hAnsi="Arial" w:cs="Arial"/>
          <w:sz w:val="24"/>
          <w:szCs w:val="24"/>
        </w:rPr>
        <w:t xml:space="preserve"> y</w:t>
      </w:r>
      <w:r w:rsidR="00AE2845" w:rsidRPr="00D007E5">
        <w:rPr>
          <w:rFonts w:ascii="Arial" w:hAnsi="Arial" w:cs="Arial"/>
          <w:sz w:val="24"/>
          <w:szCs w:val="24"/>
        </w:rPr>
        <w:t xml:space="preserve"> desagüe de presa</w:t>
      </w:r>
      <w:r w:rsidR="003608C3">
        <w:rPr>
          <w:rFonts w:ascii="Arial" w:hAnsi="Arial" w:cs="Arial"/>
          <w:sz w:val="24"/>
          <w:szCs w:val="24"/>
        </w:rPr>
        <w:t>s</w:t>
      </w:r>
      <w:r w:rsidR="00AE2845">
        <w:rPr>
          <w:rFonts w:ascii="Arial" w:hAnsi="Arial" w:cs="Arial"/>
          <w:sz w:val="24"/>
          <w:szCs w:val="24"/>
        </w:rPr>
        <w:t xml:space="preserve"> (labores preventivas)</w:t>
      </w:r>
      <w:r w:rsidR="00D007E5" w:rsidRPr="00D007E5">
        <w:rPr>
          <w:rFonts w:ascii="Arial" w:hAnsi="Arial" w:cs="Arial"/>
          <w:sz w:val="24"/>
          <w:szCs w:val="24"/>
        </w:rPr>
        <w:t xml:space="preserve">, </w:t>
      </w:r>
      <w:r w:rsidR="00AE2845" w:rsidRPr="00D007E5">
        <w:rPr>
          <w:rFonts w:ascii="Arial" w:hAnsi="Arial" w:cs="Arial"/>
          <w:sz w:val="24"/>
          <w:szCs w:val="24"/>
        </w:rPr>
        <w:t>árboles</w:t>
      </w:r>
      <w:r w:rsidR="00D007E5" w:rsidRPr="00D007E5">
        <w:rPr>
          <w:rFonts w:ascii="Arial" w:hAnsi="Arial" w:cs="Arial"/>
          <w:sz w:val="24"/>
          <w:szCs w:val="24"/>
        </w:rPr>
        <w:t xml:space="preserve"> </w:t>
      </w:r>
      <w:r w:rsidR="00D007E5" w:rsidRPr="00D007E5">
        <w:rPr>
          <w:rFonts w:ascii="Arial" w:hAnsi="Arial" w:cs="Arial"/>
          <w:sz w:val="24"/>
          <w:szCs w:val="24"/>
        </w:rPr>
        <w:lastRenderedPageBreak/>
        <w:t>caídos, inundaci</w:t>
      </w:r>
      <w:r w:rsidR="003608C3">
        <w:rPr>
          <w:rFonts w:ascii="Arial" w:hAnsi="Arial" w:cs="Arial"/>
          <w:sz w:val="24"/>
          <w:szCs w:val="24"/>
        </w:rPr>
        <w:t>ones</w:t>
      </w:r>
      <w:r w:rsidR="00D007E5" w:rsidRPr="00D007E5">
        <w:rPr>
          <w:rFonts w:ascii="Arial" w:hAnsi="Arial" w:cs="Arial"/>
          <w:sz w:val="24"/>
          <w:szCs w:val="24"/>
        </w:rPr>
        <w:t xml:space="preserve"> en casa habitación</w:t>
      </w:r>
      <w:r w:rsidR="003608C3">
        <w:rPr>
          <w:rFonts w:ascii="Arial" w:hAnsi="Arial" w:cs="Arial"/>
          <w:sz w:val="24"/>
          <w:szCs w:val="24"/>
        </w:rPr>
        <w:t xml:space="preserve"> así como</w:t>
      </w:r>
      <w:r w:rsidR="00D007E5" w:rsidRPr="00D007E5">
        <w:rPr>
          <w:rFonts w:ascii="Arial" w:hAnsi="Arial" w:cs="Arial"/>
          <w:sz w:val="24"/>
          <w:szCs w:val="24"/>
        </w:rPr>
        <w:t xml:space="preserve"> en vía pública</w:t>
      </w:r>
      <w:r w:rsidR="00AE2845">
        <w:rPr>
          <w:rFonts w:ascii="Arial" w:hAnsi="Arial" w:cs="Arial"/>
          <w:sz w:val="24"/>
          <w:szCs w:val="24"/>
        </w:rPr>
        <w:t>, barda</w:t>
      </w:r>
      <w:r w:rsidR="003608C3">
        <w:rPr>
          <w:rFonts w:ascii="Arial" w:hAnsi="Arial" w:cs="Arial"/>
          <w:sz w:val="24"/>
          <w:szCs w:val="24"/>
        </w:rPr>
        <w:t>s</w:t>
      </w:r>
      <w:r w:rsidR="00AE2845">
        <w:rPr>
          <w:rFonts w:ascii="Arial" w:hAnsi="Arial" w:cs="Arial"/>
          <w:sz w:val="24"/>
          <w:szCs w:val="24"/>
        </w:rPr>
        <w:t xml:space="preserve"> caída</w:t>
      </w:r>
      <w:r w:rsidR="003608C3">
        <w:rPr>
          <w:rFonts w:ascii="Arial" w:hAnsi="Arial" w:cs="Arial"/>
          <w:sz w:val="24"/>
          <w:szCs w:val="24"/>
        </w:rPr>
        <w:t>s</w:t>
      </w:r>
      <w:r w:rsidR="00AE2845">
        <w:rPr>
          <w:rFonts w:ascii="Arial" w:hAnsi="Arial" w:cs="Arial"/>
          <w:sz w:val="24"/>
          <w:szCs w:val="24"/>
        </w:rPr>
        <w:t>, encharcamientos (labores reactivas).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223"/>
        <w:gridCol w:w="6290"/>
      </w:tblGrid>
      <w:tr w:rsidR="005541E9" w:rsidRPr="005541E9" w:rsidTr="005541E9">
        <w:trPr>
          <w:trHeight w:val="32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center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OPERATIVO  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SERVICIOS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965" w:fill="FFD965"/>
            <w:noWrap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OBSERVACIONES </w:t>
            </w:r>
          </w:p>
        </w:tc>
      </w:tr>
      <w:tr w:rsidR="005541E9" w:rsidRPr="005541E9" w:rsidTr="005541E9">
        <w:trPr>
          <w:trHeight w:val="685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OPERATIVO DE LLUVIAS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804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E9" w:rsidRPr="005541E9" w:rsidRDefault="005541E9" w:rsidP="0061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SERVICIOS ATENDIDOS</w:t>
            </w: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- 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des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azolves de canal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es y drenajes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, 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á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rboles ca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í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dos, inundacion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es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en casa habitaci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ó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n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en ví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a p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ú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blica, barda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ca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í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da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, encharcamientos, limpieza de canal, desag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ü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e de presa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s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, etc.</w:t>
            </w:r>
          </w:p>
        </w:tc>
      </w:tr>
      <w:tr w:rsidR="005541E9" w:rsidRPr="005541E9" w:rsidTr="005541E9">
        <w:trPr>
          <w:trHeight w:val="326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56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RECORRIDOS-</w:t>
            </w: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</w:t>
            </w:r>
            <w:r w:rsidR="00615355">
              <w:rPr>
                <w:rFonts w:ascii="Calibri" w:eastAsia="Times New Roman" w:hAnsi="Calibri" w:cs="Calibri"/>
                <w:color w:val="000000"/>
                <w:lang w:val="es-MX" w:eastAsia="es-MX"/>
              </w:rPr>
              <w:t>recorridos de supervisió</w:t>
            </w:r>
            <w:r w:rsidR="00615355"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n y vigilancia en arroyos y presas.</w:t>
            </w:r>
          </w:p>
        </w:tc>
      </w:tr>
      <w:tr w:rsidR="005541E9" w:rsidRPr="005541E9" w:rsidTr="005541E9">
        <w:trPr>
          <w:trHeight w:val="326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635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1E9" w:rsidRPr="005541E9" w:rsidRDefault="00615355" w:rsidP="00554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Valoraciones 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en zonas de riesgo por inundació</w:t>
            </w: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n.</w:t>
            </w:r>
          </w:p>
        </w:tc>
      </w:tr>
      <w:tr w:rsidR="005541E9" w:rsidRPr="005541E9" w:rsidTr="005541E9">
        <w:trPr>
          <w:trHeight w:val="326"/>
        </w:trPr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1E9" w:rsidRPr="00615355" w:rsidRDefault="005541E9" w:rsidP="005541E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</w:pPr>
            <w:r w:rsidRPr="00615355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 xml:space="preserve">TOTAL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E9" w:rsidRPr="00615355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</w:pPr>
            <w:r w:rsidRPr="00615355">
              <w:rPr>
                <w:rFonts w:ascii="Calibri" w:eastAsia="Times New Roman" w:hAnsi="Calibri" w:cs="Calibri"/>
                <w:b/>
                <w:color w:val="000000"/>
                <w:lang w:val="es-MX" w:eastAsia="es-MX"/>
              </w:rPr>
              <w:t>1,495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41E9" w:rsidRPr="005541E9" w:rsidRDefault="005541E9" w:rsidP="00554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5541E9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5541E9" w:rsidRDefault="005541E9" w:rsidP="005541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748F9" w:rsidRPr="001F598E" w:rsidRDefault="0091624B" w:rsidP="00DA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1F598E">
        <w:rPr>
          <w:rFonts w:ascii="Arial" w:hAnsi="Arial" w:cs="Arial"/>
          <w:sz w:val="24"/>
          <w:szCs w:val="24"/>
        </w:rPr>
        <w:t>bonando al plan de acción atención y respuesta a emergencias ordinarias, naturales, hidrometeorológicas y an</w:t>
      </w:r>
      <w:r>
        <w:rPr>
          <w:rFonts w:ascii="Arial" w:hAnsi="Arial" w:cs="Arial"/>
          <w:sz w:val="24"/>
          <w:szCs w:val="24"/>
        </w:rPr>
        <w:t>t</w:t>
      </w:r>
      <w:r w:rsidRPr="001F598E">
        <w:rPr>
          <w:rFonts w:ascii="Arial" w:hAnsi="Arial" w:cs="Arial"/>
          <w:sz w:val="24"/>
          <w:szCs w:val="24"/>
        </w:rPr>
        <w:t xml:space="preserve">ropogénicas como lo son </w:t>
      </w:r>
      <w:r>
        <w:rPr>
          <w:rFonts w:ascii="Arial" w:hAnsi="Arial" w:cs="Arial"/>
          <w:sz w:val="24"/>
          <w:szCs w:val="24"/>
        </w:rPr>
        <w:t>s</w:t>
      </w:r>
      <w:r w:rsidRPr="001F598E">
        <w:rPr>
          <w:rFonts w:ascii="Arial" w:hAnsi="Arial" w:cs="Arial"/>
          <w:sz w:val="24"/>
          <w:szCs w:val="24"/>
        </w:rPr>
        <w:t>ervicios de atención y resp</w:t>
      </w:r>
      <w:r>
        <w:rPr>
          <w:rFonts w:ascii="Arial" w:hAnsi="Arial" w:cs="Arial"/>
          <w:sz w:val="24"/>
          <w:szCs w:val="24"/>
        </w:rPr>
        <w:t>uesta inmediata, trabajamos</w:t>
      </w:r>
      <w:r w:rsidR="001F598E">
        <w:rPr>
          <w:rFonts w:ascii="Arial" w:hAnsi="Arial" w:cs="Arial"/>
          <w:sz w:val="24"/>
          <w:szCs w:val="24"/>
        </w:rPr>
        <w:t xml:space="preserve"> en el </w:t>
      </w:r>
      <w:r w:rsidR="00CD6023" w:rsidRPr="001F598E">
        <w:rPr>
          <w:rFonts w:ascii="Arial" w:hAnsi="Arial" w:cs="Arial"/>
          <w:sz w:val="24"/>
          <w:szCs w:val="24"/>
        </w:rPr>
        <w:t xml:space="preserve">Programa de Respuesta a Emergencias Ordinarias </w:t>
      </w:r>
      <w:r>
        <w:rPr>
          <w:rFonts w:ascii="Arial" w:hAnsi="Arial" w:cs="Arial"/>
          <w:sz w:val="24"/>
          <w:szCs w:val="24"/>
        </w:rPr>
        <w:t>atendiendo</w:t>
      </w:r>
      <w:r w:rsidR="00AE2845" w:rsidRPr="001F598E">
        <w:rPr>
          <w:rFonts w:ascii="Arial" w:hAnsi="Arial" w:cs="Arial"/>
          <w:sz w:val="24"/>
          <w:szCs w:val="24"/>
        </w:rPr>
        <w:t xml:space="preserve"> </w:t>
      </w:r>
      <w:r w:rsidR="005541E9" w:rsidRPr="009A3644">
        <w:rPr>
          <w:rFonts w:ascii="Arial" w:hAnsi="Arial" w:cs="Arial"/>
          <w:b/>
          <w:sz w:val="24"/>
          <w:szCs w:val="24"/>
        </w:rPr>
        <w:t>4,</w:t>
      </w:r>
      <w:r w:rsidR="00C219BF">
        <w:rPr>
          <w:rFonts w:ascii="Arial" w:hAnsi="Arial" w:cs="Arial"/>
          <w:b/>
          <w:sz w:val="24"/>
          <w:szCs w:val="24"/>
        </w:rPr>
        <w:t>806</w:t>
      </w:r>
      <w:r w:rsidR="001F598E">
        <w:rPr>
          <w:rFonts w:ascii="Arial" w:hAnsi="Arial" w:cs="Arial"/>
          <w:sz w:val="24"/>
          <w:szCs w:val="24"/>
        </w:rPr>
        <w:t xml:space="preserve"> servicios</w:t>
      </w:r>
      <w:r w:rsidR="00AE2845" w:rsidRPr="001F5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0715C">
        <w:rPr>
          <w:rFonts w:ascii="Arial" w:hAnsi="Arial" w:cs="Arial"/>
          <w:sz w:val="24"/>
          <w:szCs w:val="24"/>
        </w:rPr>
        <w:t>alcantarilla</w:t>
      </w:r>
      <w:r>
        <w:rPr>
          <w:rFonts w:ascii="Arial" w:hAnsi="Arial" w:cs="Arial"/>
          <w:sz w:val="24"/>
          <w:szCs w:val="24"/>
        </w:rPr>
        <w:t>s</w:t>
      </w:r>
      <w:r w:rsidR="0060715C">
        <w:rPr>
          <w:rFonts w:ascii="Arial" w:hAnsi="Arial" w:cs="Arial"/>
          <w:sz w:val="24"/>
          <w:szCs w:val="24"/>
        </w:rPr>
        <w:t xml:space="preserve"> con riesgos, apoyos a dependencias,</w:t>
      </w:r>
      <w:r w:rsidR="001F598E" w:rsidRPr="001F598E">
        <w:rPr>
          <w:rFonts w:ascii="Arial" w:hAnsi="Arial" w:cs="Arial"/>
          <w:sz w:val="24"/>
          <w:szCs w:val="24"/>
        </w:rPr>
        <w:t xml:space="preserve"> árboles y cables de electri</w:t>
      </w:r>
      <w:r w:rsidR="0060715C">
        <w:rPr>
          <w:rFonts w:ascii="Arial" w:hAnsi="Arial" w:cs="Arial"/>
          <w:sz w:val="24"/>
          <w:szCs w:val="24"/>
        </w:rPr>
        <w:t>cidad que representan riesgo,</w:t>
      </w:r>
      <w:r w:rsidR="001F598E" w:rsidRPr="001F598E">
        <w:rPr>
          <w:rFonts w:ascii="Arial" w:hAnsi="Arial" w:cs="Arial"/>
          <w:sz w:val="24"/>
          <w:szCs w:val="24"/>
        </w:rPr>
        <w:t xml:space="preserve"> atenció</w:t>
      </w:r>
      <w:r>
        <w:rPr>
          <w:rFonts w:ascii="Arial" w:hAnsi="Arial" w:cs="Arial"/>
          <w:sz w:val="24"/>
          <w:szCs w:val="24"/>
        </w:rPr>
        <w:t xml:space="preserve">n </w:t>
      </w:r>
      <w:proofErr w:type="spellStart"/>
      <w:r>
        <w:rPr>
          <w:rFonts w:ascii="Arial" w:hAnsi="Arial" w:cs="Arial"/>
          <w:sz w:val="24"/>
          <w:szCs w:val="24"/>
        </w:rPr>
        <w:t>pre-</w:t>
      </w:r>
      <w:r w:rsidR="0060715C">
        <w:rPr>
          <w:rFonts w:ascii="Arial" w:hAnsi="Arial" w:cs="Arial"/>
          <w:sz w:val="24"/>
          <w:szCs w:val="24"/>
        </w:rPr>
        <w:t>hospitalaria</w:t>
      </w:r>
      <w:proofErr w:type="spellEnd"/>
      <w:r w:rsidR="0060715C">
        <w:rPr>
          <w:rFonts w:ascii="Arial" w:hAnsi="Arial" w:cs="Arial"/>
          <w:sz w:val="24"/>
          <w:szCs w:val="24"/>
        </w:rPr>
        <w:t xml:space="preserve"> a lesionados, captura de animales,</w:t>
      </w:r>
      <w:r w:rsidR="001F598E" w:rsidRPr="001F598E">
        <w:rPr>
          <w:rFonts w:ascii="Arial" w:hAnsi="Arial" w:cs="Arial"/>
          <w:sz w:val="24"/>
          <w:szCs w:val="24"/>
        </w:rPr>
        <w:t xml:space="preserve"> cho</w:t>
      </w:r>
      <w:r w:rsidR="0060715C">
        <w:rPr>
          <w:rFonts w:ascii="Arial" w:hAnsi="Arial" w:cs="Arial"/>
          <w:sz w:val="24"/>
          <w:szCs w:val="24"/>
        </w:rPr>
        <w:t>ques con lesionados y prensados,</w:t>
      </w:r>
      <w:r w:rsidR="001F598E" w:rsidRPr="001F598E">
        <w:rPr>
          <w:rFonts w:ascii="Arial" w:hAnsi="Arial" w:cs="Arial"/>
          <w:sz w:val="24"/>
          <w:szCs w:val="24"/>
        </w:rPr>
        <w:t xml:space="preserve"> </w:t>
      </w:r>
      <w:r w:rsidR="009579DB" w:rsidRPr="001F598E">
        <w:rPr>
          <w:rFonts w:ascii="Arial" w:hAnsi="Arial" w:cs="Arial"/>
          <w:sz w:val="24"/>
          <w:szCs w:val="24"/>
        </w:rPr>
        <w:t>volcaduras vehiculares</w:t>
      </w:r>
      <w:r w:rsidR="009579DB">
        <w:rPr>
          <w:rFonts w:ascii="Arial" w:hAnsi="Arial" w:cs="Arial"/>
          <w:sz w:val="24"/>
          <w:szCs w:val="24"/>
        </w:rPr>
        <w:t>,</w:t>
      </w:r>
      <w:r w:rsidR="009579DB" w:rsidRPr="001F598E">
        <w:rPr>
          <w:rFonts w:ascii="Arial" w:hAnsi="Arial" w:cs="Arial"/>
          <w:sz w:val="24"/>
          <w:szCs w:val="24"/>
        </w:rPr>
        <w:t xml:space="preserve"> </w:t>
      </w:r>
      <w:r w:rsidR="001F598E" w:rsidRPr="001F598E">
        <w:rPr>
          <w:rFonts w:ascii="Arial" w:hAnsi="Arial" w:cs="Arial"/>
          <w:sz w:val="24"/>
          <w:szCs w:val="24"/>
        </w:rPr>
        <w:t>colonias y enja</w:t>
      </w:r>
      <w:r w:rsidR="0060715C">
        <w:rPr>
          <w:rFonts w:ascii="Arial" w:hAnsi="Arial" w:cs="Arial"/>
          <w:sz w:val="24"/>
          <w:szCs w:val="24"/>
        </w:rPr>
        <w:t>mbres de abejas, derrames de productos químicos, explosiones, falsas alarmas,</w:t>
      </w:r>
      <w:r w:rsidR="001F598E" w:rsidRPr="001F598E">
        <w:rPr>
          <w:rFonts w:ascii="Arial" w:hAnsi="Arial" w:cs="Arial"/>
          <w:sz w:val="24"/>
          <w:szCs w:val="24"/>
        </w:rPr>
        <w:t xml:space="preserve"> fugas de tanques </w:t>
      </w:r>
      <w:r w:rsidR="0060715C">
        <w:rPr>
          <w:rFonts w:ascii="Arial" w:hAnsi="Arial" w:cs="Arial"/>
          <w:sz w:val="24"/>
          <w:szCs w:val="24"/>
        </w:rPr>
        <w:t>de oxígeno</w:t>
      </w:r>
      <w:r>
        <w:rPr>
          <w:rFonts w:ascii="Arial" w:hAnsi="Arial" w:cs="Arial"/>
          <w:sz w:val="24"/>
          <w:szCs w:val="24"/>
        </w:rPr>
        <w:t>, de</w:t>
      </w:r>
      <w:r w:rsidR="0060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tanques estacionarios de</w:t>
      </w:r>
      <w:r w:rsidR="0060715C">
        <w:rPr>
          <w:rFonts w:ascii="Arial" w:hAnsi="Arial" w:cs="Arial"/>
          <w:sz w:val="24"/>
          <w:szCs w:val="24"/>
        </w:rPr>
        <w:t xml:space="preserve"> gas LP; incendios en</w:t>
      </w:r>
      <w:r w:rsidR="001F598E" w:rsidRPr="001F598E">
        <w:rPr>
          <w:rFonts w:ascii="Arial" w:hAnsi="Arial" w:cs="Arial"/>
          <w:sz w:val="24"/>
          <w:szCs w:val="24"/>
        </w:rPr>
        <w:t xml:space="preserve"> casa habitación, </w:t>
      </w:r>
      <w:r>
        <w:rPr>
          <w:rFonts w:ascii="Arial" w:hAnsi="Arial" w:cs="Arial"/>
          <w:sz w:val="24"/>
          <w:szCs w:val="24"/>
        </w:rPr>
        <w:t xml:space="preserve">en </w:t>
      </w:r>
      <w:r w:rsidR="001F598E" w:rsidRPr="001F598E">
        <w:rPr>
          <w:rFonts w:ascii="Arial" w:hAnsi="Arial" w:cs="Arial"/>
          <w:sz w:val="24"/>
          <w:szCs w:val="24"/>
        </w:rPr>
        <w:t>lote</w:t>
      </w:r>
      <w:r>
        <w:rPr>
          <w:rFonts w:ascii="Arial" w:hAnsi="Arial" w:cs="Arial"/>
          <w:sz w:val="24"/>
          <w:szCs w:val="24"/>
        </w:rPr>
        <w:t>s</w:t>
      </w:r>
      <w:r w:rsidR="001F598E" w:rsidRPr="001F598E">
        <w:rPr>
          <w:rFonts w:ascii="Arial" w:hAnsi="Arial" w:cs="Arial"/>
          <w:sz w:val="24"/>
          <w:szCs w:val="24"/>
        </w:rPr>
        <w:t xml:space="preserve"> baldío</w:t>
      </w:r>
      <w:r>
        <w:rPr>
          <w:rFonts w:ascii="Arial" w:hAnsi="Arial" w:cs="Arial"/>
          <w:sz w:val="24"/>
          <w:szCs w:val="24"/>
        </w:rPr>
        <w:t>s</w:t>
      </w:r>
      <w:r w:rsidR="001F598E" w:rsidRPr="001F59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</w:t>
      </w:r>
      <w:r w:rsidR="001F598E" w:rsidRPr="001F598E">
        <w:rPr>
          <w:rFonts w:ascii="Arial" w:hAnsi="Arial" w:cs="Arial"/>
          <w:sz w:val="24"/>
          <w:szCs w:val="24"/>
        </w:rPr>
        <w:t>transfor</w:t>
      </w:r>
      <w:r w:rsidR="0060715C">
        <w:rPr>
          <w:rFonts w:ascii="Arial" w:hAnsi="Arial" w:cs="Arial"/>
          <w:sz w:val="24"/>
          <w:szCs w:val="24"/>
        </w:rPr>
        <w:t xml:space="preserve">madores, </w:t>
      </w:r>
      <w:r>
        <w:rPr>
          <w:rFonts w:ascii="Arial" w:hAnsi="Arial" w:cs="Arial"/>
          <w:sz w:val="24"/>
          <w:szCs w:val="24"/>
        </w:rPr>
        <w:t xml:space="preserve">en </w:t>
      </w:r>
      <w:r w:rsidR="0060715C">
        <w:rPr>
          <w:rFonts w:ascii="Arial" w:hAnsi="Arial" w:cs="Arial"/>
          <w:sz w:val="24"/>
          <w:szCs w:val="24"/>
        </w:rPr>
        <w:t>vehículos</w:t>
      </w:r>
      <w:r>
        <w:rPr>
          <w:rFonts w:ascii="Arial" w:hAnsi="Arial" w:cs="Arial"/>
          <w:sz w:val="24"/>
          <w:szCs w:val="24"/>
        </w:rPr>
        <w:t xml:space="preserve"> y</w:t>
      </w:r>
      <w:r w:rsidR="0060715C">
        <w:rPr>
          <w:rFonts w:ascii="Arial" w:hAnsi="Arial" w:cs="Arial"/>
          <w:sz w:val="24"/>
          <w:szCs w:val="24"/>
        </w:rPr>
        <w:t xml:space="preserve"> vía pública; inundaciones,</w:t>
      </w:r>
      <w:r w:rsidR="001F598E" w:rsidRPr="001F598E">
        <w:rPr>
          <w:rFonts w:ascii="Arial" w:hAnsi="Arial" w:cs="Arial"/>
          <w:sz w:val="24"/>
          <w:szCs w:val="24"/>
        </w:rPr>
        <w:t xml:space="preserve"> olores de desechos orgáni</w:t>
      </w:r>
      <w:r w:rsidR="0060715C">
        <w:rPr>
          <w:rFonts w:ascii="Arial" w:hAnsi="Arial" w:cs="Arial"/>
          <w:sz w:val="24"/>
          <w:szCs w:val="24"/>
        </w:rPr>
        <w:t xml:space="preserve">cos, </w:t>
      </w:r>
      <w:r w:rsidR="001F598E" w:rsidRPr="001F598E">
        <w:rPr>
          <w:rFonts w:ascii="Arial" w:hAnsi="Arial" w:cs="Arial"/>
          <w:sz w:val="24"/>
          <w:szCs w:val="24"/>
        </w:rPr>
        <w:t>persona</w:t>
      </w:r>
      <w:r>
        <w:rPr>
          <w:rFonts w:ascii="Arial" w:hAnsi="Arial" w:cs="Arial"/>
          <w:sz w:val="24"/>
          <w:szCs w:val="24"/>
        </w:rPr>
        <w:t>s</w:t>
      </w:r>
      <w:r w:rsidR="001F598E" w:rsidRPr="001F598E">
        <w:rPr>
          <w:rFonts w:ascii="Arial" w:hAnsi="Arial" w:cs="Arial"/>
          <w:sz w:val="24"/>
          <w:szCs w:val="24"/>
        </w:rPr>
        <w:t xml:space="preserve"> occisa</w:t>
      </w:r>
      <w:r>
        <w:rPr>
          <w:rFonts w:ascii="Arial" w:hAnsi="Arial" w:cs="Arial"/>
          <w:sz w:val="24"/>
          <w:szCs w:val="24"/>
        </w:rPr>
        <w:t>s</w:t>
      </w:r>
      <w:r w:rsidR="001F598E" w:rsidRPr="001F598E">
        <w:rPr>
          <w:rFonts w:ascii="Arial" w:hAnsi="Arial" w:cs="Arial"/>
          <w:sz w:val="24"/>
          <w:szCs w:val="24"/>
        </w:rPr>
        <w:t xml:space="preserve">, atrapadas; </w:t>
      </w:r>
      <w:r>
        <w:rPr>
          <w:rFonts w:ascii="Arial" w:hAnsi="Arial" w:cs="Arial"/>
          <w:sz w:val="24"/>
          <w:szCs w:val="24"/>
        </w:rPr>
        <w:t xml:space="preserve">en </w:t>
      </w:r>
      <w:r w:rsidR="001F598E" w:rsidRPr="001F598E">
        <w:rPr>
          <w:rFonts w:ascii="Arial" w:hAnsi="Arial" w:cs="Arial"/>
          <w:sz w:val="24"/>
          <w:szCs w:val="24"/>
        </w:rPr>
        <w:t xml:space="preserve">prevenciones, valoraciones de </w:t>
      </w:r>
      <w:r w:rsidR="0060715C">
        <w:rPr>
          <w:rFonts w:ascii="Arial" w:hAnsi="Arial" w:cs="Arial"/>
          <w:sz w:val="24"/>
          <w:szCs w:val="24"/>
        </w:rPr>
        <w:t>riesgos</w:t>
      </w:r>
      <w:r w:rsidR="009579DB">
        <w:rPr>
          <w:rFonts w:ascii="Arial" w:hAnsi="Arial" w:cs="Arial"/>
          <w:sz w:val="24"/>
          <w:szCs w:val="24"/>
        </w:rPr>
        <w:t>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264"/>
      </w:tblGrid>
      <w:tr w:rsidR="00D748F9" w:rsidRPr="00D748F9" w:rsidTr="00D748F9">
        <w:trPr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5" w:fill="DA9694"/>
            <w:noWrap/>
            <w:vAlign w:val="center"/>
            <w:hideMark/>
          </w:tcPr>
          <w:p w:rsidR="00D748F9" w:rsidRPr="00D748F9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periodo registrado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5" w:fill="DA9694"/>
            <w:noWrap/>
            <w:vAlign w:val="bottom"/>
            <w:hideMark/>
          </w:tcPr>
          <w:p w:rsidR="00D748F9" w:rsidRPr="00D748F9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Servicios de emergencias atendidos.</w:t>
            </w:r>
          </w:p>
        </w:tc>
      </w:tr>
      <w:tr w:rsidR="00D748F9" w:rsidRPr="00D748F9" w:rsidTr="00D748F9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F9" w:rsidRPr="00D748F9" w:rsidRDefault="00DA444C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O</w:t>
            </w:r>
            <w:r w:rsidR="00D748F9"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ctubre a diciembre 2018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F9" w:rsidRPr="00D748F9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1,346</w:t>
            </w:r>
          </w:p>
        </w:tc>
      </w:tr>
      <w:tr w:rsidR="00D748F9" w:rsidRPr="00D748F9" w:rsidTr="00D748F9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F9" w:rsidRPr="00D748F9" w:rsidRDefault="00DA444C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E</w:t>
            </w:r>
            <w:r w:rsidR="00D748F9"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nero a marzo 2019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8F9" w:rsidRPr="00D748F9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1,643</w:t>
            </w:r>
          </w:p>
        </w:tc>
      </w:tr>
      <w:tr w:rsidR="00D748F9" w:rsidRPr="00D748F9" w:rsidTr="00D748F9">
        <w:trPr>
          <w:trHeight w:val="99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F9" w:rsidRPr="00D748F9" w:rsidRDefault="00DA444C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A</w:t>
            </w:r>
            <w:r w:rsidR="00D748F9"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bril a junio 2019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D748F9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748F9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1,429</w:t>
            </w:r>
          </w:p>
        </w:tc>
      </w:tr>
      <w:tr w:rsidR="00DA444C" w:rsidRPr="00D748F9" w:rsidTr="00D748F9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C" w:rsidRPr="00DA444C" w:rsidRDefault="00DA444C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</w:pPr>
            <w:r w:rsidRPr="00DA444C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Julio 2019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C" w:rsidRPr="00C2154A" w:rsidRDefault="00C2154A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</w:pPr>
            <w:r w:rsidRPr="00C2154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MX" w:eastAsia="es-MX"/>
              </w:rPr>
              <w:t>154</w:t>
            </w:r>
          </w:p>
        </w:tc>
      </w:tr>
      <w:tr w:rsidR="00D748F9" w:rsidRPr="00D748F9" w:rsidTr="00D748F9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DA444C" w:rsidRDefault="00DA444C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DA44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  <w:t xml:space="preserve">TOTAL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DA444C" w:rsidRDefault="00D748F9" w:rsidP="00D74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</w:pPr>
            <w:r w:rsidRPr="00DA44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  <w:t>4,</w:t>
            </w:r>
            <w:r w:rsidR="00C219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MX" w:eastAsia="es-MX"/>
              </w:rPr>
              <w:t>806</w:t>
            </w:r>
          </w:p>
        </w:tc>
      </w:tr>
    </w:tbl>
    <w:p w:rsidR="00CD6023" w:rsidRDefault="00CD6023" w:rsidP="00D007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BBB" w:rsidRDefault="00190BBB" w:rsidP="00F313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BBB" w:rsidRDefault="00190BBB" w:rsidP="00F313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7346" w:rsidRDefault="00FA5DD8" w:rsidP="00F3134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5105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49DB" w:rsidRDefault="003949DB" w:rsidP="00FA5DD8">
      <w:pPr>
        <w:spacing w:line="360" w:lineRule="auto"/>
        <w:rPr>
          <w:rFonts w:ascii="Arial" w:hAnsi="Arial" w:cs="Arial"/>
          <w:sz w:val="24"/>
          <w:szCs w:val="24"/>
        </w:rPr>
      </w:pPr>
    </w:p>
    <w:p w:rsidR="00F13110" w:rsidRPr="0045469A" w:rsidRDefault="00D20844" w:rsidP="003949DB">
      <w:pPr>
        <w:spacing w:line="360" w:lineRule="auto"/>
        <w:ind w:firstLine="708"/>
        <w:jc w:val="center"/>
        <w:rPr>
          <w:rFonts w:ascii="Arial" w:hAnsi="Arial" w:cs="Arial"/>
          <w:b/>
          <w:iCs/>
          <w:sz w:val="24"/>
          <w:szCs w:val="24"/>
        </w:rPr>
      </w:pPr>
      <w:r w:rsidRPr="0045469A">
        <w:rPr>
          <w:rFonts w:ascii="Arial" w:hAnsi="Arial" w:cs="Arial"/>
          <w:b/>
          <w:iCs/>
          <w:sz w:val="24"/>
          <w:szCs w:val="24"/>
        </w:rPr>
        <w:t>ATENTAMENTE</w:t>
      </w:r>
    </w:p>
    <w:p w:rsidR="00F13110" w:rsidRPr="0045469A" w:rsidRDefault="00F13110" w:rsidP="003949DB">
      <w:pPr>
        <w:spacing w:line="360" w:lineRule="auto"/>
        <w:ind w:firstLine="708"/>
        <w:jc w:val="center"/>
        <w:rPr>
          <w:rFonts w:ascii="Arial" w:hAnsi="Arial" w:cs="Arial"/>
          <w:b/>
          <w:iCs/>
          <w:sz w:val="24"/>
          <w:szCs w:val="24"/>
        </w:rPr>
      </w:pPr>
    </w:p>
    <w:p w:rsidR="00C557E6" w:rsidRPr="0045469A" w:rsidRDefault="00D20844" w:rsidP="003949DB">
      <w:pPr>
        <w:pStyle w:val="Prrafodelista"/>
        <w:ind w:left="0"/>
        <w:jc w:val="center"/>
        <w:rPr>
          <w:rFonts w:ascii="Arial" w:hAnsi="Arial" w:cs="Arial"/>
          <w:b/>
          <w:iCs/>
          <w:sz w:val="24"/>
          <w:szCs w:val="24"/>
        </w:rPr>
      </w:pPr>
      <w:r w:rsidRPr="0045469A">
        <w:rPr>
          <w:rFonts w:ascii="Arial" w:hAnsi="Arial" w:cs="Arial"/>
          <w:b/>
          <w:iCs/>
          <w:sz w:val="24"/>
          <w:szCs w:val="24"/>
        </w:rPr>
        <w:t>CMTE.   IGNACIO AGUILAR JIMÉNEZ</w:t>
      </w:r>
    </w:p>
    <w:p w:rsidR="0045469A" w:rsidRDefault="00D20844" w:rsidP="0045469A">
      <w:pPr>
        <w:pStyle w:val="Prrafodelista"/>
        <w:ind w:left="0"/>
        <w:jc w:val="center"/>
        <w:rPr>
          <w:rFonts w:ascii="Arial" w:hAnsi="Arial" w:cs="Arial"/>
          <w:b/>
          <w:iCs/>
          <w:sz w:val="24"/>
          <w:szCs w:val="24"/>
        </w:rPr>
      </w:pPr>
      <w:r w:rsidRPr="0045469A">
        <w:rPr>
          <w:rFonts w:ascii="Arial" w:hAnsi="Arial" w:cs="Arial"/>
          <w:b/>
          <w:iCs/>
          <w:sz w:val="24"/>
          <w:szCs w:val="24"/>
        </w:rPr>
        <w:t xml:space="preserve">COORDINADOR GENERAL DE PROTECCION CIVIL </w:t>
      </w:r>
    </w:p>
    <w:p w:rsidR="00C557E6" w:rsidRPr="0045469A" w:rsidRDefault="00D20844" w:rsidP="0045469A">
      <w:pPr>
        <w:pStyle w:val="Prrafodelista"/>
        <w:ind w:left="0"/>
        <w:jc w:val="center"/>
        <w:rPr>
          <w:rFonts w:ascii="Arial" w:hAnsi="Arial" w:cs="Arial"/>
          <w:b/>
          <w:iCs/>
          <w:sz w:val="24"/>
          <w:szCs w:val="24"/>
        </w:rPr>
      </w:pPr>
      <w:r w:rsidRPr="0045469A">
        <w:rPr>
          <w:rFonts w:ascii="Arial" w:hAnsi="Arial" w:cs="Arial"/>
          <w:b/>
          <w:iCs/>
          <w:sz w:val="24"/>
          <w:szCs w:val="24"/>
        </w:rPr>
        <w:t>Y BOMBEROS</w:t>
      </w:r>
      <w:r w:rsidR="00F300CD" w:rsidRPr="0045469A">
        <w:rPr>
          <w:rFonts w:ascii="Arial" w:hAnsi="Arial" w:cs="Arial"/>
          <w:b/>
          <w:iCs/>
          <w:sz w:val="24"/>
          <w:szCs w:val="24"/>
        </w:rPr>
        <w:t xml:space="preserve"> </w:t>
      </w:r>
      <w:r w:rsidRPr="0045469A">
        <w:rPr>
          <w:rFonts w:ascii="Arial" w:hAnsi="Arial" w:cs="Arial"/>
          <w:b/>
          <w:iCs/>
          <w:sz w:val="24"/>
          <w:szCs w:val="24"/>
        </w:rPr>
        <w:t xml:space="preserve">DE </w:t>
      </w:r>
      <w:r w:rsidR="00DA444C" w:rsidRPr="0045469A">
        <w:rPr>
          <w:rFonts w:ascii="Arial" w:hAnsi="Arial" w:cs="Arial"/>
          <w:b/>
          <w:iCs/>
          <w:sz w:val="24"/>
          <w:szCs w:val="24"/>
        </w:rPr>
        <w:t>SAN PEDRO TLAQUEPAQUE</w:t>
      </w:r>
    </w:p>
    <w:p w:rsidR="00802CE3" w:rsidRPr="00D20844" w:rsidRDefault="00802CE3" w:rsidP="003949DB">
      <w:pPr>
        <w:jc w:val="center"/>
        <w:rPr>
          <w:i/>
        </w:rPr>
      </w:pPr>
    </w:p>
    <w:sectPr w:rsidR="00802CE3" w:rsidRPr="00D20844" w:rsidSect="00E94F4D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D" w:rsidRDefault="00B215DD" w:rsidP="00BA4C00">
      <w:pPr>
        <w:spacing w:after="0" w:line="240" w:lineRule="auto"/>
      </w:pPr>
      <w:r>
        <w:separator/>
      </w:r>
    </w:p>
  </w:endnote>
  <w:endnote w:type="continuationSeparator" w:id="0">
    <w:p w:rsidR="00B215DD" w:rsidRDefault="00B215DD" w:rsidP="00BA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334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91624B" w:rsidRDefault="0091624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17DD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D17DD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624B" w:rsidRDefault="009162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D" w:rsidRDefault="00B215DD" w:rsidP="00BA4C00">
      <w:pPr>
        <w:spacing w:after="0" w:line="240" w:lineRule="auto"/>
      </w:pPr>
      <w:r>
        <w:separator/>
      </w:r>
    </w:p>
  </w:footnote>
  <w:footnote w:type="continuationSeparator" w:id="0">
    <w:p w:rsidR="00B215DD" w:rsidRDefault="00B215DD" w:rsidP="00BA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4B" w:rsidRPr="00397B55" w:rsidRDefault="00397B55" w:rsidP="00397B55">
    <w:pPr>
      <w:pStyle w:val="Encabezado"/>
      <w:jc w:val="center"/>
      <w:rPr>
        <w:b/>
        <w:bCs/>
        <w:sz w:val="32"/>
        <w:szCs w:val="32"/>
      </w:rPr>
    </w:pPr>
    <w:r w:rsidRPr="00397B55">
      <w:rPr>
        <w:b/>
        <w:bCs/>
        <w:sz w:val="32"/>
        <w:szCs w:val="32"/>
      </w:rPr>
      <w:t>FOLIO 62</w:t>
    </w:r>
  </w:p>
  <w:p w:rsidR="0091624B" w:rsidRDefault="0091624B" w:rsidP="00325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603"/>
    <w:multiLevelType w:val="hybridMultilevel"/>
    <w:tmpl w:val="70FA84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C2C"/>
    <w:multiLevelType w:val="hybridMultilevel"/>
    <w:tmpl w:val="13C6E3D8"/>
    <w:lvl w:ilvl="0" w:tplc="080A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147F112D"/>
    <w:multiLevelType w:val="hybridMultilevel"/>
    <w:tmpl w:val="2EA00CD4"/>
    <w:lvl w:ilvl="0" w:tplc="0C0A000F">
      <w:start w:val="1"/>
      <w:numFmt w:val="decimal"/>
      <w:lvlText w:val="%1."/>
      <w:lvlJc w:val="left"/>
      <w:pPr>
        <w:ind w:left="1845" w:hanging="360"/>
      </w:pPr>
    </w:lvl>
    <w:lvl w:ilvl="1" w:tplc="0C0A0019" w:tentative="1">
      <w:start w:val="1"/>
      <w:numFmt w:val="lowerLetter"/>
      <w:lvlText w:val="%2."/>
      <w:lvlJc w:val="left"/>
      <w:pPr>
        <w:ind w:left="2565" w:hanging="360"/>
      </w:pPr>
    </w:lvl>
    <w:lvl w:ilvl="2" w:tplc="0C0A001B" w:tentative="1">
      <w:start w:val="1"/>
      <w:numFmt w:val="lowerRoman"/>
      <w:lvlText w:val="%3."/>
      <w:lvlJc w:val="right"/>
      <w:pPr>
        <w:ind w:left="3285" w:hanging="180"/>
      </w:pPr>
    </w:lvl>
    <w:lvl w:ilvl="3" w:tplc="0C0A000F" w:tentative="1">
      <w:start w:val="1"/>
      <w:numFmt w:val="decimal"/>
      <w:lvlText w:val="%4."/>
      <w:lvlJc w:val="left"/>
      <w:pPr>
        <w:ind w:left="4005" w:hanging="360"/>
      </w:pPr>
    </w:lvl>
    <w:lvl w:ilvl="4" w:tplc="0C0A0019" w:tentative="1">
      <w:start w:val="1"/>
      <w:numFmt w:val="lowerLetter"/>
      <w:lvlText w:val="%5."/>
      <w:lvlJc w:val="left"/>
      <w:pPr>
        <w:ind w:left="4725" w:hanging="360"/>
      </w:pPr>
    </w:lvl>
    <w:lvl w:ilvl="5" w:tplc="0C0A001B" w:tentative="1">
      <w:start w:val="1"/>
      <w:numFmt w:val="lowerRoman"/>
      <w:lvlText w:val="%6."/>
      <w:lvlJc w:val="right"/>
      <w:pPr>
        <w:ind w:left="5445" w:hanging="180"/>
      </w:pPr>
    </w:lvl>
    <w:lvl w:ilvl="6" w:tplc="0C0A000F" w:tentative="1">
      <w:start w:val="1"/>
      <w:numFmt w:val="decimal"/>
      <w:lvlText w:val="%7."/>
      <w:lvlJc w:val="left"/>
      <w:pPr>
        <w:ind w:left="6165" w:hanging="360"/>
      </w:pPr>
    </w:lvl>
    <w:lvl w:ilvl="7" w:tplc="0C0A0019" w:tentative="1">
      <w:start w:val="1"/>
      <w:numFmt w:val="lowerLetter"/>
      <w:lvlText w:val="%8."/>
      <w:lvlJc w:val="left"/>
      <w:pPr>
        <w:ind w:left="6885" w:hanging="360"/>
      </w:pPr>
    </w:lvl>
    <w:lvl w:ilvl="8" w:tplc="0C0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1BB2336A"/>
    <w:multiLevelType w:val="hybridMultilevel"/>
    <w:tmpl w:val="4B160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3CA7"/>
    <w:multiLevelType w:val="hybridMultilevel"/>
    <w:tmpl w:val="398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45F23"/>
    <w:multiLevelType w:val="hybridMultilevel"/>
    <w:tmpl w:val="9E9C650A"/>
    <w:lvl w:ilvl="0" w:tplc="0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42B330F"/>
    <w:multiLevelType w:val="hybridMultilevel"/>
    <w:tmpl w:val="C3BC8CE4"/>
    <w:lvl w:ilvl="0" w:tplc="6F8854F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6FA0C87"/>
    <w:multiLevelType w:val="hybridMultilevel"/>
    <w:tmpl w:val="53B60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4561"/>
    <w:multiLevelType w:val="hybridMultilevel"/>
    <w:tmpl w:val="A7F4C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85E97"/>
    <w:multiLevelType w:val="hybridMultilevel"/>
    <w:tmpl w:val="EAE2A90E"/>
    <w:lvl w:ilvl="0" w:tplc="FE16383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5D6115B"/>
    <w:multiLevelType w:val="hybridMultilevel"/>
    <w:tmpl w:val="1AB03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3FD0"/>
    <w:multiLevelType w:val="multilevel"/>
    <w:tmpl w:val="DDA0FEB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12" w15:restartNumberingAfterBreak="0">
    <w:nsid w:val="37A56638"/>
    <w:multiLevelType w:val="hybridMultilevel"/>
    <w:tmpl w:val="725C97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97B5D"/>
    <w:multiLevelType w:val="hybridMultilevel"/>
    <w:tmpl w:val="05E44B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201CE"/>
    <w:multiLevelType w:val="hybridMultilevel"/>
    <w:tmpl w:val="DDB8654C"/>
    <w:lvl w:ilvl="0" w:tplc="808CEB1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B4225"/>
    <w:multiLevelType w:val="hybridMultilevel"/>
    <w:tmpl w:val="3B406858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A881793"/>
    <w:multiLevelType w:val="hybridMultilevel"/>
    <w:tmpl w:val="819EE75C"/>
    <w:lvl w:ilvl="0" w:tplc="E5580778">
      <w:start w:val="1"/>
      <w:numFmt w:val="decimal"/>
      <w:lvlText w:val="%1."/>
      <w:lvlJc w:val="left"/>
      <w:pPr>
        <w:ind w:left="904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624" w:hanging="360"/>
      </w:pPr>
    </w:lvl>
    <w:lvl w:ilvl="2" w:tplc="080A001B" w:tentative="1">
      <w:start w:val="1"/>
      <w:numFmt w:val="lowerRoman"/>
      <w:lvlText w:val="%3."/>
      <w:lvlJc w:val="right"/>
      <w:pPr>
        <w:ind w:left="2344" w:hanging="180"/>
      </w:pPr>
    </w:lvl>
    <w:lvl w:ilvl="3" w:tplc="080A000F" w:tentative="1">
      <w:start w:val="1"/>
      <w:numFmt w:val="decimal"/>
      <w:lvlText w:val="%4."/>
      <w:lvlJc w:val="left"/>
      <w:pPr>
        <w:ind w:left="3064" w:hanging="360"/>
      </w:pPr>
    </w:lvl>
    <w:lvl w:ilvl="4" w:tplc="080A0019" w:tentative="1">
      <w:start w:val="1"/>
      <w:numFmt w:val="lowerLetter"/>
      <w:lvlText w:val="%5."/>
      <w:lvlJc w:val="left"/>
      <w:pPr>
        <w:ind w:left="3784" w:hanging="360"/>
      </w:pPr>
    </w:lvl>
    <w:lvl w:ilvl="5" w:tplc="080A001B" w:tentative="1">
      <w:start w:val="1"/>
      <w:numFmt w:val="lowerRoman"/>
      <w:lvlText w:val="%6."/>
      <w:lvlJc w:val="right"/>
      <w:pPr>
        <w:ind w:left="4504" w:hanging="180"/>
      </w:pPr>
    </w:lvl>
    <w:lvl w:ilvl="6" w:tplc="080A000F" w:tentative="1">
      <w:start w:val="1"/>
      <w:numFmt w:val="decimal"/>
      <w:lvlText w:val="%7."/>
      <w:lvlJc w:val="left"/>
      <w:pPr>
        <w:ind w:left="5224" w:hanging="360"/>
      </w:pPr>
    </w:lvl>
    <w:lvl w:ilvl="7" w:tplc="080A0019" w:tentative="1">
      <w:start w:val="1"/>
      <w:numFmt w:val="lowerLetter"/>
      <w:lvlText w:val="%8."/>
      <w:lvlJc w:val="left"/>
      <w:pPr>
        <w:ind w:left="5944" w:hanging="360"/>
      </w:pPr>
    </w:lvl>
    <w:lvl w:ilvl="8" w:tplc="080A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7" w15:restartNumberingAfterBreak="0">
    <w:nsid w:val="4DE800EF"/>
    <w:multiLevelType w:val="hybridMultilevel"/>
    <w:tmpl w:val="13749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B003F"/>
    <w:multiLevelType w:val="hybridMultilevel"/>
    <w:tmpl w:val="3E56CB18"/>
    <w:lvl w:ilvl="0" w:tplc="080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564716DA"/>
    <w:multiLevelType w:val="hybridMultilevel"/>
    <w:tmpl w:val="CC1E3E04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6F3B0C7F"/>
    <w:multiLevelType w:val="multilevel"/>
    <w:tmpl w:val="DDA0FEB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1" w15:restartNumberingAfterBreak="0">
    <w:nsid w:val="75C6102C"/>
    <w:multiLevelType w:val="hybridMultilevel"/>
    <w:tmpl w:val="119A9C32"/>
    <w:lvl w:ilvl="0" w:tplc="08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7922529F"/>
    <w:multiLevelType w:val="hybridMultilevel"/>
    <w:tmpl w:val="52B66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F1B96"/>
    <w:multiLevelType w:val="hybridMultilevel"/>
    <w:tmpl w:val="DAD84ECA"/>
    <w:lvl w:ilvl="0" w:tplc="0C0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7D6F5991"/>
    <w:multiLevelType w:val="hybridMultilevel"/>
    <w:tmpl w:val="C87E27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9"/>
  </w:num>
  <w:num w:numId="5">
    <w:abstractNumId w:val="2"/>
  </w:num>
  <w:num w:numId="6">
    <w:abstractNumId w:val="24"/>
  </w:num>
  <w:num w:numId="7">
    <w:abstractNumId w:val="21"/>
  </w:num>
  <w:num w:numId="8">
    <w:abstractNumId w:val="20"/>
  </w:num>
  <w:num w:numId="9">
    <w:abstractNumId w:val="5"/>
  </w:num>
  <w:num w:numId="10">
    <w:abstractNumId w:val="0"/>
  </w:num>
  <w:num w:numId="11">
    <w:abstractNumId w:val="23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4"/>
  </w:num>
  <w:num w:numId="21">
    <w:abstractNumId w:val="12"/>
  </w:num>
  <w:num w:numId="22">
    <w:abstractNumId w:val="13"/>
  </w:num>
  <w:num w:numId="23">
    <w:abstractNumId w:val="8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E5"/>
    <w:rsid w:val="00003AA3"/>
    <w:rsid w:val="000055C2"/>
    <w:rsid w:val="0000600B"/>
    <w:rsid w:val="000125D9"/>
    <w:rsid w:val="000149CA"/>
    <w:rsid w:val="00016D82"/>
    <w:rsid w:val="00022022"/>
    <w:rsid w:val="0002463D"/>
    <w:rsid w:val="00025C28"/>
    <w:rsid w:val="00034E2F"/>
    <w:rsid w:val="0003508A"/>
    <w:rsid w:val="00035140"/>
    <w:rsid w:val="000379F0"/>
    <w:rsid w:val="00043888"/>
    <w:rsid w:val="00044FF0"/>
    <w:rsid w:val="00046831"/>
    <w:rsid w:val="00050013"/>
    <w:rsid w:val="00051EAA"/>
    <w:rsid w:val="00052995"/>
    <w:rsid w:val="00054537"/>
    <w:rsid w:val="0005594C"/>
    <w:rsid w:val="00056A46"/>
    <w:rsid w:val="00065405"/>
    <w:rsid w:val="00070EF3"/>
    <w:rsid w:val="00076C6A"/>
    <w:rsid w:val="00080CAC"/>
    <w:rsid w:val="00093DB8"/>
    <w:rsid w:val="000950F8"/>
    <w:rsid w:val="00096A77"/>
    <w:rsid w:val="000971F1"/>
    <w:rsid w:val="0009779C"/>
    <w:rsid w:val="000A0276"/>
    <w:rsid w:val="000A497A"/>
    <w:rsid w:val="000B15F1"/>
    <w:rsid w:val="000B2D55"/>
    <w:rsid w:val="000B30EB"/>
    <w:rsid w:val="000B3F9F"/>
    <w:rsid w:val="000B5E2F"/>
    <w:rsid w:val="000C0E73"/>
    <w:rsid w:val="000C2B7B"/>
    <w:rsid w:val="000C4EA5"/>
    <w:rsid w:val="000D01C8"/>
    <w:rsid w:val="000E1520"/>
    <w:rsid w:val="000E6461"/>
    <w:rsid w:val="001133AA"/>
    <w:rsid w:val="00114D88"/>
    <w:rsid w:val="001220B4"/>
    <w:rsid w:val="0012383C"/>
    <w:rsid w:val="00133D86"/>
    <w:rsid w:val="001406E2"/>
    <w:rsid w:val="001439B0"/>
    <w:rsid w:val="001458E3"/>
    <w:rsid w:val="00145B06"/>
    <w:rsid w:val="0014679F"/>
    <w:rsid w:val="0015331C"/>
    <w:rsid w:val="00165A3C"/>
    <w:rsid w:val="0017667D"/>
    <w:rsid w:val="00180E09"/>
    <w:rsid w:val="0018397B"/>
    <w:rsid w:val="00183D20"/>
    <w:rsid w:val="001840C7"/>
    <w:rsid w:val="00185B91"/>
    <w:rsid w:val="00186E8D"/>
    <w:rsid w:val="00190BBB"/>
    <w:rsid w:val="00193AEE"/>
    <w:rsid w:val="00193C4A"/>
    <w:rsid w:val="001971E5"/>
    <w:rsid w:val="001A16A2"/>
    <w:rsid w:val="001A172E"/>
    <w:rsid w:val="001A1A5B"/>
    <w:rsid w:val="001B1600"/>
    <w:rsid w:val="001D0E85"/>
    <w:rsid w:val="001F1F02"/>
    <w:rsid w:val="001F2346"/>
    <w:rsid w:val="001F392F"/>
    <w:rsid w:val="001F529C"/>
    <w:rsid w:val="001F5529"/>
    <w:rsid w:val="001F598E"/>
    <w:rsid w:val="00207643"/>
    <w:rsid w:val="00210D6D"/>
    <w:rsid w:val="00215585"/>
    <w:rsid w:val="00217A40"/>
    <w:rsid w:val="00220D5E"/>
    <w:rsid w:val="00223BDA"/>
    <w:rsid w:val="0022469A"/>
    <w:rsid w:val="00230A20"/>
    <w:rsid w:val="00231CF7"/>
    <w:rsid w:val="00242CD9"/>
    <w:rsid w:val="00252F42"/>
    <w:rsid w:val="002555F3"/>
    <w:rsid w:val="002606FE"/>
    <w:rsid w:val="0026585E"/>
    <w:rsid w:val="00270A7B"/>
    <w:rsid w:val="00283AA4"/>
    <w:rsid w:val="0028598D"/>
    <w:rsid w:val="002975C5"/>
    <w:rsid w:val="002A15B1"/>
    <w:rsid w:val="002A2729"/>
    <w:rsid w:val="002A2731"/>
    <w:rsid w:val="002A766E"/>
    <w:rsid w:val="002B17E5"/>
    <w:rsid w:val="002B3FA2"/>
    <w:rsid w:val="002B7E3A"/>
    <w:rsid w:val="002C178E"/>
    <w:rsid w:val="002C51A9"/>
    <w:rsid w:val="002C72CE"/>
    <w:rsid w:val="002C7D28"/>
    <w:rsid w:val="002D0295"/>
    <w:rsid w:val="002D2E62"/>
    <w:rsid w:val="002D447F"/>
    <w:rsid w:val="002E1FDE"/>
    <w:rsid w:val="002F148A"/>
    <w:rsid w:val="00301BE7"/>
    <w:rsid w:val="00314115"/>
    <w:rsid w:val="003250A1"/>
    <w:rsid w:val="0032573B"/>
    <w:rsid w:val="00326B74"/>
    <w:rsid w:val="00326D10"/>
    <w:rsid w:val="00326F07"/>
    <w:rsid w:val="003337CF"/>
    <w:rsid w:val="0033694C"/>
    <w:rsid w:val="0033713E"/>
    <w:rsid w:val="00337750"/>
    <w:rsid w:val="0034323D"/>
    <w:rsid w:val="0035012C"/>
    <w:rsid w:val="00351E08"/>
    <w:rsid w:val="003608C3"/>
    <w:rsid w:val="003650CC"/>
    <w:rsid w:val="003657B4"/>
    <w:rsid w:val="003660A5"/>
    <w:rsid w:val="00373A12"/>
    <w:rsid w:val="00374F1E"/>
    <w:rsid w:val="00380971"/>
    <w:rsid w:val="00383E2A"/>
    <w:rsid w:val="003901FD"/>
    <w:rsid w:val="003949DB"/>
    <w:rsid w:val="00397018"/>
    <w:rsid w:val="00397B55"/>
    <w:rsid w:val="003B2323"/>
    <w:rsid w:val="003C16D4"/>
    <w:rsid w:val="003C1A8A"/>
    <w:rsid w:val="003D0BB2"/>
    <w:rsid w:val="003D2D1B"/>
    <w:rsid w:val="003D6CC1"/>
    <w:rsid w:val="003E315B"/>
    <w:rsid w:val="00415DA4"/>
    <w:rsid w:val="00423D05"/>
    <w:rsid w:val="0043548F"/>
    <w:rsid w:val="00436CCE"/>
    <w:rsid w:val="00450385"/>
    <w:rsid w:val="0045469A"/>
    <w:rsid w:val="004671ED"/>
    <w:rsid w:val="00471F47"/>
    <w:rsid w:val="00474242"/>
    <w:rsid w:val="0047786C"/>
    <w:rsid w:val="00477CD3"/>
    <w:rsid w:val="0048172C"/>
    <w:rsid w:val="00486F82"/>
    <w:rsid w:val="004875F1"/>
    <w:rsid w:val="004A0A97"/>
    <w:rsid w:val="004A72BC"/>
    <w:rsid w:val="004B22CB"/>
    <w:rsid w:val="004B2F1F"/>
    <w:rsid w:val="004B7ACC"/>
    <w:rsid w:val="004C1A80"/>
    <w:rsid w:val="004C443D"/>
    <w:rsid w:val="004D5AD5"/>
    <w:rsid w:val="004E260A"/>
    <w:rsid w:val="004E6807"/>
    <w:rsid w:val="004E794D"/>
    <w:rsid w:val="004F61BC"/>
    <w:rsid w:val="00502685"/>
    <w:rsid w:val="00503876"/>
    <w:rsid w:val="00511602"/>
    <w:rsid w:val="00512E98"/>
    <w:rsid w:val="00513468"/>
    <w:rsid w:val="0051492A"/>
    <w:rsid w:val="005241C8"/>
    <w:rsid w:val="00525752"/>
    <w:rsid w:val="00531ABA"/>
    <w:rsid w:val="00532DD5"/>
    <w:rsid w:val="00533981"/>
    <w:rsid w:val="00534CAA"/>
    <w:rsid w:val="00535DB1"/>
    <w:rsid w:val="005401BC"/>
    <w:rsid w:val="005420CC"/>
    <w:rsid w:val="00542B44"/>
    <w:rsid w:val="00552871"/>
    <w:rsid w:val="00552AEA"/>
    <w:rsid w:val="005541E9"/>
    <w:rsid w:val="0056226A"/>
    <w:rsid w:val="005656DB"/>
    <w:rsid w:val="00570494"/>
    <w:rsid w:val="00572955"/>
    <w:rsid w:val="00574A9B"/>
    <w:rsid w:val="005751EE"/>
    <w:rsid w:val="00593DE3"/>
    <w:rsid w:val="005960C9"/>
    <w:rsid w:val="005A71A8"/>
    <w:rsid w:val="005B0A34"/>
    <w:rsid w:val="005B0C3B"/>
    <w:rsid w:val="005C04B4"/>
    <w:rsid w:val="005C2ADC"/>
    <w:rsid w:val="005C51CC"/>
    <w:rsid w:val="005D775C"/>
    <w:rsid w:val="005E3887"/>
    <w:rsid w:val="005E3F3B"/>
    <w:rsid w:val="005E4BF4"/>
    <w:rsid w:val="005F0BA5"/>
    <w:rsid w:val="005F2A43"/>
    <w:rsid w:val="005F33B2"/>
    <w:rsid w:val="00600643"/>
    <w:rsid w:val="00601164"/>
    <w:rsid w:val="00604A28"/>
    <w:rsid w:val="0060715C"/>
    <w:rsid w:val="00607EC9"/>
    <w:rsid w:val="00615355"/>
    <w:rsid w:val="006160EC"/>
    <w:rsid w:val="00617A4D"/>
    <w:rsid w:val="00617B4C"/>
    <w:rsid w:val="00622264"/>
    <w:rsid w:val="0062513B"/>
    <w:rsid w:val="00636B14"/>
    <w:rsid w:val="006373FB"/>
    <w:rsid w:val="006375C0"/>
    <w:rsid w:val="00652DA9"/>
    <w:rsid w:val="006909FB"/>
    <w:rsid w:val="00692E43"/>
    <w:rsid w:val="00696DD8"/>
    <w:rsid w:val="006B13C5"/>
    <w:rsid w:val="006C3E99"/>
    <w:rsid w:val="006C4A3F"/>
    <w:rsid w:val="006D1B52"/>
    <w:rsid w:val="006D1EF7"/>
    <w:rsid w:val="006D5E53"/>
    <w:rsid w:val="006E0CFC"/>
    <w:rsid w:val="006E0D4D"/>
    <w:rsid w:val="00702CFA"/>
    <w:rsid w:val="00705A07"/>
    <w:rsid w:val="007161AE"/>
    <w:rsid w:val="00720571"/>
    <w:rsid w:val="0072380A"/>
    <w:rsid w:val="00731247"/>
    <w:rsid w:val="007319FF"/>
    <w:rsid w:val="007338B8"/>
    <w:rsid w:val="007404A6"/>
    <w:rsid w:val="00747346"/>
    <w:rsid w:val="0075754A"/>
    <w:rsid w:val="00761919"/>
    <w:rsid w:val="007773EB"/>
    <w:rsid w:val="00780DB9"/>
    <w:rsid w:val="0078222F"/>
    <w:rsid w:val="007830E3"/>
    <w:rsid w:val="0078728E"/>
    <w:rsid w:val="00787D72"/>
    <w:rsid w:val="007A0E5D"/>
    <w:rsid w:val="007A4AE9"/>
    <w:rsid w:val="007B5730"/>
    <w:rsid w:val="007C4D5E"/>
    <w:rsid w:val="007C7B47"/>
    <w:rsid w:val="007D5DFC"/>
    <w:rsid w:val="007E6875"/>
    <w:rsid w:val="007F01A5"/>
    <w:rsid w:val="007F088A"/>
    <w:rsid w:val="007F4FC8"/>
    <w:rsid w:val="00802322"/>
    <w:rsid w:val="00802CE3"/>
    <w:rsid w:val="00803DC5"/>
    <w:rsid w:val="008043F4"/>
    <w:rsid w:val="00807458"/>
    <w:rsid w:val="00813491"/>
    <w:rsid w:val="0081418A"/>
    <w:rsid w:val="00815707"/>
    <w:rsid w:val="0082110A"/>
    <w:rsid w:val="00827711"/>
    <w:rsid w:val="00830547"/>
    <w:rsid w:val="00831250"/>
    <w:rsid w:val="008374AC"/>
    <w:rsid w:val="008403AD"/>
    <w:rsid w:val="00841C6F"/>
    <w:rsid w:val="00850451"/>
    <w:rsid w:val="00866384"/>
    <w:rsid w:val="00872C45"/>
    <w:rsid w:val="00884B1D"/>
    <w:rsid w:val="00886377"/>
    <w:rsid w:val="00890302"/>
    <w:rsid w:val="008918D1"/>
    <w:rsid w:val="00895F7F"/>
    <w:rsid w:val="008A299A"/>
    <w:rsid w:val="008A32E1"/>
    <w:rsid w:val="008A791A"/>
    <w:rsid w:val="008B5D48"/>
    <w:rsid w:val="008D40BD"/>
    <w:rsid w:val="008E0865"/>
    <w:rsid w:val="008F420F"/>
    <w:rsid w:val="008F459E"/>
    <w:rsid w:val="008F6C07"/>
    <w:rsid w:val="008F7A9E"/>
    <w:rsid w:val="009032ED"/>
    <w:rsid w:val="009061F8"/>
    <w:rsid w:val="00911E81"/>
    <w:rsid w:val="0091624B"/>
    <w:rsid w:val="00917773"/>
    <w:rsid w:val="00921A1C"/>
    <w:rsid w:val="00932237"/>
    <w:rsid w:val="009414B9"/>
    <w:rsid w:val="00943479"/>
    <w:rsid w:val="00945695"/>
    <w:rsid w:val="00953EFD"/>
    <w:rsid w:val="009579DB"/>
    <w:rsid w:val="00961786"/>
    <w:rsid w:val="00962B1A"/>
    <w:rsid w:val="00974D23"/>
    <w:rsid w:val="00975E09"/>
    <w:rsid w:val="00983282"/>
    <w:rsid w:val="0098447A"/>
    <w:rsid w:val="00984B1A"/>
    <w:rsid w:val="00985CC4"/>
    <w:rsid w:val="00992B08"/>
    <w:rsid w:val="00993BFD"/>
    <w:rsid w:val="009955E0"/>
    <w:rsid w:val="00996985"/>
    <w:rsid w:val="009A0232"/>
    <w:rsid w:val="009A1A5D"/>
    <w:rsid w:val="009A3644"/>
    <w:rsid w:val="009A4D16"/>
    <w:rsid w:val="009A6B81"/>
    <w:rsid w:val="009B364B"/>
    <w:rsid w:val="009C5C9D"/>
    <w:rsid w:val="009D51AE"/>
    <w:rsid w:val="009D7586"/>
    <w:rsid w:val="009E26B8"/>
    <w:rsid w:val="009E537F"/>
    <w:rsid w:val="009F2F1D"/>
    <w:rsid w:val="009F6CC4"/>
    <w:rsid w:val="00A05AD1"/>
    <w:rsid w:val="00A07CD4"/>
    <w:rsid w:val="00A149E8"/>
    <w:rsid w:val="00A221C9"/>
    <w:rsid w:val="00A30503"/>
    <w:rsid w:val="00A34B4D"/>
    <w:rsid w:val="00A34F55"/>
    <w:rsid w:val="00A4010E"/>
    <w:rsid w:val="00A43EA7"/>
    <w:rsid w:val="00A4481E"/>
    <w:rsid w:val="00A63854"/>
    <w:rsid w:val="00A6626D"/>
    <w:rsid w:val="00A66C49"/>
    <w:rsid w:val="00A67B6A"/>
    <w:rsid w:val="00A71B25"/>
    <w:rsid w:val="00A7313E"/>
    <w:rsid w:val="00A7797D"/>
    <w:rsid w:val="00A847F1"/>
    <w:rsid w:val="00A92B38"/>
    <w:rsid w:val="00A936CF"/>
    <w:rsid w:val="00AA41ED"/>
    <w:rsid w:val="00AA4810"/>
    <w:rsid w:val="00AA6E01"/>
    <w:rsid w:val="00AA7061"/>
    <w:rsid w:val="00AB02CF"/>
    <w:rsid w:val="00AC2C74"/>
    <w:rsid w:val="00AC5F86"/>
    <w:rsid w:val="00AD17DD"/>
    <w:rsid w:val="00AD5A68"/>
    <w:rsid w:val="00AD6008"/>
    <w:rsid w:val="00AE2845"/>
    <w:rsid w:val="00AE31BB"/>
    <w:rsid w:val="00AF127D"/>
    <w:rsid w:val="00B13929"/>
    <w:rsid w:val="00B14BA1"/>
    <w:rsid w:val="00B1559E"/>
    <w:rsid w:val="00B215DD"/>
    <w:rsid w:val="00B2349A"/>
    <w:rsid w:val="00B30E82"/>
    <w:rsid w:val="00B3633D"/>
    <w:rsid w:val="00B36CB6"/>
    <w:rsid w:val="00B446B3"/>
    <w:rsid w:val="00B4598E"/>
    <w:rsid w:val="00B52756"/>
    <w:rsid w:val="00B61E0C"/>
    <w:rsid w:val="00B64781"/>
    <w:rsid w:val="00B64B2F"/>
    <w:rsid w:val="00B656A0"/>
    <w:rsid w:val="00B73D79"/>
    <w:rsid w:val="00B8465D"/>
    <w:rsid w:val="00B87904"/>
    <w:rsid w:val="00B932F4"/>
    <w:rsid w:val="00B93A94"/>
    <w:rsid w:val="00B963EE"/>
    <w:rsid w:val="00BA04E3"/>
    <w:rsid w:val="00BA4BE1"/>
    <w:rsid w:val="00BA4C00"/>
    <w:rsid w:val="00BB52F9"/>
    <w:rsid w:val="00BB541F"/>
    <w:rsid w:val="00BB5870"/>
    <w:rsid w:val="00BB63B4"/>
    <w:rsid w:val="00BD078D"/>
    <w:rsid w:val="00BD1B90"/>
    <w:rsid w:val="00BD2BDB"/>
    <w:rsid w:val="00BD3604"/>
    <w:rsid w:val="00BE71F8"/>
    <w:rsid w:val="00BF4F54"/>
    <w:rsid w:val="00C042B4"/>
    <w:rsid w:val="00C17530"/>
    <w:rsid w:val="00C2154A"/>
    <w:rsid w:val="00C219BF"/>
    <w:rsid w:val="00C22288"/>
    <w:rsid w:val="00C24C07"/>
    <w:rsid w:val="00C25996"/>
    <w:rsid w:val="00C25D5A"/>
    <w:rsid w:val="00C3266B"/>
    <w:rsid w:val="00C32FE4"/>
    <w:rsid w:val="00C3576B"/>
    <w:rsid w:val="00C4092E"/>
    <w:rsid w:val="00C45741"/>
    <w:rsid w:val="00C50A4D"/>
    <w:rsid w:val="00C54774"/>
    <w:rsid w:val="00C557E6"/>
    <w:rsid w:val="00C603AF"/>
    <w:rsid w:val="00C64118"/>
    <w:rsid w:val="00C64B40"/>
    <w:rsid w:val="00C67006"/>
    <w:rsid w:val="00C71E56"/>
    <w:rsid w:val="00C74B76"/>
    <w:rsid w:val="00C80CA8"/>
    <w:rsid w:val="00C8149A"/>
    <w:rsid w:val="00CA078E"/>
    <w:rsid w:val="00CA1EA3"/>
    <w:rsid w:val="00CC0110"/>
    <w:rsid w:val="00CC09F0"/>
    <w:rsid w:val="00CC1BA5"/>
    <w:rsid w:val="00CC40E7"/>
    <w:rsid w:val="00CC4212"/>
    <w:rsid w:val="00CC4E49"/>
    <w:rsid w:val="00CD57D4"/>
    <w:rsid w:val="00CD5859"/>
    <w:rsid w:val="00CD6023"/>
    <w:rsid w:val="00CE29E7"/>
    <w:rsid w:val="00CE48A7"/>
    <w:rsid w:val="00CE5CF8"/>
    <w:rsid w:val="00CE6259"/>
    <w:rsid w:val="00CF04A3"/>
    <w:rsid w:val="00CF1E7B"/>
    <w:rsid w:val="00CF4993"/>
    <w:rsid w:val="00D007E5"/>
    <w:rsid w:val="00D019D7"/>
    <w:rsid w:val="00D06D2E"/>
    <w:rsid w:val="00D07E20"/>
    <w:rsid w:val="00D14B7B"/>
    <w:rsid w:val="00D15E7B"/>
    <w:rsid w:val="00D1784D"/>
    <w:rsid w:val="00D205B5"/>
    <w:rsid w:val="00D20844"/>
    <w:rsid w:val="00D20B16"/>
    <w:rsid w:val="00D21C86"/>
    <w:rsid w:val="00D325D4"/>
    <w:rsid w:val="00D40858"/>
    <w:rsid w:val="00D40EE1"/>
    <w:rsid w:val="00D54258"/>
    <w:rsid w:val="00D6018A"/>
    <w:rsid w:val="00D61B3D"/>
    <w:rsid w:val="00D62888"/>
    <w:rsid w:val="00D63C5D"/>
    <w:rsid w:val="00D63E41"/>
    <w:rsid w:val="00D72174"/>
    <w:rsid w:val="00D73594"/>
    <w:rsid w:val="00D748F9"/>
    <w:rsid w:val="00D8332F"/>
    <w:rsid w:val="00D87660"/>
    <w:rsid w:val="00D87F57"/>
    <w:rsid w:val="00D94555"/>
    <w:rsid w:val="00D97C10"/>
    <w:rsid w:val="00DA444C"/>
    <w:rsid w:val="00DA5C50"/>
    <w:rsid w:val="00DC3346"/>
    <w:rsid w:val="00DC3B92"/>
    <w:rsid w:val="00DC54A8"/>
    <w:rsid w:val="00DC6AC1"/>
    <w:rsid w:val="00DC79FD"/>
    <w:rsid w:val="00DC7B42"/>
    <w:rsid w:val="00DD585E"/>
    <w:rsid w:val="00DE12DE"/>
    <w:rsid w:val="00DE5A08"/>
    <w:rsid w:val="00DF054A"/>
    <w:rsid w:val="00DF7078"/>
    <w:rsid w:val="00E11F39"/>
    <w:rsid w:val="00E1399C"/>
    <w:rsid w:val="00E14DFF"/>
    <w:rsid w:val="00E21107"/>
    <w:rsid w:val="00E27F19"/>
    <w:rsid w:val="00E30CE3"/>
    <w:rsid w:val="00E31733"/>
    <w:rsid w:val="00E32BD3"/>
    <w:rsid w:val="00E3366C"/>
    <w:rsid w:val="00E35A9E"/>
    <w:rsid w:val="00E420B7"/>
    <w:rsid w:val="00E423B9"/>
    <w:rsid w:val="00E42839"/>
    <w:rsid w:val="00E5178F"/>
    <w:rsid w:val="00E56342"/>
    <w:rsid w:val="00E60DA6"/>
    <w:rsid w:val="00E61879"/>
    <w:rsid w:val="00E631BC"/>
    <w:rsid w:val="00E725B3"/>
    <w:rsid w:val="00E80241"/>
    <w:rsid w:val="00E83F36"/>
    <w:rsid w:val="00E87B50"/>
    <w:rsid w:val="00E87BA7"/>
    <w:rsid w:val="00E94F4D"/>
    <w:rsid w:val="00EA1A7D"/>
    <w:rsid w:val="00EA43C3"/>
    <w:rsid w:val="00EA5644"/>
    <w:rsid w:val="00EA5E6A"/>
    <w:rsid w:val="00EB34A3"/>
    <w:rsid w:val="00EB587C"/>
    <w:rsid w:val="00EB708E"/>
    <w:rsid w:val="00EB7904"/>
    <w:rsid w:val="00EC461F"/>
    <w:rsid w:val="00ED197E"/>
    <w:rsid w:val="00EE1891"/>
    <w:rsid w:val="00EE54FD"/>
    <w:rsid w:val="00EE6413"/>
    <w:rsid w:val="00EE76B3"/>
    <w:rsid w:val="00EE796E"/>
    <w:rsid w:val="00EF09DA"/>
    <w:rsid w:val="00F024FE"/>
    <w:rsid w:val="00F02E33"/>
    <w:rsid w:val="00F103E7"/>
    <w:rsid w:val="00F10BFC"/>
    <w:rsid w:val="00F13110"/>
    <w:rsid w:val="00F169C6"/>
    <w:rsid w:val="00F2386A"/>
    <w:rsid w:val="00F273D9"/>
    <w:rsid w:val="00F300CD"/>
    <w:rsid w:val="00F31349"/>
    <w:rsid w:val="00F43069"/>
    <w:rsid w:val="00F47302"/>
    <w:rsid w:val="00F54B46"/>
    <w:rsid w:val="00F608EF"/>
    <w:rsid w:val="00F60D72"/>
    <w:rsid w:val="00F61BB7"/>
    <w:rsid w:val="00F651AD"/>
    <w:rsid w:val="00F76961"/>
    <w:rsid w:val="00F90152"/>
    <w:rsid w:val="00FA06A1"/>
    <w:rsid w:val="00FA1C57"/>
    <w:rsid w:val="00FA3B6B"/>
    <w:rsid w:val="00FA5DD8"/>
    <w:rsid w:val="00FB1224"/>
    <w:rsid w:val="00FB51E7"/>
    <w:rsid w:val="00FB5BA7"/>
    <w:rsid w:val="00FC4260"/>
    <w:rsid w:val="00FC4909"/>
    <w:rsid w:val="00FC5392"/>
    <w:rsid w:val="00FC693A"/>
    <w:rsid w:val="00FC734A"/>
    <w:rsid w:val="00FD599D"/>
    <w:rsid w:val="00FE0D0E"/>
    <w:rsid w:val="00FE1E11"/>
    <w:rsid w:val="00FE1E22"/>
    <w:rsid w:val="00FE6447"/>
    <w:rsid w:val="00FF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D0E866-48C9-4394-9C52-76BC7FED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71E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4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A4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C00"/>
  </w:style>
  <w:style w:type="paragraph" w:styleId="Piedepgina">
    <w:name w:val="footer"/>
    <w:basedOn w:val="Normal"/>
    <w:link w:val="PiedepginaCar"/>
    <w:uiPriority w:val="99"/>
    <w:unhideWhenUsed/>
    <w:rsid w:val="00BA4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C00"/>
  </w:style>
  <w:style w:type="paragraph" w:styleId="Textodeglobo">
    <w:name w:val="Balloon Text"/>
    <w:basedOn w:val="Normal"/>
    <w:link w:val="TextodegloboCar"/>
    <w:uiPriority w:val="99"/>
    <w:semiHidden/>
    <w:unhideWhenUsed/>
    <w:rsid w:val="0061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E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532D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2DD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86E8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qFormat/>
    <w:rsid w:val="00542B44"/>
    <w:pPr>
      <w:spacing w:after="0" w:line="240" w:lineRule="auto"/>
      <w:jc w:val="both"/>
    </w:pPr>
    <w:rPr>
      <w:rFonts w:ascii="Arial" w:eastAsia="Calibri" w:hAnsi="Arial" w:cs="Arial"/>
      <w:sz w:val="24"/>
    </w:rPr>
  </w:style>
  <w:style w:type="character" w:customStyle="1" w:styleId="SinespaciadoCar">
    <w:name w:val="Sin espaciado Car"/>
    <w:link w:val="Sinespaciado"/>
    <w:rsid w:val="00542B44"/>
    <w:rPr>
      <w:rFonts w:ascii="Arial" w:eastAsia="Calibri" w:hAnsi="Arial" w:cs="Arial"/>
      <w:sz w:val="24"/>
    </w:rPr>
  </w:style>
  <w:style w:type="paragraph" w:customStyle="1" w:styleId="Default">
    <w:name w:val="Default"/>
    <w:rsid w:val="00DC7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322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22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22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22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22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servicios de emergencias ordinarias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octubre a diciembre</c:v>
                </c:pt>
                <c:pt idx="1">
                  <c:v>enero a marzo</c:v>
                </c:pt>
                <c:pt idx="2">
                  <c:v>abril a 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1346</c:v>
                </c:pt>
                <c:pt idx="1">
                  <c:v>1643</c:v>
                </c:pt>
                <c:pt idx="2">
                  <c:v>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6D-4E08-A244-0249B2D2E8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434816"/>
        <c:axId val="72436352"/>
      </c:barChart>
      <c:catAx>
        <c:axId val="7243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36352"/>
        <c:crosses val="autoZero"/>
        <c:auto val="1"/>
        <c:lblAlgn val="ctr"/>
        <c:lblOffset val="100"/>
        <c:noMultiLvlLbl val="0"/>
      </c:catAx>
      <c:valAx>
        <c:axId val="7243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243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1602-0FA8-499C-909E-C92A5013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1874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GALLARDO</dc:creator>
  <cp:keywords/>
  <dc:description/>
  <cp:lastModifiedBy>Dirección Administrativa Coordinación General de Protección Civil y Bomberos</cp:lastModifiedBy>
  <cp:revision>58</cp:revision>
  <cp:lastPrinted>2019-07-11T17:42:00Z</cp:lastPrinted>
  <dcterms:created xsi:type="dcterms:W3CDTF">2019-07-22T14:35:00Z</dcterms:created>
  <dcterms:modified xsi:type="dcterms:W3CDTF">2019-08-08T15:43:00Z</dcterms:modified>
</cp:coreProperties>
</file>