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CA4D" w14:textId="77777777" w:rsidR="005D5B93" w:rsidRPr="00A8393F" w:rsidRDefault="005D5B93" w:rsidP="009029C7">
      <w:pPr>
        <w:ind w:left="708" w:hanging="708"/>
        <w:jc w:val="center"/>
        <w:rPr>
          <w:rFonts w:ascii="Arial" w:hAnsi="Arial" w:cs="Arial"/>
          <w:b/>
          <w:sz w:val="32"/>
          <w:szCs w:val="24"/>
        </w:rPr>
      </w:pPr>
      <w:r w:rsidRPr="00A8393F">
        <w:rPr>
          <w:rFonts w:ascii="Arial" w:hAnsi="Arial" w:cs="Arial"/>
          <w:b/>
          <w:sz w:val="32"/>
          <w:szCs w:val="24"/>
        </w:rPr>
        <w:t>REGLAMENTO DE PARTICIPACIÓN CIUDADANA PARA LA GOBERNANZA DEL MUNICIPIO</w:t>
      </w:r>
      <w:r w:rsidR="00A8393F" w:rsidRPr="00A8393F">
        <w:rPr>
          <w:rFonts w:ascii="Arial" w:hAnsi="Arial" w:cs="Arial"/>
          <w:b/>
          <w:sz w:val="32"/>
          <w:szCs w:val="24"/>
        </w:rPr>
        <w:t xml:space="preserve"> </w:t>
      </w:r>
      <w:r w:rsidRPr="00A8393F">
        <w:rPr>
          <w:rFonts w:ascii="Arial" w:hAnsi="Arial" w:cs="Arial"/>
          <w:b/>
          <w:sz w:val="32"/>
          <w:szCs w:val="24"/>
        </w:rPr>
        <w:t>DE SAN PEDRO TLAQUEPAQUE, JALISCO</w:t>
      </w:r>
    </w:p>
    <w:p w14:paraId="03E7ED74" w14:textId="77777777" w:rsidR="00A8393F" w:rsidRPr="00A8393F" w:rsidRDefault="00A8393F" w:rsidP="00A8393F">
      <w:pPr>
        <w:jc w:val="center"/>
        <w:rPr>
          <w:rFonts w:ascii="Arial" w:hAnsi="Arial" w:cs="Arial"/>
          <w:b/>
          <w:sz w:val="24"/>
          <w:szCs w:val="24"/>
        </w:rPr>
      </w:pPr>
    </w:p>
    <w:p w14:paraId="738D29D1" w14:textId="77777777" w:rsidR="00A8393F" w:rsidRPr="00A8393F" w:rsidRDefault="005D5B93" w:rsidP="00A8393F">
      <w:pPr>
        <w:jc w:val="center"/>
        <w:rPr>
          <w:rFonts w:ascii="Arial" w:hAnsi="Arial" w:cs="Arial"/>
          <w:b/>
          <w:sz w:val="24"/>
          <w:szCs w:val="24"/>
        </w:rPr>
      </w:pPr>
      <w:r w:rsidRPr="00A8393F">
        <w:rPr>
          <w:rFonts w:ascii="Arial" w:hAnsi="Arial" w:cs="Arial"/>
          <w:b/>
          <w:sz w:val="24"/>
          <w:szCs w:val="24"/>
        </w:rPr>
        <w:t>TÍTULO I</w:t>
      </w:r>
    </w:p>
    <w:p w14:paraId="098A3D5A"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los Principios y Disposiciones Preliminares para la Gobernanza</w:t>
      </w:r>
    </w:p>
    <w:p w14:paraId="17605414"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CAPITULO I</w:t>
      </w:r>
    </w:p>
    <w:p w14:paraId="65864773"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las Disposiciones Generales</w:t>
      </w:r>
    </w:p>
    <w:p w14:paraId="6B6FEBDA" w14:textId="77777777" w:rsidR="00A8393F" w:rsidRPr="00A8393F" w:rsidRDefault="00A8393F" w:rsidP="00A8393F">
      <w:pPr>
        <w:jc w:val="both"/>
        <w:rPr>
          <w:rFonts w:ascii="Arial" w:hAnsi="Arial" w:cs="Arial"/>
          <w:sz w:val="24"/>
          <w:szCs w:val="24"/>
        </w:rPr>
      </w:pPr>
    </w:p>
    <w:p w14:paraId="3FB80BAC" w14:textId="77777777" w:rsidR="00A8393F" w:rsidRPr="00A8393F" w:rsidRDefault="00A8393F" w:rsidP="00A8393F">
      <w:pPr>
        <w:jc w:val="both"/>
        <w:rPr>
          <w:rFonts w:ascii="Arial" w:hAnsi="Arial" w:cs="Arial"/>
          <w:sz w:val="24"/>
          <w:szCs w:val="24"/>
        </w:rPr>
      </w:pPr>
    </w:p>
    <w:p w14:paraId="12A49A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 El presente Reglamento es de orden público e interés social; es de aplicación obligatoria en el territorio del Municipio de San Pedro Tlaquepaque y tiene por objeto establecer las bases de la participación ciudadana y sus procesos, como elemento fundamental para transitar a un régimen de gobernanza en el Municipio de San Pedro Tlaquepaque.</w:t>
      </w:r>
    </w:p>
    <w:p w14:paraId="4FC90D1A" w14:textId="77777777" w:rsidR="00A8393F" w:rsidRPr="00A8393F" w:rsidRDefault="00A8393F" w:rsidP="00A8393F">
      <w:pPr>
        <w:jc w:val="both"/>
        <w:rPr>
          <w:rFonts w:ascii="Arial" w:hAnsi="Arial" w:cs="Arial"/>
          <w:sz w:val="24"/>
          <w:szCs w:val="24"/>
        </w:rPr>
      </w:pPr>
    </w:p>
    <w:p w14:paraId="6F0873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 El presente Reglamento se expide con fundamento en lo establecido en los artículos 1°, 3,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y XI, 38 fracción VIII,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5.1, fracciones II, III, IV y VIII y 39.1, fracciones XV y XVI de la Ley de Información Pública del Estado de Jalisco y sus Municipios.</w:t>
      </w:r>
    </w:p>
    <w:p w14:paraId="3232233F" w14:textId="77777777" w:rsidR="00A8393F" w:rsidRPr="00A8393F" w:rsidRDefault="00A8393F" w:rsidP="00A8393F">
      <w:pPr>
        <w:jc w:val="both"/>
        <w:rPr>
          <w:rFonts w:ascii="Arial" w:hAnsi="Arial" w:cs="Arial"/>
          <w:sz w:val="24"/>
          <w:szCs w:val="24"/>
        </w:rPr>
      </w:pPr>
    </w:p>
    <w:p w14:paraId="487EEE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 La gobernanza es el principio rector para transitar a una nueva concepción de las relaciones de la administración pública municipal y todos los integrantes de la sociedad para la toma de las decisiones fundamentales en el Municipio de San Pedro Tlaquepaque, por lo que se promoverá su adopción en las relaciones que se tenga con la Federación, el Estado de Jalisco, los municipios metropolitanos y demás dependencias gubernamentales que de dichas instancias se deriven.</w:t>
      </w:r>
    </w:p>
    <w:p w14:paraId="489DAED5" w14:textId="77777777" w:rsidR="00A8393F" w:rsidRPr="00A8393F" w:rsidRDefault="00A8393F" w:rsidP="00A8393F">
      <w:pPr>
        <w:jc w:val="both"/>
        <w:rPr>
          <w:rFonts w:ascii="Arial" w:hAnsi="Arial" w:cs="Arial"/>
          <w:sz w:val="24"/>
          <w:szCs w:val="24"/>
        </w:rPr>
      </w:pPr>
    </w:p>
    <w:p w14:paraId="6448FD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 Son elementos básicos para la gobernanza, el desarrollo de la participación ciudadana y sus procesos en el Municipio, los siguientes:</w:t>
      </w:r>
    </w:p>
    <w:p w14:paraId="5F30A1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Democracia;</w:t>
      </w:r>
    </w:p>
    <w:p w14:paraId="67A28C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Justicia Social;</w:t>
      </w:r>
    </w:p>
    <w:p w14:paraId="61F749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Corresponsabilidad;</w:t>
      </w:r>
    </w:p>
    <w:p w14:paraId="66D62C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Equidad de género;</w:t>
      </w:r>
    </w:p>
    <w:p w14:paraId="41757F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Pluralidad y la no discriminación;</w:t>
      </w:r>
    </w:p>
    <w:p w14:paraId="539795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Responsabilidad Social;</w:t>
      </w:r>
    </w:p>
    <w:p w14:paraId="794954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Respeto; </w:t>
      </w:r>
    </w:p>
    <w:p w14:paraId="0D42F0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Tolerancia;</w:t>
      </w:r>
    </w:p>
    <w:p w14:paraId="5C1435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IX.- Laicismo;</w:t>
      </w:r>
    </w:p>
    <w:p w14:paraId="0E4FCA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Autonomía municipal;</w:t>
      </w:r>
    </w:p>
    <w:p w14:paraId="26263B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Transparencia y rendición de cuentas;  </w:t>
      </w:r>
    </w:p>
    <w:p w14:paraId="23D303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Derechos Humanos; </w:t>
      </w:r>
    </w:p>
    <w:p w14:paraId="713BD4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Eficacia y eficiencia en la gestión pública;  </w:t>
      </w:r>
    </w:p>
    <w:p w14:paraId="1F476C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Estado de derecho; </w:t>
      </w:r>
    </w:p>
    <w:p w14:paraId="1212E1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Mediación para la solución y conciliación de controversias; y</w:t>
      </w:r>
    </w:p>
    <w:p w14:paraId="796B4E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Capacitación.</w:t>
      </w:r>
    </w:p>
    <w:p w14:paraId="24AC96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 El presente Reglamento tiene por objeto:</w:t>
      </w:r>
    </w:p>
    <w:p w14:paraId="0C288D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Sentar las bases para hacer efectivo el derecho de los ciudadanos de ser el centro de las decisiones del Gobierno Municipal;</w:t>
      </w:r>
    </w:p>
    <w:p w14:paraId="0ABCAC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Capacitar y promover la interacción del ciudadano con las entidades gubernamentales, creando las condiciones para la discusión de los asuntos públicos;</w:t>
      </w:r>
    </w:p>
    <w:p w14:paraId="032310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14:paraId="732E7BA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Inmiscuir a los ciudadanos en la implementación, ejecución y evaluación de los programas sociales municipales;</w:t>
      </w:r>
    </w:p>
    <w:p w14:paraId="594BBD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w:t>
      </w:r>
      <w:r w:rsidR="005D7478" w:rsidRPr="00A8393F">
        <w:rPr>
          <w:rFonts w:ascii="Arial" w:hAnsi="Arial" w:cs="Arial"/>
          <w:sz w:val="24"/>
          <w:szCs w:val="24"/>
        </w:rPr>
        <w:t>Armonizar el</w:t>
      </w:r>
      <w:r w:rsidRPr="00A8393F">
        <w:rPr>
          <w:rFonts w:ascii="Arial" w:hAnsi="Arial" w:cs="Arial"/>
          <w:sz w:val="24"/>
          <w:szCs w:val="24"/>
        </w:rPr>
        <w:t xml:space="preserve"> </w:t>
      </w:r>
      <w:r w:rsidR="005D7478" w:rsidRPr="00A8393F">
        <w:rPr>
          <w:rFonts w:ascii="Arial" w:hAnsi="Arial" w:cs="Arial"/>
          <w:sz w:val="24"/>
          <w:szCs w:val="24"/>
        </w:rPr>
        <w:t>objeto en</w:t>
      </w:r>
      <w:r w:rsidRPr="00A8393F">
        <w:rPr>
          <w:rFonts w:ascii="Arial" w:hAnsi="Arial" w:cs="Arial"/>
          <w:sz w:val="24"/>
          <w:szCs w:val="24"/>
        </w:rPr>
        <w:t xml:space="preserve"> materia de derechos humanos y garantías sociales de los vecinos del Municipio, en el ámbito del orden jurídico municipal;</w:t>
      </w:r>
    </w:p>
    <w:p w14:paraId="49A50E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Orientar y facilitar el ejercicio de los derechos humanos de conformidad a lo establecido en el artículo 1° de la Constitución Política y garantías sociales de los vecinos del Municipio frente a las distintas entidades gubernamentales;</w:t>
      </w:r>
    </w:p>
    <w:p w14:paraId="5C1FF8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Respetar, promover, proteger y garantizar los derechos humanos y la participación ciudadana, sus mecanismos y procesos, así como las formas de organización social en el Municipio;</w:t>
      </w:r>
    </w:p>
    <w:p w14:paraId="517BE5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Impulsar el desarrollo de la participación ciudadana desde el ámbito municipal de gobierno frente la Federación, el Estado de Jalisco, los municipios metropolitanos y demás entidades gubernamentales que de dichas instancias se deriven;</w:t>
      </w:r>
    </w:p>
    <w:p w14:paraId="192FF7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Determinar los procedimientos para la conformación, organización, funcionamiento, renovación y competencias de los organismos sociales para la participación ciudadana en el Municipio;</w:t>
      </w:r>
    </w:p>
    <w:p w14:paraId="603CC3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14:paraId="1636D6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14:paraId="50BEFC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Establecer una regulación homogénea para el funcionamiento de los organismos sociales para la participación ciudadana en el Municipio;</w:t>
      </w:r>
    </w:p>
    <w:p w14:paraId="49F902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Facilitar el funcionamiento y la toma de decisiones por parte de los organismos sociales para la participación ciudadana en el Municipio;</w:t>
      </w:r>
    </w:p>
    <w:p w14:paraId="70E6DD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XIV.- Promover el funcionamiento de los organismos sociales para la participación ciudadana en el Municipio, las relaciones con organismos de la sociedad civil, garantizando su plena autonomía de gestión;</w:t>
      </w:r>
    </w:p>
    <w:p w14:paraId="63BC85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Establecer las formas y procedimientos para el reconocimiento de las organizaciones vecinales en general, promoviendo el establecimiento de las bases mínimas de sus estatutos sociales y funcionamiento;</w:t>
      </w:r>
    </w:p>
    <w:p w14:paraId="52672B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Determinar la dependencia municipal responsable para asesorar, acompañar y coordinar las relaciones con los organismos sociales para la participación ciudadana en el Municipio y las organizaciones vecinales, así como sus facultades y atribuciones;</w:t>
      </w:r>
    </w:p>
    <w:p w14:paraId="5AFC8F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XVII.- Establecer y normar el Registro Municipal de Actos, Organismos y Asociaciones Vinculados con los Procesos Ciudadanos; </w:t>
      </w:r>
    </w:p>
    <w:p w14:paraId="2611CF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XVIII.- Impulsar los mecanismos alternativos como métodos para la solución y conciliación de controversias que se susciten entre los vecinos del Municipio de San Pedro Tlaquepaque; y</w:t>
      </w:r>
    </w:p>
    <w:p w14:paraId="145D64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Determinar las sanciones, infracciones y medios de defensa en materia de participación ciudadana. </w:t>
      </w:r>
    </w:p>
    <w:p w14:paraId="5DDCE736" w14:textId="77777777" w:rsidR="00A8393F" w:rsidRPr="00A8393F" w:rsidRDefault="00A8393F" w:rsidP="00A8393F">
      <w:pPr>
        <w:jc w:val="both"/>
        <w:rPr>
          <w:rFonts w:ascii="Arial" w:hAnsi="Arial" w:cs="Arial"/>
          <w:sz w:val="24"/>
          <w:szCs w:val="24"/>
        </w:rPr>
      </w:pPr>
    </w:p>
    <w:p w14:paraId="7E9EE0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 Para los efectos del presente Reglamento, ya sea que las expresiones se usen en singular o plural y sin distinción de género, se entenderá por:</w:t>
      </w:r>
    </w:p>
    <w:p w14:paraId="300EDF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 Aquellas formas de organización vecinal constituidas con el auxilio de la Dirección sin reunir los requisitos establecidos en la normatividad aplicable en materia civil, con domicilio en el Municipio de San Pedro Tlaquepaque.</w:t>
      </w:r>
    </w:p>
    <w:p w14:paraId="45A41E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Ayuntamiento: El Pleno del Ayuntamiento Constitucional del Municipio de San Pedro Tlaquepaque, Jalisco;</w:t>
      </w:r>
    </w:p>
    <w:p w14:paraId="4428CC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Comité Vecinal: La forma transitoria de organización de los vecinos de un fraccionamiento o condominio para gestiones básicas ante las entidades gubernamentales;</w:t>
      </w:r>
    </w:p>
    <w:p w14:paraId="6C2AAE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Condominio: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w:t>
      </w:r>
    </w:p>
    <w:p w14:paraId="3C859D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Consejo Consultivo: Al organismo colegiado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14:paraId="6D01BF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Consejo Municipal: El Consejo Municipal de Participación Ciudadana de San Pedro Tlaquepaque, Jalisco;</w:t>
      </w:r>
    </w:p>
    <w:p w14:paraId="770BD3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Dirección o Director/a: La Dirección de Participación Ciudadana del Municipio o su titular;</w:t>
      </w:r>
    </w:p>
    <w:p w14:paraId="1BC67D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Entidades Gubernamentales: Al Ayuntamiento, las dependencias de la administración pública municipal, los organismos públicos descentralizados o desconcentrados de éste, fideicomisos públicos o empresas de participación mayoritaria municipal; cualquiera que sea su denominación o la forma que adopten </w:t>
      </w:r>
      <w:r w:rsidRPr="00A8393F">
        <w:rPr>
          <w:rFonts w:ascii="Arial" w:hAnsi="Arial" w:cs="Arial"/>
          <w:sz w:val="24"/>
          <w:szCs w:val="24"/>
        </w:rPr>
        <w:lastRenderedPageBreak/>
        <w:t>y que ejerzan funciones, facultades, atribuciones del sector público o presentes servicios públicos a la ciudadanía;</w:t>
      </w:r>
    </w:p>
    <w:p w14:paraId="28D43B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Federación: La agrupación o unión de organizaciones vecinales en los términos establecidos en el presente Reglamento;</w:t>
      </w:r>
    </w:p>
    <w:p w14:paraId="70EFC9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Ley del Gobierno: La Ley del Gobierno y la Administración Pública Municipal del Estado de Jalisco; </w:t>
      </w:r>
    </w:p>
    <w:p w14:paraId="3A0B5F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Mecanismos de Participación Ciudadana: Aquellos mecanismos del orden jurídico del Municipio establecidos en el presente Reglamento, cuyo objeto sea materializar la voluntad de la sociedad para la toma de decisiones fundamentales de gobierno, la generación de políticas públicas, ejercer los derechos difusos, y en general, para la gobernanza del mismo;</w:t>
      </w:r>
    </w:p>
    <w:p w14:paraId="61495C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Municipio: El Municipio de San Pedro Tlaquepaque, Jalisco;</w:t>
      </w:r>
    </w:p>
    <w:p w14:paraId="56687C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w:t>
      </w:r>
      <w:proofErr w:type="spellStart"/>
      <w:r w:rsidRPr="00A8393F">
        <w:rPr>
          <w:rFonts w:ascii="Arial" w:hAnsi="Arial" w:cs="Arial"/>
          <w:sz w:val="24"/>
          <w:szCs w:val="24"/>
        </w:rPr>
        <w:t>OSCs</w:t>
      </w:r>
      <w:proofErr w:type="spellEnd"/>
      <w:r w:rsidRPr="00A8393F">
        <w:rPr>
          <w:rFonts w:ascii="Arial" w:hAnsi="Arial" w:cs="Arial"/>
          <w:sz w:val="24"/>
          <w:szCs w:val="24"/>
        </w:rPr>
        <w:t>: A los organismos de la sociedad civil u organizaciones no gubernamentales;</w:t>
      </w:r>
    </w:p>
    <w:p w14:paraId="0187AB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Organismos Sociales: Instancias de participación ciudadana, de gestión y garantes del pleno ejercicio de los derechos ciudadanos establecidos en el orden jurídico municipal; </w:t>
      </w:r>
    </w:p>
    <w:p w14:paraId="4CD857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Organizaciones Vecinales: Las diversas formas en como los vecinos del Municipio se agrupan para la discusión de los asuntos de interés común para sus integrantes, la protección y cooperación mutua para solventar las necesidades compartidas y la mejora en su calidad de vida, así como la de su entorno;   </w:t>
      </w:r>
    </w:p>
    <w:p w14:paraId="229763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Registro Municipal: El Registro Municipal de Actos, Organismos y Asociaciones Vinculados con los Procesos Ciudadanos; y</w:t>
      </w:r>
    </w:p>
    <w:p w14:paraId="24D10E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Reglamento: El presente Reglamento de Participación Ciudadana para la Gobernanza del Municipio de San Pedro Tlaquepaque, Jalisco.</w:t>
      </w:r>
    </w:p>
    <w:p w14:paraId="03252428" w14:textId="77777777" w:rsidR="00A8393F" w:rsidRPr="00A8393F" w:rsidRDefault="00A8393F" w:rsidP="00A8393F">
      <w:pPr>
        <w:jc w:val="both"/>
        <w:rPr>
          <w:rFonts w:ascii="Arial" w:hAnsi="Arial" w:cs="Arial"/>
          <w:sz w:val="24"/>
          <w:szCs w:val="24"/>
        </w:rPr>
      </w:pPr>
    </w:p>
    <w:p w14:paraId="42E8D1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 Para los casos no previstos en el presente Reglamento, se aplicarán de forma supletoria:</w:t>
      </w:r>
    </w:p>
    <w:p w14:paraId="78AA79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Constitución Política de los Estados Unidos Mexicanos;</w:t>
      </w:r>
    </w:p>
    <w:p w14:paraId="3EFACD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convenios, tratados o declaraciones internacionales sobre derechos humanos y políticos vigentes en los Estados Unidos Mexicanos;</w:t>
      </w:r>
    </w:p>
    <w:p w14:paraId="36A17F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Constitución Política del Estado de Jalisco;</w:t>
      </w:r>
    </w:p>
    <w:p w14:paraId="6CB643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Ley del Gobierno;</w:t>
      </w:r>
    </w:p>
    <w:p w14:paraId="274399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legislación estatal en materia de:</w:t>
      </w:r>
    </w:p>
    <w:p w14:paraId="675B5BA8"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a) </w:t>
      </w:r>
      <w:r w:rsidR="005D5B93" w:rsidRPr="00A8393F">
        <w:rPr>
          <w:rFonts w:ascii="Arial" w:hAnsi="Arial" w:cs="Arial"/>
          <w:sz w:val="24"/>
          <w:szCs w:val="24"/>
        </w:rPr>
        <w:t>Participación ciudadana;</w:t>
      </w:r>
    </w:p>
    <w:p w14:paraId="36D81E57"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b) </w:t>
      </w:r>
      <w:r w:rsidR="005D5B93" w:rsidRPr="00A8393F">
        <w:rPr>
          <w:rFonts w:ascii="Arial" w:hAnsi="Arial" w:cs="Arial"/>
          <w:sz w:val="24"/>
          <w:szCs w:val="24"/>
        </w:rPr>
        <w:t>Equidad de género;</w:t>
      </w:r>
    </w:p>
    <w:p w14:paraId="1C10AF12"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c) </w:t>
      </w:r>
      <w:r w:rsidR="005D5B93" w:rsidRPr="00A8393F">
        <w:rPr>
          <w:rFonts w:ascii="Arial" w:hAnsi="Arial" w:cs="Arial"/>
          <w:sz w:val="24"/>
          <w:szCs w:val="24"/>
        </w:rPr>
        <w:t>Erradicación de la discriminación;</w:t>
      </w:r>
    </w:p>
    <w:p w14:paraId="4719199C"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d) </w:t>
      </w:r>
      <w:r w:rsidR="005D5B93" w:rsidRPr="00A8393F">
        <w:rPr>
          <w:rFonts w:ascii="Arial" w:hAnsi="Arial" w:cs="Arial"/>
          <w:sz w:val="24"/>
          <w:szCs w:val="24"/>
        </w:rPr>
        <w:t>Justicia alternativa;</w:t>
      </w:r>
    </w:p>
    <w:p w14:paraId="28F847DF"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e) </w:t>
      </w:r>
      <w:r w:rsidR="005D5B93" w:rsidRPr="00A8393F">
        <w:rPr>
          <w:rFonts w:ascii="Arial" w:hAnsi="Arial" w:cs="Arial"/>
          <w:sz w:val="24"/>
          <w:szCs w:val="24"/>
        </w:rPr>
        <w:t>Transparencia e información pública;</w:t>
      </w:r>
    </w:p>
    <w:p w14:paraId="57E9F374" w14:textId="77777777" w:rsidR="005D5B93" w:rsidRPr="00A8393F" w:rsidRDefault="00A8393F" w:rsidP="00A8393F">
      <w:pPr>
        <w:jc w:val="both"/>
        <w:rPr>
          <w:rFonts w:ascii="Arial" w:hAnsi="Arial" w:cs="Arial"/>
          <w:sz w:val="24"/>
          <w:szCs w:val="24"/>
        </w:rPr>
      </w:pPr>
      <w:r>
        <w:rPr>
          <w:rFonts w:ascii="Arial" w:hAnsi="Arial" w:cs="Arial"/>
          <w:sz w:val="24"/>
          <w:szCs w:val="24"/>
        </w:rPr>
        <w:t xml:space="preserve">f) </w:t>
      </w:r>
      <w:r w:rsidR="005D5B93" w:rsidRPr="00A8393F">
        <w:rPr>
          <w:rFonts w:ascii="Arial" w:hAnsi="Arial" w:cs="Arial"/>
          <w:sz w:val="24"/>
          <w:szCs w:val="24"/>
        </w:rPr>
        <w:t>Responsabilidades de los Servidores Públicos;</w:t>
      </w:r>
    </w:p>
    <w:p w14:paraId="452D80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Código Civil para el Estado de Jalisco;</w:t>
      </w:r>
    </w:p>
    <w:p w14:paraId="7DB62C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Código de Procedimientos Civiles para el Estado de Jalisco;</w:t>
      </w:r>
    </w:p>
    <w:p w14:paraId="50D51E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 Ley para los Servidores Públicos del Estado de Jalisco y sus Municipios;</w:t>
      </w:r>
    </w:p>
    <w:p w14:paraId="1AED1C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Los ordenamientos municipales que regulen:</w:t>
      </w:r>
    </w:p>
    <w:p w14:paraId="157A8C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funcionamiento del Ayuntamiento;</w:t>
      </w:r>
    </w:p>
    <w:p w14:paraId="195FA3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La administración pública municipal; y</w:t>
      </w:r>
    </w:p>
    <w:p w14:paraId="051F0E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La creación e integración de cada uno de los consejos consultivos del Municipio.</w:t>
      </w:r>
    </w:p>
    <w:p w14:paraId="13814E85"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lastRenderedPageBreak/>
        <w:t>CAPITULO II</w:t>
      </w:r>
    </w:p>
    <w:p w14:paraId="62AE0CD8"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los Ciudadanos y Vecinos del Municipio</w:t>
      </w:r>
    </w:p>
    <w:p w14:paraId="4A2FB4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 El Municipio reconoce como ciudadanos a los mexicanos, hombres y mujeres, en los términos que marcan la Constitución Política de los Estados Unidos Mexicanos y la normatividad aplicable.</w:t>
      </w:r>
    </w:p>
    <w:p w14:paraId="231C358A" w14:textId="77777777" w:rsidR="00A8393F" w:rsidRDefault="00A8393F" w:rsidP="00A8393F">
      <w:pPr>
        <w:jc w:val="both"/>
        <w:rPr>
          <w:rFonts w:ascii="Arial" w:hAnsi="Arial" w:cs="Arial"/>
          <w:sz w:val="24"/>
          <w:szCs w:val="24"/>
        </w:rPr>
      </w:pPr>
    </w:p>
    <w:p w14:paraId="0C3EB3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 Se consideran vecinos del Municipio: </w:t>
      </w:r>
    </w:p>
    <w:p w14:paraId="5C7AAF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 toda persona que nazca en el territorio del Municipio y resida en él;</w:t>
      </w:r>
    </w:p>
    <w:p w14:paraId="699CE0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 toda persona física que establezca su domicilio dentro del territorio municipal, con una antigüedad de seis meses, sin importar su lugar de procedencia;</w:t>
      </w:r>
    </w:p>
    <w:p w14:paraId="426316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 toda persona física que establezca su domicilio dentro del territorio municipal, con una antigüedad menor a seis meses, sin importar su lugar de procedencia y que manifieste por escrito ante el Secretario del Ayuntamiento su deseo de adquirir su vecindad; y</w:t>
      </w:r>
    </w:p>
    <w:p w14:paraId="6E61F5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 los extranjeros que establezcan su domicilio dentro del territorio municipal, cumpliendo con las disposiciones, que en materia de migración, establezca el Gobierno Federal.</w:t>
      </w:r>
    </w:p>
    <w:p w14:paraId="3F1220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manifestación a que se refiere la fracción III del presente artículo no podrá utilizarse como medio para votar en los mecanismos de participación ciudadana directa, mientras no hayan transcurridos seis meses de haberse presentado.</w:t>
      </w:r>
    </w:p>
    <w:p w14:paraId="356D4C63" w14:textId="77777777" w:rsidR="00A8393F" w:rsidRDefault="00A8393F" w:rsidP="00A8393F">
      <w:pPr>
        <w:jc w:val="both"/>
        <w:rPr>
          <w:rFonts w:ascii="Arial" w:hAnsi="Arial" w:cs="Arial"/>
          <w:sz w:val="24"/>
          <w:szCs w:val="24"/>
        </w:rPr>
      </w:pPr>
    </w:p>
    <w:p w14:paraId="3D1850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 La vecindad se adquiere:</w:t>
      </w:r>
    </w:p>
    <w:p w14:paraId="68E186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 forma consuetudinaria o convencional y sin necesidad de comprobar con un acto formal el establecimiento de su domicilio dentro del territorio municipal, para los efectos de las fracciones I y II del artículo anterior; y</w:t>
      </w:r>
    </w:p>
    <w:p w14:paraId="2EFEDE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De forma voluntaria mediante la manifestación expresa ante el Secretario del Ayuntamiento competente de asentar su domicilio dentro del territorio municipal de forma indefinida, para los efectos de las fracciones III y IV del artículo anterior.</w:t>
      </w:r>
    </w:p>
    <w:p w14:paraId="02A2A437" w14:textId="77777777" w:rsidR="00A8393F" w:rsidRDefault="00A8393F" w:rsidP="00A8393F">
      <w:pPr>
        <w:jc w:val="both"/>
        <w:rPr>
          <w:rFonts w:ascii="Arial" w:hAnsi="Arial" w:cs="Arial"/>
          <w:sz w:val="24"/>
          <w:szCs w:val="24"/>
        </w:rPr>
      </w:pPr>
    </w:p>
    <w:p w14:paraId="348271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 De forma enunciativa más no limitativa, se reconocen como medios para acreditar la vecindad:</w:t>
      </w:r>
    </w:p>
    <w:p w14:paraId="0B4CED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credencial de elector, la cual siempre se solicitará su exhibición al ciudadano en cualquier trámite para su cotejo e inmediata devolución; y</w:t>
      </w:r>
    </w:p>
    <w:p w14:paraId="213E30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constancias de residencia que emita el/la Secretario/a del Ayuntamiento.</w:t>
      </w:r>
    </w:p>
    <w:p w14:paraId="69DFB1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constancias de domicilio que emita la Dirección sólo tendrán efectos para trámites administrativos y no servirán como medio para acreditar la vecindad.</w:t>
      </w:r>
    </w:p>
    <w:p w14:paraId="45A761DE" w14:textId="77777777" w:rsidR="00A8393F" w:rsidRDefault="00A8393F" w:rsidP="00A8393F">
      <w:pPr>
        <w:jc w:val="both"/>
        <w:rPr>
          <w:rFonts w:ascii="Arial" w:hAnsi="Arial" w:cs="Arial"/>
          <w:sz w:val="24"/>
          <w:szCs w:val="24"/>
        </w:rPr>
      </w:pPr>
    </w:p>
    <w:p w14:paraId="41625A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 Los niños, niñas y adolescentes, podrán ejercer su derecho a la participación ciudadana en el Municipio en la forma y términos que establezca el presente Reglamento y el Consejo Municipal. Para tal efecto se podrá consultar las instancias establecidas de atención a la juventud.</w:t>
      </w:r>
    </w:p>
    <w:p w14:paraId="75317E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niños, niñas y adolescentes son sujetos de capacitación prioritaria en materia de participación ciudadana y derechos humanos para la gobernanza del Municipio, para tal efecto se incluirán líneas de acción específicas dirigidas a este sector de la población en el Programa Anual de Fomento a la Participación Ciudadana.</w:t>
      </w:r>
    </w:p>
    <w:p w14:paraId="06BC76AA" w14:textId="77777777" w:rsidR="00A8393F" w:rsidRDefault="00A8393F" w:rsidP="00A8393F">
      <w:pPr>
        <w:jc w:val="both"/>
        <w:rPr>
          <w:rFonts w:ascii="Arial" w:hAnsi="Arial" w:cs="Arial"/>
          <w:sz w:val="24"/>
          <w:szCs w:val="24"/>
        </w:rPr>
      </w:pPr>
    </w:p>
    <w:p w14:paraId="0720FA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13.- Las personas que trabajen en el territorio municipal, desempeñen su oficio u ocupación, estudien o que sin adquirir la vecindad, desarrollen sus actividades dentro del territorio municipal, podrán ejercer su derecho a la participación ciudadana en el Municipio en la forma y términos que establezca el presente Reglamento y el Consejo Municipal, para temas metropolitanos.</w:t>
      </w:r>
    </w:p>
    <w:p w14:paraId="17296BF5" w14:textId="77777777" w:rsidR="00A8393F" w:rsidRDefault="00A8393F" w:rsidP="00A8393F">
      <w:pPr>
        <w:jc w:val="both"/>
        <w:rPr>
          <w:rFonts w:ascii="Arial" w:hAnsi="Arial" w:cs="Arial"/>
          <w:sz w:val="24"/>
          <w:szCs w:val="24"/>
        </w:rPr>
      </w:pPr>
    </w:p>
    <w:p w14:paraId="2B1F5B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 Se garantizará el derecho a los extranjeros avecindados o residentes en el Municipio a la participación ciudadana, sin embargo, no podrán ejercer tal derecho cuando se trate de asuntos políticos, por estar reservado para los ciudadanos mexicanos.</w:t>
      </w:r>
    </w:p>
    <w:p w14:paraId="6D15E58A" w14:textId="77777777" w:rsidR="00A8393F" w:rsidRDefault="00A8393F" w:rsidP="00A8393F">
      <w:pPr>
        <w:jc w:val="both"/>
        <w:rPr>
          <w:rFonts w:ascii="Arial" w:hAnsi="Arial" w:cs="Arial"/>
          <w:sz w:val="24"/>
          <w:szCs w:val="24"/>
        </w:rPr>
      </w:pPr>
    </w:p>
    <w:p w14:paraId="7C13CE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 Las controversias sobre la vecindad de una persona podrán dilucidarse por medio del arbitraje o mediante el ejercicio de los medios de defensa establecidos por el orden jurídico municipal.</w:t>
      </w:r>
    </w:p>
    <w:p w14:paraId="1EE7D4F6" w14:textId="77777777" w:rsidR="00A8393F" w:rsidRDefault="00A8393F" w:rsidP="00A8393F">
      <w:pPr>
        <w:jc w:val="both"/>
        <w:rPr>
          <w:rFonts w:ascii="Arial" w:hAnsi="Arial" w:cs="Arial"/>
          <w:sz w:val="24"/>
          <w:szCs w:val="24"/>
        </w:rPr>
      </w:pPr>
    </w:p>
    <w:p w14:paraId="3EE19D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 La vecindad se pierde por renuncia expresa ante el Secretario del Ayuntamiento o por el cambio de domicilio fuera del territorio municipal, si excede de seis meses, salvo el caso del desempeño cargos públicos, por comisión oficial, enfermedad, estudiar fuera del Municipio o cualquier otra causa justificada, lo cual será resuelto por la Dirección de participación ciudadana.</w:t>
      </w:r>
    </w:p>
    <w:p w14:paraId="7070E4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los casos de renuncia expresa, el/la Secretario/a del Ayuntamiento notificará el hecho a la Dirección de participación ciudadana.</w:t>
      </w:r>
    </w:p>
    <w:p w14:paraId="35FF8559" w14:textId="77777777" w:rsidR="00A8393F" w:rsidRDefault="00A8393F" w:rsidP="00A8393F">
      <w:pPr>
        <w:jc w:val="both"/>
        <w:rPr>
          <w:rFonts w:ascii="Arial" w:hAnsi="Arial" w:cs="Arial"/>
          <w:sz w:val="24"/>
          <w:szCs w:val="24"/>
        </w:rPr>
      </w:pPr>
    </w:p>
    <w:p w14:paraId="26AB7C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 Son derechos de los vecinos del Municipio:</w:t>
      </w:r>
    </w:p>
    <w:p w14:paraId="1BC98F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Participar en la toma de decisiones fundamentales de gobierno y la generación de políticas públicas con la sociedad en general, tomando en cuenta sus necesidades e inquietudes, a través de los mecanismos y organizaciones previstos en el presente Reglamento;</w:t>
      </w:r>
    </w:p>
    <w:p w14:paraId="1E8727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 le reconozca como tal por las entidades gubernamentales;</w:t>
      </w:r>
    </w:p>
    <w:p w14:paraId="420874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Ser tomado en cuenta en los empadronamientos que se levanten para la conformación de organizaciones vecinales;</w:t>
      </w:r>
    </w:p>
    <w:p w14:paraId="5959F1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Ser tratado con respeto y dignidad por parte de los/las funcionarios/as y servidores/as públicos/as, y en caso de pertenecer a un grupo vulnerable, recibir las consideraciones del caso;</w:t>
      </w:r>
    </w:p>
    <w:p w14:paraId="6A899A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Presentar todo tipo de solicitudes, propuestas, posicionamientos, denuncias, quejas o cualquier escrito o petición ante las entidades gubernamentales, las cuales deberán acusar de recibido en cualquier caso, </w:t>
      </w:r>
      <w:proofErr w:type="spellStart"/>
      <w:r w:rsidRPr="00A8393F">
        <w:rPr>
          <w:rFonts w:ascii="Arial" w:hAnsi="Arial" w:cs="Arial"/>
          <w:sz w:val="24"/>
          <w:szCs w:val="24"/>
        </w:rPr>
        <w:t>aún</w:t>
      </w:r>
      <w:proofErr w:type="spellEnd"/>
      <w:r w:rsidRPr="00A8393F">
        <w:rPr>
          <w:rFonts w:ascii="Arial" w:hAnsi="Arial" w:cs="Arial"/>
          <w:sz w:val="24"/>
          <w:szCs w:val="24"/>
        </w:rPr>
        <w:t xml:space="preserve"> tratándose de los siguientes casos:</w:t>
      </w:r>
    </w:p>
    <w:p w14:paraId="3C08DB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Que la entidad gubernamental carezca de facultades o atribuciones para resolver el asunto planteado;</w:t>
      </w:r>
    </w:p>
    <w:p w14:paraId="3AD3C5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Que la petición sea improcedente; o</w:t>
      </w:r>
    </w:p>
    <w:p w14:paraId="693CE2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w:t>
      </w:r>
      <w:r w:rsidRPr="00A8393F">
        <w:rPr>
          <w:rFonts w:ascii="Arial" w:hAnsi="Arial" w:cs="Arial"/>
          <w:sz w:val="24"/>
          <w:szCs w:val="24"/>
        </w:rPr>
        <w:tab/>
        <w:t>Que el solicitante carezca de interés jurídico, en caso de que el trámite así lo exija;</w:t>
      </w:r>
    </w:p>
    <w:p w14:paraId="5FC7CF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Manifestar todo tipo de ideas, siempre y cuando lo haga de forma pacífica y respetuosa;</w:t>
      </w:r>
    </w:p>
    <w:p w14:paraId="0F7B17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 que se les respete en su persona y familia, sus bienes o los de los miembros de ésta, sus creencias, preferencias y en general sus derechos personales;</w:t>
      </w:r>
    </w:p>
    <w:p w14:paraId="00408B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VIII.- Formar parte de algún organismo social para la participación ciudadana o la organización vecinal donde se ubique su domicilio, y en su caso, de la mesa directiva, en los términos del presente Reglamento y los estatutos de la organización que se trate;</w:t>
      </w:r>
    </w:p>
    <w:p w14:paraId="473EE6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Renunciar a los cargos dentro del organismo social para la participación ciudadana o las mesas directivas de la organización vecinal a la que pertenezcan;</w:t>
      </w:r>
    </w:p>
    <w:p w14:paraId="5317BF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Participar con voz y voto en las sesiones o asambleas del organismo del que forme parte;</w:t>
      </w:r>
    </w:p>
    <w:p w14:paraId="5123DB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Recibir orientación por parte de las entidades gubernamentales respecto de los asuntos que se les planteen;</w:t>
      </w:r>
    </w:p>
    <w:p w14:paraId="67A1F0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Aclarar sus peticiones, presentar pruebas o mayores elementos, en tanto no haya sido resuelta en definitiva;</w:t>
      </w:r>
    </w:p>
    <w:p w14:paraId="4A8C51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A que la entidad gubernamental, en la medida de sus posibilidades y en el orden de sus facultades y atribuciones, supla las deficiencias de sus solicitudes o peticiones;</w:t>
      </w:r>
    </w:p>
    <w:p w14:paraId="042816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Tener acceso a la información pública en los términos de la normatividad aplicable en materia de transparencia y acceso a la información;</w:t>
      </w:r>
    </w:p>
    <w:p w14:paraId="10EC57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 A la protección de sus datos personales; </w:t>
      </w:r>
    </w:p>
    <w:p w14:paraId="55EA4B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Ejercer los medios de defensa establecidos en el presente Reglamento; y</w:t>
      </w:r>
    </w:p>
    <w:p w14:paraId="186BA8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Los demás establecidos en la normatividad aplicable.</w:t>
      </w:r>
    </w:p>
    <w:p w14:paraId="751B0915" w14:textId="77777777" w:rsidR="00A8393F" w:rsidRDefault="00A8393F" w:rsidP="00A8393F">
      <w:pPr>
        <w:jc w:val="both"/>
        <w:rPr>
          <w:rFonts w:ascii="Arial" w:hAnsi="Arial" w:cs="Arial"/>
          <w:sz w:val="24"/>
          <w:szCs w:val="24"/>
        </w:rPr>
      </w:pPr>
    </w:p>
    <w:p w14:paraId="29386F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 Son obligaciones de los vecinos del Municipio:</w:t>
      </w:r>
    </w:p>
    <w:p w14:paraId="7513B7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Respetar las opiniones de los demás;</w:t>
      </w:r>
    </w:p>
    <w:p w14:paraId="106E60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Respetar las decisiones o acuerdos que se tomen en el marco de las organizaciones vecinales;</w:t>
      </w:r>
    </w:p>
    <w:p w14:paraId="7575EF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Ejercer sus derechos sin afectar derechos de terceros, las vías públicas y bienes muebles o inmuebles de propiedad pública o privada </w:t>
      </w:r>
    </w:p>
    <w:p w14:paraId="4883C3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demás establecidas en la normatividad aplicable.</w:t>
      </w:r>
    </w:p>
    <w:p w14:paraId="01F6A1E3" w14:textId="77777777" w:rsidR="00A8393F" w:rsidRDefault="00A8393F" w:rsidP="00A8393F">
      <w:pPr>
        <w:jc w:val="center"/>
        <w:rPr>
          <w:rFonts w:ascii="Arial" w:hAnsi="Arial" w:cs="Arial"/>
          <w:b/>
          <w:sz w:val="24"/>
          <w:szCs w:val="24"/>
        </w:rPr>
      </w:pPr>
    </w:p>
    <w:p w14:paraId="6DAD335D"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CAPÍTULO III</w:t>
      </w:r>
    </w:p>
    <w:p w14:paraId="289875F1"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las Entidades Gubernamentales</w:t>
      </w:r>
    </w:p>
    <w:p w14:paraId="7BF17264" w14:textId="77777777" w:rsidR="00A8393F" w:rsidRDefault="00A8393F" w:rsidP="00A8393F">
      <w:pPr>
        <w:jc w:val="both"/>
        <w:rPr>
          <w:rFonts w:ascii="Arial" w:hAnsi="Arial" w:cs="Arial"/>
          <w:sz w:val="24"/>
          <w:szCs w:val="24"/>
        </w:rPr>
      </w:pPr>
    </w:p>
    <w:p w14:paraId="78BE70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 Para los efectos del presente Reglamento, son entidades gubernamentales municipales:</w:t>
      </w:r>
    </w:p>
    <w:p w14:paraId="3CE8D0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14:paraId="4A8B65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El/La Presidente Municipal;</w:t>
      </w:r>
    </w:p>
    <w:p w14:paraId="60B43A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El/La Síndico Municipal;</w:t>
      </w:r>
    </w:p>
    <w:p w14:paraId="7D33FB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Los/Las Regidores/as;</w:t>
      </w:r>
    </w:p>
    <w:p w14:paraId="4E3EFC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El/La Secretario/a del Ayuntamiento;</w:t>
      </w:r>
    </w:p>
    <w:p w14:paraId="616D3C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El/La Tesorero/a Municipal;</w:t>
      </w:r>
    </w:p>
    <w:p w14:paraId="36C7CE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El/La Contralor/a Municipal;</w:t>
      </w:r>
    </w:p>
    <w:p w14:paraId="2A51B1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Los/as titulares de las Coordinaciones Generales, Directores Generales, Directores de Área o Unidades, Jefes/as de Departamento de las dependencias de la administración pública municipal centralizada o paramunicipal; </w:t>
      </w:r>
    </w:p>
    <w:p w14:paraId="1B123F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Los consejos de administración, juntas de gobierno, organismos operadores o concesionarios de servicios públicos, comités o cualquier otro tipo de órganos </w:t>
      </w:r>
      <w:r w:rsidRPr="00A8393F">
        <w:rPr>
          <w:rFonts w:ascii="Arial" w:hAnsi="Arial" w:cs="Arial"/>
          <w:sz w:val="24"/>
          <w:szCs w:val="24"/>
        </w:rPr>
        <w:lastRenderedPageBreak/>
        <w:t>colegiados municipales que sus miembros pertenezcan al sector público total o mayoritariamente.</w:t>
      </w:r>
    </w:p>
    <w:p w14:paraId="26297B2C" w14:textId="77777777" w:rsidR="00A8393F" w:rsidRDefault="00A8393F" w:rsidP="00A8393F">
      <w:pPr>
        <w:jc w:val="both"/>
        <w:rPr>
          <w:rFonts w:ascii="Arial" w:hAnsi="Arial" w:cs="Arial"/>
          <w:sz w:val="24"/>
          <w:szCs w:val="24"/>
        </w:rPr>
      </w:pPr>
    </w:p>
    <w:p w14:paraId="206718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14:paraId="2E12BF75" w14:textId="77777777" w:rsidR="00A8393F" w:rsidRDefault="00A8393F" w:rsidP="00A8393F">
      <w:pPr>
        <w:jc w:val="both"/>
        <w:rPr>
          <w:rFonts w:ascii="Arial" w:hAnsi="Arial" w:cs="Arial"/>
          <w:sz w:val="24"/>
          <w:szCs w:val="24"/>
        </w:rPr>
      </w:pPr>
    </w:p>
    <w:p w14:paraId="2047B4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 Para los efectos del presente Reglamento, son facultades del Ayuntamiento;</w:t>
      </w:r>
    </w:p>
    <w:p w14:paraId="79DE0F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Previo acuerdo del mismo, someter sus iniciativas o decisiones al escrutinio ciudadano, a través de los mecanismos de participación ciudadana establecidos en el presente Reglamento, salvo lo establecido en las disposiciones finales del presente Reglamento; </w:t>
      </w:r>
    </w:p>
    <w:p w14:paraId="571891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Estudiar, analizar y resolver en definitiva las iniciativas ciudadanas;</w:t>
      </w:r>
    </w:p>
    <w:p w14:paraId="649DB8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Designar al Consejo Municipal mediante el proceso de insaculación de entre las personas que resulten elegibles conforme al dictamen de procedencia que se presente como resultado de la convocatoria que emita el propio Ayuntamiento, salvo al/la Presidente del Consejo Municipal;</w:t>
      </w:r>
    </w:p>
    <w:p w14:paraId="11B99A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Establecer en el Presupuesto de Egresos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w:t>
      </w:r>
    </w:p>
    <w:p w14:paraId="1869C7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Ampliar la partida para la ejecución de las obras que no resultaron elegidas dentro del presupuesto participativo, en caso de contar con recursos financieros adicionales a la estimación inicial de los ingresos generales del Municipio;</w:t>
      </w:r>
    </w:p>
    <w:p w14:paraId="2D170B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Crear, reglamentar, conformar, y en su caso, renovar los consejos consultivos en las materias de competencia municipal que establezca la normatividad aplicable;</w:t>
      </w:r>
    </w:p>
    <w:p w14:paraId="6814DE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Autorizar la celebración de convenios con las autoridades en materia electoral de la Federación, el Estado de Jalisco, otros municipios o con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con el objeto de realizar los fines del presente Reglamento;</w:t>
      </w:r>
    </w:p>
    <w:p w14:paraId="03B4E2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Dotar de herramientas a los organismos sociales para el desarrollo de sus actividades, y en su caso, determinar la ampliación de las partidas del Presupuesto de Egresos necesarios para este fin;</w:t>
      </w:r>
    </w:p>
    <w:p w14:paraId="4D6121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Reconocer a las organizaciones vecinales, y con causa justificada, revocar dicho reconocimiento; </w:t>
      </w:r>
    </w:p>
    <w:p w14:paraId="223D31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En los términos de la normatividad aplicable, autorizar la participación del Municipio en sociedades cooperativas estatales; y</w:t>
      </w:r>
    </w:p>
    <w:p w14:paraId="209C51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demás que se establezca en la normatividad aplicable.</w:t>
      </w:r>
    </w:p>
    <w:p w14:paraId="27F50700" w14:textId="77777777" w:rsidR="00A8393F" w:rsidRDefault="00A8393F" w:rsidP="00A8393F">
      <w:pPr>
        <w:jc w:val="both"/>
        <w:rPr>
          <w:rFonts w:ascii="Arial" w:hAnsi="Arial" w:cs="Arial"/>
          <w:sz w:val="24"/>
          <w:szCs w:val="24"/>
        </w:rPr>
      </w:pPr>
    </w:p>
    <w:p w14:paraId="7E1A5F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 Para los efectos del presente Reglamento, son facultades del/la Presidente Municipal:</w:t>
      </w:r>
    </w:p>
    <w:p w14:paraId="54D226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Solicitar a los organismos sociales inicien cualquiera de los mecanismos de participación ciudadana;</w:t>
      </w:r>
    </w:p>
    <w:p w14:paraId="1D2880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Emitir las convocatorias para la conformación y en su caso, renovación periódica de los organismos sociales y los consejos consultivos, en los términos del ordenamiento municipal en la materia;</w:t>
      </w:r>
    </w:p>
    <w:p w14:paraId="35D03D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Vetar la abrogación o reforma al presente Reglamento, cuando no haya sido sometida la propuesta respectiva al escrutinio ciudadano en forma previa, al mecanismo de participación ciudadana que corresponda;</w:t>
      </w:r>
    </w:p>
    <w:p w14:paraId="10D83F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14:paraId="5304E8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Con causa justificada promover ante el Consejo Municipal y en su caso el Ayuntamiento la revocación del reconocimiento de las organizaciones vecinales; y</w:t>
      </w:r>
    </w:p>
    <w:p w14:paraId="7E5C06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Las demás que se establezca en la normatividad aplicable.  </w:t>
      </w:r>
    </w:p>
    <w:p w14:paraId="2B6F836D" w14:textId="77777777" w:rsidR="00A8393F" w:rsidRDefault="00A8393F" w:rsidP="00A8393F">
      <w:pPr>
        <w:jc w:val="both"/>
        <w:rPr>
          <w:rFonts w:ascii="Arial" w:hAnsi="Arial" w:cs="Arial"/>
          <w:sz w:val="24"/>
          <w:szCs w:val="24"/>
        </w:rPr>
      </w:pPr>
    </w:p>
    <w:p w14:paraId="7011C1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 Son facultades del titular de la Dirección:</w:t>
      </w:r>
    </w:p>
    <w:p w14:paraId="744A10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Generar vínculos y condiciones para que los ciudadanos ejerciten plenamente sus derechos frente a las entidades gubernamentales para que las mismas interactúen en un plano de igualdad frente al ciudadano;</w:t>
      </w:r>
    </w:p>
    <w:p w14:paraId="585939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Difundir el uso de mecanismos de participación ciudadana, llevando a cabo la capacitación en la materia y de derechos humanos entre los vecinos del Municipio y desarrollando plataformas digitales de acuerdo al presupuesto, para cumplir con el objeto del presente Reglamento;</w:t>
      </w:r>
    </w:p>
    <w:p w14:paraId="72008F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Orientar y asesorar a los vecinos para que los procesos ciudadanos que se desarrollen logren su efectiva participación en la toma de decisiones en los asuntos públicos;</w:t>
      </w:r>
    </w:p>
    <w:p w14:paraId="1A8B99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Fungir como Coordinador/a del Consejo Municipal con derecho a voz, pero sin voto, elaborando y resguardando las actas de las sesiones del mismo;</w:t>
      </w:r>
    </w:p>
    <w:p w14:paraId="789246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Por si o a través de los coordinadores, fungir como moderador en los mecanismos de democracia interactiva y de rendición de cuentas;</w:t>
      </w:r>
    </w:p>
    <w:p w14:paraId="1EB11E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Designar a los coordinadores de los organismos sociales y vigilar su actuación;</w:t>
      </w:r>
    </w:p>
    <w:p w14:paraId="0BEFAE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Fungir como Secretario/a Adjunto con derecho a voz y sin voto dentro de los consejos consultivos, en los términos de sus reglamentos respectivos sin contabilizar como integrante de los mismos;</w:t>
      </w:r>
    </w:p>
    <w:p w14:paraId="04FF58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Desempeñar las comisiones que le encomiende el Consejo Municipal;</w:t>
      </w:r>
    </w:p>
    <w:p w14:paraId="52ED69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Realizar las funciones ejecutivas para el correcto desarrollo de los mecanismos de participación ciudadana;</w:t>
      </w:r>
    </w:p>
    <w:p w14:paraId="78EFC1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Publicar y difundir las convocatorias que emita el/la Presidente Municipal con relación a los organismos sociales;</w:t>
      </w:r>
    </w:p>
    <w:p w14:paraId="20D170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Facilitar y promover la organización vecinal, así como las relaciones con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para la consecución de sus fines;</w:t>
      </w:r>
    </w:p>
    <w:p w14:paraId="1DCDF4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Coordinar a los vecinos en el levantamiento del censo de sus habitantes para la conformación de organizaciones vecinales;</w:t>
      </w:r>
    </w:p>
    <w:p w14:paraId="013A99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Elaborar modelos de estatutos sociales, reglamentos internos, archivos, manuales, infografías y demás documentación que puedan adoptar las organizaciones vecinales que se constituyan en el Municipio, para su funcionamiento;</w:t>
      </w:r>
    </w:p>
    <w:p w14:paraId="402040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XIV.- Expedir anuencias para la apertura de giros a falta de organización vecinal reconocida por el Ayuntamiento;</w:t>
      </w:r>
    </w:p>
    <w:p w14:paraId="304D0B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Administrar el Registro Municipal;</w:t>
      </w:r>
    </w:p>
    <w:p w14:paraId="16B09A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 Auxiliar en la integración y gestión de las organizaciones vecinales para su reconocimiento ante el Ayuntamiento y en su caso la revocación del mismo; </w:t>
      </w:r>
    </w:p>
    <w:p w14:paraId="10352B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Las demás establecidas en la normatividad aplicable.</w:t>
      </w:r>
    </w:p>
    <w:p w14:paraId="62CC0131" w14:textId="77777777" w:rsidR="00A8393F" w:rsidRDefault="00A8393F" w:rsidP="00A8393F">
      <w:pPr>
        <w:jc w:val="both"/>
        <w:rPr>
          <w:rFonts w:ascii="Arial" w:hAnsi="Arial" w:cs="Arial"/>
          <w:sz w:val="24"/>
          <w:szCs w:val="24"/>
        </w:rPr>
      </w:pPr>
    </w:p>
    <w:p w14:paraId="4756A0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 Para el estudio, planeación, atención y despacho de los asuntos de la Dirección contará con las siguientes dependencias:</w:t>
      </w:r>
    </w:p>
    <w:p w14:paraId="614B9C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Unidad de Participación Ciudadana;</w:t>
      </w:r>
    </w:p>
    <w:p w14:paraId="2CD26A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Coordinadores de Zona;</w:t>
      </w:r>
    </w:p>
    <w:p w14:paraId="1F3B74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Coordinadores de Consejos Sociales; </w:t>
      </w:r>
    </w:p>
    <w:p w14:paraId="46E79A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Unidad de Capacitación; </w:t>
      </w:r>
    </w:p>
    <w:p w14:paraId="3E2F9A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Unidad de Innovación Social;</w:t>
      </w:r>
    </w:p>
    <w:p w14:paraId="4357DA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Procuraduría Social; y</w:t>
      </w:r>
    </w:p>
    <w:p w14:paraId="1C628C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 Unidad de Vinculación, Consejos Consultivos Ciudadanos y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0BC2E643" w14:textId="77777777" w:rsidR="00A8393F" w:rsidRDefault="00A8393F" w:rsidP="00A8393F">
      <w:pPr>
        <w:jc w:val="center"/>
        <w:rPr>
          <w:rFonts w:ascii="Arial" w:hAnsi="Arial" w:cs="Arial"/>
          <w:b/>
          <w:sz w:val="24"/>
          <w:szCs w:val="24"/>
        </w:rPr>
      </w:pPr>
    </w:p>
    <w:p w14:paraId="4F084200"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CAPÍTULO IV</w:t>
      </w:r>
    </w:p>
    <w:p w14:paraId="0AD8D38B"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De la Capacitación</w:t>
      </w:r>
    </w:p>
    <w:p w14:paraId="3B3831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 Los integrantes de los organismos sociales recibirán de forma constante capacitación, para lo cual se establecerán los programas y convenios necesarios con las autoridades electorales, universidades,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demás organizaciones, para que se generen los programas, cursos o seminarios dirigidos a sus integrantes, así como a las entidades gubernamentales, a los miembros de las organizaciones vecinales y a la población en general.</w:t>
      </w:r>
    </w:p>
    <w:p w14:paraId="75C7F4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capacitación que se imparta abarcará el tema de los derechos humanos y la responsabilidad patrimonial de las entidades gubernamentales.</w:t>
      </w:r>
    </w:p>
    <w:p w14:paraId="12ED15FE" w14:textId="77777777" w:rsidR="00396E1B" w:rsidRDefault="00396E1B" w:rsidP="00A8393F">
      <w:pPr>
        <w:jc w:val="both"/>
        <w:rPr>
          <w:rFonts w:ascii="Arial" w:hAnsi="Arial" w:cs="Arial"/>
          <w:sz w:val="24"/>
          <w:szCs w:val="24"/>
        </w:rPr>
      </w:pPr>
    </w:p>
    <w:p w14:paraId="2C7164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 El Ayuntamiento establecerá una partida en el Presupuesto de Egresos del Municipio para el fin establecido en el presente capítulo, para tal efecto la Dirección elaborará el Programa Anual de Fomento a la Participación Ciudadana y la Gobernanza dentro de los primeros noventa días de cada año </w:t>
      </w:r>
      <w:proofErr w:type="gramStart"/>
      <w:r w:rsidRPr="00A8393F">
        <w:rPr>
          <w:rFonts w:ascii="Arial" w:hAnsi="Arial" w:cs="Arial"/>
          <w:sz w:val="24"/>
          <w:szCs w:val="24"/>
        </w:rPr>
        <w:t>fiscal  el</w:t>
      </w:r>
      <w:proofErr w:type="gramEnd"/>
      <w:r w:rsidRPr="00A8393F">
        <w:rPr>
          <w:rFonts w:ascii="Arial" w:hAnsi="Arial" w:cs="Arial"/>
          <w:sz w:val="24"/>
          <w:szCs w:val="24"/>
        </w:rPr>
        <w:t xml:space="preserve"> cual se regirá por lo establecido en los principios y elementos básicos del presente Reglamento. </w:t>
      </w:r>
    </w:p>
    <w:p w14:paraId="1532EB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El resto de entidades gubernamentales están obligadas a colaborar en la aplicación del Programa a que se refiere el párrafo anterior dentro del ámbito de sus respectivas facultades y atribuciones. </w:t>
      </w:r>
    </w:p>
    <w:p w14:paraId="5D7E679F" w14:textId="77777777" w:rsidR="00396E1B" w:rsidRDefault="00396E1B" w:rsidP="00A8393F">
      <w:pPr>
        <w:jc w:val="both"/>
        <w:rPr>
          <w:rFonts w:ascii="Arial" w:hAnsi="Arial" w:cs="Arial"/>
          <w:sz w:val="24"/>
          <w:szCs w:val="24"/>
        </w:rPr>
      </w:pPr>
    </w:p>
    <w:p w14:paraId="555A33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 La Dirección generará y diseñará contenidos, infografía, material impreso o digital para la difusión de la cultura de la participación ciudadana, el respeto a los derechos humanos, la gobernanza del Municipio como principio rector para la toma de las decisiones fundamentales, así como sobre la responsabilidad patrimonial de las entidades gubernamentales.</w:t>
      </w:r>
    </w:p>
    <w:p w14:paraId="0070CF74" w14:textId="77777777" w:rsidR="00396E1B" w:rsidRDefault="00396E1B" w:rsidP="00396E1B">
      <w:pPr>
        <w:jc w:val="center"/>
        <w:rPr>
          <w:rFonts w:ascii="Arial" w:hAnsi="Arial" w:cs="Arial"/>
          <w:b/>
          <w:sz w:val="24"/>
          <w:szCs w:val="24"/>
        </w:rPr>
      </w:pPr>
    </w:p>
    <w:p w14:paraId="02D33AC2" w14:textId="77777777" w:rsidR="00396E1B" w:rsidRDefault="00396E1B" w:rsidP="00396E1B">
      <w:pPr>
        <w:jc w:val="center"/>
        <w:rPr>
          <w:rFonts w:ascii="Arial" w:hAnsi="Arial" w:cs="Arial"/>
          <w:b/>
          <w:sz w:val="24"/>
          <w:szCs w:val="24"/>
        </w:rPr>
      </w:pPr>
    </w:p>
    <w:p w14:paraId="7C81DEFE" w14:textId="77777777" w:rsidR="00396E1B" w:rsidRDefault="00396E1B" w:rsidP="00396E1B">
      <w:pPr>
        <w:jc w:val="center"/>
        <w:rPr>
          <w:rFonts w:ascii="Arial" w:hAnsi="Arial" w:cs="Arial"/>
          <w:b/>
          <w:sz w:val="24"/>
          <w:szCs w:val="24"/>
        </w:rPr>
      </w:pPr>
    </w:p>
    <w:p w14:paraId="1D54BCA8" w14:textId="77777777" w:rsidR="00396E1B" w:rsidRDefault="00396E1B" w:rsidP="00396E1B">
      <w:pPr>
        <w:jc w:val="center"/>
        <w:rPr>
          <w:rFonts w:ascii="Arial" w:hAnsi="Arial" w:cs="Arial"/>
          <w:b/>
          <w:sz w:val="24"/>
          <w:szCs w:val="24"/>
        </w:rPr>
      </w:pPr>
    </w:p>
    <w:p w14:paraId="56D6466E"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lastRenderedPageBreak/>
        <w:t>TÍTULO II</w:t>
      </w:r>
    </w:p>
    <w:p w14:paraId="7558DC26"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los Mecanismos de Participación Ciudadana</w:t>
      </w:r>
    </w:p>
    <w:p w14:paraId="6D02971C" w14:textId="77777777" w:rsidR="00396E1B" w:rsidRDefault="00396E1B" w:rsidP="00A8393F">
      <w:pPr>
        <w:jc w:val="both"/>
        <w:rPr>
          <w:rFonts w:ascii="Arial" w:hAnsi="Arial" w:cs="Arial"/>
          <w:sz w:val="24"/>
          <w:szCs w:val="24"/>
        </w:rPr>
      </w:pPr>
    </w:p>
    <w:p w14:paraId="176C10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14:paraId="27BCE873" w14:textId="77777777" w:rsidR="00396E1B" w:rsidRDefault="00396E1B" w:rsidP="00A8393F">
      <w:pPr>
        <w:jc w:val="both"/>
        <w:rPr>
          <w:rFonts w:ascii="Arial" w:hAnsi="Arial" w:cs="Arial"/>
          <w:sz w:val="24"/>
          <w:szCs w:val="24"/>
        </w:rPr>
      </w:pPr>
    </w:p>
    <w:p w14:paraId="152E58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 Los mecanismos de participación ciudadana se clasifican en:</w:t>
      </w:r>
    </w:p>
    <w:p w14:paraId="2E0F70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De democracia directa; </w:t>
      </w:r>
    </w:p>
    <w:p w14:paraId="215AD1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De democracia interactiva; </w:t>
      </w:r>
    </w:p>
    <w:p w14:paraId="341222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 rendición de cuentas; y</w:t>
      </w:r>
    </w:p>
    <w:p w14:paraId="36C29F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De corresponsabilidad ciudadana.</w:t>
      </w:r>
    </w:p>
    <w:p w14:paraId="6375AB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mecanismos de participación ciudadana establecidos en el presente Reglamento podrán clasificarse en una o varias de estas categorías.</w:t>
      </w:r>
    </w:p>
    <w:p w14:paraId="343BC2A3" w14:textId="77777777" w:rsidR="00396E1B" w:rsidRDefault="00396E1B" w:rsidP="00A8393F">
      <w:pPr>
        <w:jc w:val="both"/>
        <w:rPr>
          <w:rFonts w:ascii="Arial" w:hAnsi="Arial" w:cs="Arial"/>
          <w:sz w:val="24"/>
          <w:szCs w:val="24"/>
        </w:rPr>
      </w:pPr>
    </w:p>
    <w:p w14:paraId="73A6B5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 En los mecanismos de participación ciudadana directa los habitantes del Municipio, a través del voto libre, directo, intransferible y secreto emiten su decisión respecto de los asuntos públicos en concreto, con los alcances precisados en el presente Reglamento.</w:t>
      </w:r>
    </w:p>
    <w:p w14:paraId="5D889BEE" w14:textId="77777777" w:rsidR="00396E1B" w:rsidRDefault="00396E1B" w:rsidP="00A8393F">
      <w:pPr>
        <w:jc w:val="both"/>
        <w:rPr>
          <w:rFonts w:ascii="Arial" w:hAnsi="Arial" w:cs="Arial"/>
          <w:sz w:val="24"/>
          <w:szCs w:val="24"/>
        </w:rPr>
      </w:pPr>
    </w:p>
    <w:p w14:paraId="5CD2F0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 Son mecanismos de participación ciudadana directa:</w:t>
      </w:r>
    </w:p>
    <w:p w14:paraId="2350D0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plebiscito;</w:t>
      </w:r>
    </w:p>
    <w:p w14:paraId="6E6E23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referéndum;</w:t>
      </w:r>
    </w:p>
    <w:p w14:paraId="124ED1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consulta ciudadana;</w:t>
      </w:r>
    </w:p>
    <w:p w14:paraId="74D9D9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presupuesto participativo; y</w:t>
      </w:r>
    </w:p>
    <w:p w14:paraId="64707B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ratificación de mandato.</w:t>
      </w:r>
    </w:p>
    <w:p w14:paraId="4A39763A" w14:textId="77777777" w:rsidR="00396E1B" w:rsidRDefault="00396E1B" w:rsidP="00A8393F">
      <w:pPr>
        <w:jc w:val="both"/>
        <w:rPr>
          <w:rFonts w:ascii="Arial" w:hAnsi="Arial" w:cs="Arial"/>
          <w:sz w:val="24"/>
          <w:szCs w:val="24"/>
        </w:rPr>
      </w:pPr>
    </w:p>
    <w:p w14:paraId="197967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14:paraId="619525FF" w14:textId="77777777" w:rsidR="00396E1B" w:rsidRDefault="00396E1B" w:rsidP="00A8393F">
      <w:pPr>
        <w:jc w:val="both"/>
        <w:rPr>
          <w:rFonts w:ascii="Arial" w:hAnsi="Arial" w:cs="Arial"/>
          <w:sz w:val="24"/>
          <w:szCs w:val="24"/>
        </w:rPr>
      </w:pPr>
    </w:p>
    <w:p w14:paraId="31DF90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33.- Son mecanismos de democracia interactiva y de rendición de cuentas:</w:t>
      </w:r>
    </w:p>
    <w:p w14:paraId="68AD3D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comparecencia pública;</w:t>
      </w:r>
    </w:p>
    <w:p w14:paraId="591DC4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debate ciudadano y los foros de opinión; </w:t>
      </w:r>
    </w:p>
    <w:p w14:paraId="65F9CA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asambleas ciudadanas; </w:t>
      </w:r>
    </w:p>
    <w:p w14:paraId="3AEAD4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Las audiencias públicas; y</w:t>
      </w:r>
    </w:p>
    <w:p w14:paraId="5DF9E784" w14:textId="77777777" w:rsidR="00396E1B" w:rsidRDefault="005D5B93" w:rsidP="00A8393F">
      <w:pPr>
        <w:jc w:val="both"/>
        <w:rPr>
          <w:rFonts w:ascii="Arial" w:hAnsi="Arial" w:cs="Arial"/>
          <w:sz w:val="24"/>
          <w:szCs w:val="24"/>
        </w:rPr>
      </w:pPr>
      <w:r w:rsidRPr="00A8393F">
        <w:rPr>
          <w:rFonts w:ascii="Arial" w:hAnsi="Arial" w:cs="Arial"/>
          <w:sz w:val="24"/>
          <w:szCs w:val="24"/>
        </w:rPr>
        <w:t>V.- Las acciones populares.</w:t>
      </w:r>
    </w:p>
    <w:p w14:paraId="5733AB96" w14:textId="77777777" w:rsidR="00153232" w:rsidRDefault="00153232" w:rsidP="00A8393F">
      <w:pPr>
        <w:jc w:val="both"/>
        <w:rPr>
          <w:rFonts w:ascii="Arial" w:hAnsi="Arial" w:cs="Arial"/>
          <w:sz w:val="24"/>
          <w:szCs w:val="24"/>
        </w:rPr>
      </w:pPr>
      <w:r>
        <w:rPr>
          <w:rFonts w:ascii="Arial" w:hAnsi="Arial" w:cs="Arial"/>
          <w:sz w:val="24"/>
          <w:szCs w:val="24"/>
        </w:rPr>
        <w:t>VI.-</w:t>
      </w:r>
      <w:r w:rsidRPr="00153232">
        <w:rPr>
          <w:rFonts w:ascii="Arial" w:hAnsi="Arial" w:cs="Arial"/>
          <w:color w:val="000000"/>
          <w:sz w:val="18"/>
          <w:szCs w:val="18"/>
        </w:rPr>
        <w:t xml:space="preserve"> </w:t>
      </w:r>
      <w:r w:rsidRPr="00153232">
        <w:rPr>
          <w:rFonts w:ascii="Arial" w:hAnsi="Arial" w:cs="Arial"/>
          <w:color w:val="000000"/>
          <w:sz w:val="24"/>
          <w:szCs w:val="24"/>
        </w:rPr>
        <w:t>Del Ayuntamiento Abierto</w:t>
      </w:r>
    </w:p>
    <w:p w14:paraId="744A8443" w14:textId="77777777" w:rsidR="00153232" w:rsidRDefault="00153232" w:rsidP="00A8393F">
      <w:pPr>
        <w:jc w:val="both"/>
        <w:rPr>
          <w:rFonts w:ascii="Arial" w:hAnsi="Arial" w:cs="Arial"/>
          <w:color w:val="FF0000"/>
          <w:sz w:val="16"/>
          <w:szCs w:val="16"/>
        </w:rPr>
      </w:pPr>
      <w:r>
        <w:rPr>
          <w:rFonts w:ascii="Arial" w:hAnsi="Arial" w:cs="Arial"/>
          <w:sz w:val="24"/>
          <w:szCs w:val="24"/>
        </w:rPr>
        <w:t>(</w:t>
      </w:r>
      <w:r w:rsidRPr="00153232">
        <w:rPr>
          <w:rFonts w:ascii="Arial" w:hAnsi="Arial" w:cs="Arial"/>
          <w:color w:val="FF0000"/>
          <w:sz w:val="16"/>
          <w:szCs w:val="16"/>
        </w:rPr>
        <w:t>Adición aprobada en Sesión del Pleno del Ayuntamiento de fecha 24 de septiembre de 2021)</w:t>
      </w:r>
    </w:p>
    <w:p w14:paraId="69C0F852" w14:textId="77777777" w:rsidR="00153232" w:rsidRDefault="00153232" w:rsidP="00A8393F">
      <w:pPr>
        <w:jc w:val="both"/>
        <w:rPr>
          <w:rFonts w:ascii="Arial" w:hAnsi="Arial" w:cs="Arial"/>
          <w:sz w:val="24"/>
          <w:szCs w:val="24"/>
        </w:rPr>
      </w:pPr>
    </w:p>
    <w:p w14:paraId="2B0356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34.- En los mecanismos de corresponsabilidad ciudadana, los habitantes del Municipio inciden en la toma de decisiones y asumen el rol de colaborar, cooperar y trabajar en conjunto con las entidades gubernamentales.</w:t>
      </w:r>
    </w:p>
    <w:p w14:paraId="3A29B216" w14:textId="77777777" w:rsidR="00396E1B" w:rsidRDefault="00396E1B" w:rsidP="00A8393F">
      <w:pPr>
        <w:jc w:val="both"/>
        <w:rPr>
          <w:rFonts w:ascii="Arial" w:hAnsi="Arial" w:cs="Arial"/>
          <w:sz w:val="24"/>
          <w:szCs w:val="24"/>
        </w:rPr>
      </w:pPr>
    </w:p>
    <w:p w14:paraId="6CA1CB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 Son mecanismos de corresponsabilidad ciudadana:</w:t>
      </w:r>
    </w:p>
    <w:p w14:paraId="160837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auditoría ciudadana;</w:t>
      </w:r>
    </w:p>
    <w:p w14:paraId="5447FE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iniciativa ciudadana;</w:t>
      </w:r>
    </w:p>
    <w:p w14:paraId="68F986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Los proyectos sociales; y</w:t>
      </w:r>
    </w:p>
    <w:p w14:paraId="47BCE3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colaboración popular.</w:t>
      </w:r>
    </w:p>
    <w:p w14:paraId="3464A0A0" w14:textId="77777777" w:rsidR="00396E1B" w:rsidRDefault="00396E1B" w:rsidP="00396E1B">
      <w:pPr>
        <w:jc w:val="center"/>
        <w:rPr>
          <w:rFonts w:ascii="Arial" w:hAnsi="Arial" w:cs="Arial"/>
          <w:b/>
          <w:sz w:val="24"/>
          <w:szCs w:val="24"/>
        </w:rPr>
      </w:pPr>
    </w:p>
    <w:p w14:paraId="1372DB1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CAPÍTULO I</w:t>
      </w:r>
    </w:p>
    <w:p w14:paraId="384BC75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las Disposiciones Comunes a los Mecanismos de Participación Ciudadana</w:t>
      </w:r>
    </w:p>
    <w:p w14:paraId="4E2B21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36.- Aquellos mecanismos de participación ciudadana que su naturaleza lo </w:t>
      </w:r>
      <w:r w:rsidR="00396E1B" w:rsidRPr="00A8393F">
        <w:rPr>
          <w:rFonts w:ascii="Arial" w:hAnsi="Arial" w:cs="Arial"/>
          <w:sz w:val="24"/>
          <w:szCs w:val="24"/>
        </w:rPr>
        <w:t>permita podrán</w:t>
      </w:r>
      <w:r w:rsidRPr="00A8393F">
        <w:rPr>
          <w:rFonts w:ascii="Arial" w:hAnsi="Arial" w:cs="Arial"/>
          <w:sz w:val="24"/>
          <w:szCs w:val="24"/>
        </w:rPr>
        <w:t xml:space="preserve"> desarrollarse a través de medios electrónicos.</w:t>
      </w:r>
    </w:p>
    <w:p w14:paraId="67A1F4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que lo desarrolle deberá tomar las medidas necesarias para garantizar la legitimidad del mecanismo de participación ciudadana que se lleve a cabo a través de medios electrónicos.</w:t>
      </w:r>
    </w:p>
    <w:p w14:paraId="4B1E8DD8" w14:textId="77777777" w:rsidR="00396E1B" w:rsidRDefault="00396E1B" w:rsidP="00A8393F">
      <w:pPr>
        <w:jc w:val="both"/>
        <w:rPr>
          <w:rFonts w:ascii="Arial" w:hAnsi="Arial" w:cs="Arial"/>
          <w:sz w:val="24"/>
          <w:szCs w:val="24"/>
        </w:rPr>
      </w:pPr>
    </w:p>
    <w:p w14:paraId="6E346F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 Quienes promuevan el desarrollo de un mecanismo de participación ciudadana, presentarán al organismo social correspondiente su solicitud respectiva, por conducto del Director o su coordinador.</w:t>
      </w:r>
    </w:p>
    <w:p w14:paraId="6CAF5816" w14:textId="77777777" w:rsidR="00396E1B" w:rsidRDefault="00396E1B" w:rsidP="00A8393F">
      <w:pPr>
        <w:jc w:val="both"/>
        <w:rPr>
          <w:rFonts w:ascii="Arial" w:hAnsi="Arial" w:cs="Arial"/>
          <w:sz w:val="24"/>
          <w:szCs w:val="24"/>
        </w:rPr>
      </w:pPr>
    </w:p>
    <w:p w14:paraId="1DD327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 Los mecanismos de participación ciudadana podrán llevarse a cabo de forma simultánea, salvo que por su naturaleza se contrapongan, se consideren repetitivos o que la voluntad de los habitantes del Municipio ya haya quedado manifestada.</w:t>
      </w:r>
    </w:p>
    <w:p w14:paraId="489675D5" w14:textId="77777777" w:rsidR="00396E1B" w:rsidRDefault="00396E1B" w:rsidP="00A8393F">
      <w:pPr>
        <w:jc w:val="both"/>
        <w:rPr>
          <w:rFonts w:ascii="Arial" w:hAnsi="Arial" w:cs="Arial"/>
          <w:sz w:val="24"/>
          <w:szCs w:val="24"/>
        </w:rPr>
      </w:pPr>
    </w:p>
    <w:p w14:paraId="4F3338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14:paraId="7B001C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Requerir al solicitante para que en el término de cinco días hábiles complete o aclare su solicitud;</w:t>
      </w:r>
    </w:p>
    <w:p w14:paraId="4E46AD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Requerir a la entidad gubernamental que pretenda ejecutar el acto materia del mecanismo de participación ciudadana para que en el término de cinco días, remita la información necesaria para definir la materia del mecanismo solicitado;</w:t>
      </w:r>
    </w:p>
    <w:p w14:paraId="0872C4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Solicitar al representante común de los solicitantes para que en término de diez días hábiles complete o aclare la petición;</w:t>
      </w:r>
    </w:p>
    <w:p w14:paraId="35F998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Comisionar a su Coordinador para que se presente en algún determinado lugar a efecto de que informe al organismo social actuante sobre circunstancias necesarias para determinar la materia del mecanismo de participación ciudadana solicitado; u</w:t>
      </w:r>
    </w:p>
    <w:p w14:paraId="434F0B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Otorgar audiencia pública al representante común de los vecinos.</w:t>
      </w:r>
    </w:p>
    <w:p w14:paraId="4A6AA73C" w14:textId="77777777" w:rsidR="00396E1B" w:rsidRDefault="00396E1B" w:rsidP="00A8393F">
      <w:pPr>
        <w:jc w:val="both"/>
        <w:rPr>
          <w:rFonts w:ascii="Arial" w:hAnsi="Arial" w:cs="Arial"/>
          <w:sz w:val="24"/>
          <w:szCs w:val="24"/>
        </w:rPr>
      </w:pPr>
    </w:p>
    <w:p w14:paraId="789E96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40.- Cuando se advierta que la solicitud de un mecanismo de participación ciudadana de democracia directa no reúne el número de firmantes mínimos necesarios, el organismo social, mediante acuerdo, podrá:</w:t>
      </w:r>
    </w:p>
    <w:p w14:paraId="76F1D7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Determinar la verificación de las firmas, a través de la Dirección:</w:t>
      </w:r>
    </w:p>
    <w:p w14:paraId="36DC01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 xml:space="preserve">Cuando el número de las firmas sea tal, que el proceso de verificación pueda dilatar la admisión y la ejecución del mecanismo de participación ciudadana, podrá optar por realizar un muestreo representativo para admitir la solicitud del mismo; </w:t>
      </w:r>
    </w:p>
    <w:p w14:paraId="313555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El titular de la Dirección podrá solicitar la verificación mediante muestreo; o</w:t>
      </w:r>
    </w:p>
    <w:p w14:paraId="6616FA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Iniciar oficiosamente el proceso del mecanismo de participación ciudadana solicitado.</w:t>
      </w:r>
    </w:p>
    <w:p w14:paraId="1A8F97E1" w14:textId="77777777" w:rsidR="00396E1B" w:rsidRDefault="00396E1B" w:rsidP="00A8393F">
      <w:pPr>
        <w:jc w:val="both"/>
        <w:rPr>
          <w:rFonts w:ascii="Arial" w:hAnsi="Arial" w:cs="Arial"/>
          <w:sz w:val="24"/>
          <w:szCs w:val="24"/>
        </w:rPr>
      </w:pPr>
    </w:p>
    <w:p w14:paraId="11C261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14:paraId="691A2EF7" w14:textId="77777777" w:rsidR="00396E1B" w:rsidRDefault="00396E1B" w:rsidP="00A8393F">
      <w:pPr>
        <w:jc w:val="both"/>
        <w:rPr>
          <w:rFonts w:ascii="Arial" w:hAnsi="Arial" w:cs="Arial"/>
          <w:sz w:val="24"/>
          <w:szCs w:val="24"/>
        </w:rPr>
      </w:pPr>
    </w:p>
    <w:p w14:paraId="2C889B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 En los mecanismos de participación ciudadana podrán participar las personas físicas, atendiendo a lo dispuesto por el Capítulo II del Título I del presente Reglamento.</w:t>
      </w:r>
    </w:p>
    <w:p w14:paraId="0FC5ABE0" w14:textId="77777777" w:rsidR="00396E1B" w:rsidRDefault="00396E1B" w:rsidP="00A8393F">
      <w:pPr>
        <w:jc w:val="both"/>
        <w:rPr>
          <w:rFonts w:ascii="Arial" w:hAnsi="Arial" w:cs="Arial"/>
          <w:sz w:val="24"/>
          <w:szCs w:val="24"/>
        </w:rPr>
      </w:pPr>
    </w:p>
    <w:p w14:paraId="2D5F76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 Ni la presentación de la solicitud, ni durante el desarrollo de cualquiera de los mecanismos de participación ciudadana se podrá suspender el acto que se pida sea sometido al escrutinio ciudadano, salvo los siguientes casos:</w:t>
      </w:r>
    </w:p>
    <w:p w14:paraId="425DB3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Respecto de ordenamientos municipales, políticas públicas, resoluciones, decretos o acuerdos emitidos por el Ayuntamiento, con acuerdo de la mayoría calificada;</w:t>
      </w:r>
    </w:p>
    <w:p w14:paraId="1FAE8B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Respecto de políticas públicas, resoluciones, acuerdos o actos emitidos por el resto de las entidades gubernamentales centralizadas, si así lo determina el Presidente Municipal; o</w:t>
      </w:r>
    </w:p>
    <w:p w14:paraId="0625C2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Respecto de políticas públicas, resoluciones, acuerdos o actos emitidos por entidades gubernamentales paramunicipales, por acuerdo de la mayoría calificada de sus respectivos órganos internos de gobierno.</w:t>
      </w:r>
    </w:p>
    <w:p w14:paraId="71966207" w14:textId="77777777" w:rsidR="00396E1B" w:rsidRDefault="00396E1B" w:rsidP="00A8393F">
      <w:pPr>
        <w:jc w:val="both"/>
        <w:rPr>
          <w:rFonts w:ascii="Arial" w:hAnsi="Arial" w:cs="Arial"/>
          <w:sz w:val="24"/>
          <w:szCs w:val="24"/>
        </w:rPr>
      </w:pPr>
    </w:p>
    <w:p w14:paraId="313B9D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 Son improcedentes los mecanismos de participación ciudadana directa, cuando versen sobre o en contra de:</w:t>
      </w:r>
    </w:p>
    <w:p w14:paraId="5708CF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14:paraId="081469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materia de organización de la administración pública del Municipio;</w:t>
      </w:r>
    </w:p>
    <w:p w14:paraId="122805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Resoluciones o actos en materia fiscal;</w:t>
      </w:r>
    </w:p>
    <w:p w14:paraId="245EEA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Actos en cumplimiento de alguna resolución judicial; </w:t>
      </w:r>
    </w:p>
    <w:p w14:paraId="685AFB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w:t>
      </w:r>
      <w:r w:rsidRPr="00A8393F">
        <w:rPr>
          <w:rFonts w:ascii="Arial" w:hAnsi="Arial" w:cs="Arial"/>
          <w:sz w:val="24"/>
          <w:szCs w:val="24"/>
        </w:rPr>
        <w:lastRenderedPageBreak/>
        <w:t xml:space="preserve">aceptación a someter dichas resoluciones o actos al mecanismo de participación ciudadana directa solicitado; </w:t>
      </w:r>
    </w:p>
    <w:p w14:paraId="0562B0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Durante el tiempo que duren las precampañas y campañas electorales, excepto el presupuesto participativo;</w:t>
      </w:r>
    </w:p>
    <w:p w14:paraId="360816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Actos en proceso de discusión o que hayan sido convalidados o ratificados, mediante plebiscito, referéndum o consulta ciudadana;</w:t>
      </w:r>
    </w:p>
    <w:p w14:paraId="6F4391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Actos que hayan sido derogados o siendo reformados, que el organismo social juzgue que el mecanismo de participación ciudadana ha quedado sin materia, esta causal podrá decretarse en cualquier tiempo;</w:t>
      </w:r>
    </w:p>
    <w:p w14:paraId="0E2BD0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El acto no exista o no existan indicios de que vaya a emitirse; </w:t>
      </w:r>
    </w:p>
    <w:p w14:paraId="41F947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La solicitud sea presentada en forma extemporánea; </w:t>
      </w:r>
    </w:p>
    <w:p w14:paraId="1349BA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Su objetivo sea denostar a las entidades gubernamentales o agredir físicamente a funcionarios o servidores públicos;</w:t>
      </w:r>
    </w:p>
    <w:p w14:paraId="0E79F6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14:paraId="77E2EB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Cuando las propuestas sean notoriamente inverosímiles o de imposible realización; </w:t>
      </w:r>
    </w:p>
    <w:p w14:paraId="576A01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XIV.- Cuando se pretendan utilizar para fines electorales o comerciales; </w:t>
      </w:r>
    </w:p>
    <w:p w14:paraId="18C68B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Por muerte, declaratoria de estado de interdicción o ausencia, se presente licencia indefinida para separación del cargo, renuncia, destitución del titular de la entidad gubernamental que corresponda; o</w:t>
      </w:r>
    </w:p>
    <w:p w14:paraId="13D6BE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Cuando incumplan con el requisito del número de solicitantes previstos para cada mecanismo de participación ciudadana;</w:t>
      </w:r>
    </w:p>
    <w:p w14:paraId="305CDD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14:paraId="7599AB31" w14:textId="77777777" w:rsidR="00396E1B" w:rsidRDefault="00396E1B" w:rsidP="00A8393F">
      <w:pPr>
        <w:jc w:val="both"/>
        <w:rPr>
          <w:rFonts w:ascii="Arial" w:hAnsi="Arial" w:cs="Arial"/>
          <w:sz w:val="24"/>
          <w:szCs w:val="24"/>
        </w:rPr>
      </w:pPr>
    </w:p>
    <w:p w14:paraId="234964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 Son improcedentes los mecanismos de participación ciudadana de democracia interactiva, de rendición de cuentas, así como de corresponsabilidad cuando:</w:t>
      </w:r>
    </w:p>
    <w:p w14:paraId="51A9D2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Su objetivo sea denostar a las entidades gubernamentales o agredir físicamente a funcionarios o servidores públicos;</w:t>
      </w:r>
    </w:p>
    <w:p w14:paraId="7B03AC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14:paraId="56F24F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Cuando las propuestas sean notoriamente inverosímiles o de imposible realización; </w:t>
      </w:r>
    </w:p>
    <w:p w14:paraId="28CEE7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pretendan utilizar para fines electorales o comerciales; o</w:t>
      </w:r>
    </w:p>
    <w:p w14:paraId="249DCF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Por muerte, declaratoria de estado de interdicción o ausencia, se presente licencia indefinida para separación del cargo, renuncia, destitución del titular de la entidad gubernamental que corresponda.</w:t>
      </w:r>
    </w:p>
    <w:p w14:paraId="551AFE74" w14:textId="77777777" w:rsidR="00396E1B" w:rsidRDefault="00396E1B" w:rsidP="00A8393F">
      <w:pPr>
        <w:jc w:val="both"/>
        <w:rPr>
          <w:rFonts w:ascii="Arial" w:hAnsi="Arial" w:cs="Arial"/>
          <w:sz w:val="24"/>
          <w:szCs w:val="24"/>
        </w:rPr>
      </w:pPr>
    </w:p>
    <w:p w14:paraId="07A07E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 Los mecanismos de participación ciudadana podrán suspenderse en los casos siguientes:</w:t>
      </w:r>
    </w:p>
    <w:p w14:paraId="3325F1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Cuando admitido el mecanismo, sobrevenga alguna causa de improcedencia; o</w:t>
      </w:r>
    </w:p>
    <w:p w14:paraId="51B54C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Por resolución judicial.</w:t>
      </w:r>
    </w:p>
    <w:p w14:paraId="3352C461" w14:textId="77777777" w:rsidR="00396E1B" w:rsidRDefault="00396E1B" w:rsidP="00A8393F">
      <w:pPr>
        <w:jc w:val="both"/>
        <w:rPr>
          <w:rFonts w:ascii="Arial" w:hAnsi="Arial" w:cs="Arial"/>
          <w:sz w:val="24"/>
          <w:szCs w:val="24"/>
        </w:rPr>
      </w:pPr>
    </w:p>
    <w:p w14:paraId="09448E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14:paraId="2608DB96" w14:textId="77777777" w:rsidR="00396E1B" w:rsidRDefault="00396E1B" w:rsidP="00A8393F">
      <w:pPr>
        <w:jc w:val="both"/>
        <w:rPr>
          <w:rFonts w:ascii="Arial" w:hAnsi="Arial" w:cs="Arial"/>
          <w:sz w:val="24"/>
          <w:szCs w:val="24"/>
        </w:rPr>
      </w:pPr>
    </w:p>
    <w:p w14:paraId="3CDCE2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14:paraId="00F5E6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 anterior no será aplicable para los actos de carácter declarativo, en cuyo caso el plazo de cumplimiento será de cinco días hábiles siguientes a la fecha en que el organismo social le notifique el resultado del mecanismo llevado a cabo.</w:t>
      </w:r>
    </w:p>
    <w:p w14:paraId="7496E660" w14:textId="77777777" w:rsidR="00396E1B" w:rsidRDefault="00396E1B" w:rsidP="00396E1B">
      <w:pPr>
        <w:jc w:val="center"/>
        <w:rPr>
          <w:rFonts w:ascii="Arial" w:hAnsi="Arial" w:cs="Arial"/>
          <w:b/>
          <w:sz w:val="24"/>
          <w:szCs w:val="24"/>
        </w:rPr>
      </w:pPr>
    </w:p>
    <w:p w14:paraId="5C10E2D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w:t>
      </w:r>
    </w:p>
    <w:p w14:paraId="0EDB4220"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Plebiscito</w:t>
      </w:r>
    </w:p>
    <w:p w14:paraId="0C848E4F" w14:textId="77777777" w:rsidR="00396E1B" w:rsidRDefault="00396E1B" w:rsidP="00A8393F">
      <w:pPr>
        <w:jc w:val="both"/>
        <w:rPr>
          <w:rFonts w:ascii="Arial" w:hAnsi="Arial" w:cs="Arial"/>
          <w:sz w:val="24"/>
          <w:szCs w:val="24"/>
        </w:rPr>
      </w:pPr>
    </w:p>
    <w:p w14:paraId="545427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 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14:paraId="3B7CE359" w14:textId="77777777" w:rsidR="00396E1B" w:rsidRDefault="00396E1B" w:rsidP="00A8393F">
      <w:pPr>
        <w:jc w:val="both"/>
        <w:rPr>
          <w:rFonts w:ascii="Arial" w:hAnsi="Arial" w:cs="Arial"/>
          <w:sz w:val="24"/>
          <w:szCs w:val="24"/>
        </w:rPr>
      </w:pPr>
    </w:p>
    <w:p w14:paraId="412A92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 El plebiscito sobre actos o disposiciones de carácter administrativo que impliquen la realización de obra pública o enajenación del patrimonio municipal deberá llevarse a cabo en los términos de la normatividad aplicable.</w:t>
      </w:r>
    </w:p>
    <w:p w14:paraId="1942B8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solicitud de la autoridad competente que lleve a cabo un plebiscito en el Municipio, el Consejo Municipal realizará las actividades de organización y desarrollo de los plebiscitos en las materias a que se refiere el párrafo anterior. </w:t>
      </w:r>
    </w:p>
    <w:p w14:paraId="2FA72099" w14:textId="77777777" w:rsidR="00396E1B" w:rsidRDefault="00396E1B" w:rsidP="00A8393F">
      <w:pPr>
        <w:jc w:val="both"/>
        <w:rPr>
          <w:rFonts w:ascii="Arial" w:hAnsi="Arial" w:cs="Arial"/>
          <w:sz w:val="24"/>
          <w:szCs w:val="24"/>
        </w:rPr>
      </w:pPr>
    </w:p>
    <w:p w14:paraId="399A67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 El plebiscito podrá tener las siguientes modalidades:</w:t>
      </w:r>
    </w:p>
    <w:p w14:paraId="73814B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Simple: Cuando la determinación de los habitantes del Municipio se concrete de aceptar o rechazar el tema consultado; o</w:t>
      </w:r>
    </w:p>
    <w:p w14:paraId="4244E6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Compuesto: Cuando la determinación de los habitantes del Municipio se abra a elegir una o distintas opciones para la toma de la decisión respecto del tema consultado.</w:t>
      </w:r>
    </w:p>
    <w:p w14:paraId="684DF10F" w14:textId="77777777" w:rsidR="00396E1B" w:rsidRDefault="00396E1B" w:rsidP="00A8393F">
      <w:pPr>
        <w:jc w:val="both"/>
        <w:rPr>
          <w:rFonts w:ascii="Arial" w:hAnsi="Arial" w:cs="Arial"/>
          <w:sz w:val="24"/>
          <w:szCs w:val="24"/>
        </w:rPr>
      </w:pPr>
    </w:p>
    <w:p w14:paraId="1125C8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 Podrán solicitar al Consejo Municipal que se convoque a plebiscito cualquiera de los siguientes:</w:t>
      </w:r>
    </w:p>
    <w:p w14:paraId="719C1A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que representen al menos al dos punto cinco por ciento de la lista nominal de electores del Municipio;</w:t>
      </w:r>
    </w:p>
    <w:p w14:paraId="0CB842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14:paraId="13D658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Ayuntamiento, con la aprobación por mayoría calificada; o</w:t>
      </w:r>
    </w:p>
    <w:p w14:paraId="211E5A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Presidente Municipal.</w:t>
      </w:r>
    </w:p>
    <w:p w14:paraId="24944132" w14:textId="77777777" w:rsidR="00396E1B" w:rsidRDefault="00396E1B" w:rsidP="00A8393F">
      <w:pPr>
        <w:jc w:val="both"/>
        <w:rPr>
          <w:rFonts w:ascii="Arial" w:hAnsi="Arial" w:cs="Arial"/>
          <w:sz w:val="24"/>
          <w:szCs w:val="24"/>
        </w:rPr>
      </w:pPr>
    </w:p>
    <w:p w14:paraId="6695EC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 La solicitud de plebiscito para los casos previstos en el presente Reglamento, para ser admitida, debe presentarse ante la Dirección y contener, por lo menos:</w:t>
      </w:r>
    </w:p>
    <w:p w14:paraId="20B166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dirigida al Consejo Municipal;</w:t>
      </w:r>
    </w:p>
    <w:p w14:paraId="50C465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lo promueve, o en caso de ser promovido por los vecinos, el listado con los nombres, firmas y sección electoral de los solicitantes;</w:t>
      </w:r>
    </w:p>
    <w:p w14:paraId="197146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acto de gobierno que se pretenda someter a plebiscito, así como la entidad o entidades gubernamentales que lo aplicarán en caso de ser aprobado;</w:t>
      </w:r>
    </w:p>
    <w:p w14:paraId="29BAB7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el acto se considera de importancia para el Municipio y por las cuales debe someterse a plebiscito;</w:t>
      </w:r>
    </w:p>
    <w:p w14:paraId="7B0C8B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w:t>
      </w:r>
    </w:p>
    <w:p w14:paraId="2B6174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54CB4EDD" w14:textId="77777777" w:rsidR="00396E1B" w:rsidRDefault="00396E1B" w:rsidP="00A8393F">
      <w:pPr>
        <w:jc w:val="both"/>
        <w:rPr>
          <w:rFonts w:ascii="Arial" w:hAnsi="Arial" w:cs="Arial"/>
          <w:sz w:val="24"/>
          <w:szCs w:val="24"/>
        </w:rPr>
      </w:pPr>
    </w:p>
    <w:p w14:paraId="169D65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54.- El Consejo Municipal deberá analizar la solicitud de plebiscito en un plazo no mayor a treinta días naturales y decidirá con el voto de la mayoría relativa de sus integrantes una de las siguientes opciones:</w:t>
      </w:r>
    </w:p>
    <w:p w14:paraId="2F48EB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plebiscito;</w:t>
      </w:r>
    </w:p>
    <w:p w14:paraId="1B6F27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125E31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w:t>
      </w:r>
      <w:r w:rsidR="00396E1B" w:rsidRPr="00A8393F">
        <w:rPr>
          <w:rFonts w:ascii="Arial" w:hAnsi="Arial" w:cs="Arial"/>
          <w:sz w:val="24"/>
          <w:szCs w:val="24"/>
        </w:rPr>
        <w:t>deberá fundamentar</w:t>
      </w:r>
      <w:r w:rsidRPr="00A8393F">
        <w:rPr>
          <w:rFonts w:ascii="Arial" w:hAnsi="Arial" w:cs="Arial"/>
          <w:sz w:val="24"/>
          <w:szCs w:val="24"/>
        </w:rPr>
        <w:t xml:space="preserve"> y motivar su resolución y notificar al solicitante o su representante común su determinación; y </w:t>
      </w:r>
    </w:p>
    <w:p w14:paraId="42959A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plebiscito, se podrá encausar dicha solicitud como alguno de los otros mecanismos de participación ciudadana establecidos en el presente Reglamento.</w:t>
      </w:r>
    </w:p>
    <w:p w14:paraId="00581089" w14:textId="77777777" w:rsidR="00396E1B" w:rsidRDefault="00396E1B" w:rsidP="00A8393F">
      <w:pPr>
        <w:jc w:val="both"/>
        <w:rPr>
          <w:rFonts w:ascii="Arial" w:hAnsi="Arial" w:cs="Arial"/>
          <w:sz w:val="24"/>
          <w:szCs w:val="24"/>
        </w:rPr>
      </w:pPr>
    </w:p>
    <w:p w14:paraId="4D7F19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55.- El Consejo Municipal iniciará el proceso de plebiscito mediante convocatoria pública, que deberá expedir cuando menos sesenta días naturales de anticipación a la fecha de la realización de la jornada del mismo.</w:t>
      </w:r>
    </w:p>
    <w:p w14:paraId="1FFE891F" w14:textId="77777777" w:rsidR="00396E1B" w:rsidRDefault="00396E1B" w:rsidP="00A8393F">
      <w:pPr>
        <w:jc w:val="both"/>
        <w:rPr>
          <w:rFonts w:ascii="Arial" w:hAnsi="Arial" w:cs="Arial"/>
          <w:sz w:val="24"/>
          <w:szCs w:val="24"/>
        </w:rPr>
      </w:pPr>
    </w:p>
    <w:p w14:paraId="02DF20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56.- La convocatoria se publicará por una sola ocasión en:</w:t>
      </w:r>
    </w:p>
    <w:p w14:paraId="44DDC9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14:paraId="0B8141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78C945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14:paraId="5C7F2D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Los demás medios que determine el Consejo Municipal.</w:t>
      </w:r>
    </w:p>
    <w:p w14:paraId="160A5F97" w14:textId="77777777" w:rsidR="00396E1B" w:rsidRDefault="00396E1B" w:rsidP="00A8393F">
      <w:pPr>
        <w:jc w:val="both"/>
        <w:rPr>
          <w:rFonts w:ascii="Arial" w:hAnsi="Arial" w:cs="Arial"/>
          <w:sz w:val="24"/>
          <w:szCs w:val="24"/>
        </w:rPr>
      </w:pPr>
    </w:p>
    <w:p w14:paraId="2701D2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57.- La convocatoria al menos contendrá:</w:t>
      </w:r>
    </w:p>
    <w:p w14:paraId="0BF991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fecha o fechas y horarios en que se realizará la jornada del plebiscito; </w:t>
      </w:r>
    </w:p>
    <w:p w14:paraId="005750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lugares o medios en los que podrán votar los habitantes del Municipio;</w:t>
      </w:r>
    </w:p>
    <w:p w14:paraId="30B81B7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acto que se somete a plebiscito y una descripción del mismo;</w:t>
      </w:r>
    </w:p>
    <w:p w14:paraId="22034D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entidad gubernamental de la que emana el acto que se somete a plebiscito;</w:t>
      </w:r>
    </w:p>
    <w:p w14:paraId="73CE51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nombre de la entidad gubernamental que solicita el plebiscito o la indicación de ser iniciado a instancia vecinal;</w:t>
      </w:r>
    </w:p>
    <w:p w14:paraId="4D2BBC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Un resumen de la exposición de motivos de quien solicita el plebiscito;</w:t>
      </w:r>
    </w:p>
    <w:p w14:paraId="21FDEF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La pregunta o preguntas que los habitantes del Municipio podrán responder; </w:t>
      </w:r>
    </w:p>
    <w:p w14:paraId="25D542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porcentaje mínimo requerido para que el resultado del plebiscito sea vinculatorio; y</w:t>
      </w:r>
    </w:p>
    <w:p w14:paraId="015CF9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El sitio en el portal de internet del Gobierno Municipal donde se pueda acceder a la información relativa al plebiscito.</w:t>
      </w:r>
    </w:p>
    <w:p w14:paraId="66EA32C1" w14:textId="77777777" w:rsidR="00396E1B" w:rsidRDefault="00396E1B" w:rsidP="00A8393F">
      <w:pPr>
        <w:jc w:val="both"/>
        <w:rPr>
          <w:rFonts w:ascii="Arial" w:hAnsi="Arial" w:cs="Arial"/>
          <w:sz w:val="24"/>
          <w:szCs w:val="24"/>
        </w:rPr>
      </w:pPr>
    </w:p>
    <w:p w14:paraId="41A9FB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58.- El Consejo Municipal, por conducto de la Dirección, desarrollará los trabajos de organización e implementación del plebiscito, pudiendo auxiliarse del resto de organismos sociales, así como el cómputo de los resultados, y garantizará la más amplia difusión del mismo.</w:t>
      </w:r>
    </w:p>
    <w:p w14:paraId="3110AD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w:t>
      </w:r>
    </w:p>
    <w:p w14:paraId="67E21B7B" w14:textId="77777777" w:rsidR="00396E1B" w:rsidRDefault="00396E1B" w:rsidP="00A8393F">
      <w:pPr>
        <w:jc w:val="both"/>
        <w:rPr>
          <w:rFonts w:ascii="Arial" w:hAnsi="Arial" w:cs="Arial"/>
          <w:sz w:val="24"/>
          <w:szCs w:val="24"/>
        </w:rPr>
      </w:pPr>
    </w:p>
    <w:p w14:paraId="684532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59.- 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en el portal de internet del Municipio y en al menos dos de los diarios de circulación en el Municipio.</w:t>
      </w:r>
    </w:p>
    <w:p w14:paraId="41B4D2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60.- Según los alcances determinados por el Consejo Municipal, los resultados del plebiscito tendrán carácter vinculatorio cuando:</w:t>
      </w:r>
    </w:p>
    <w:p w14:paraId="50FDAF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14:paraId="2F42CA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14:paraId="3063F8AD" w14:textId="77777777" w:rsidR="00396E1B" w:rsidRDefault="00396E1B" w:rsidP="00396E1B">
      <w:pPr>
        <w:jc w:val="center"/>
        <w:rPr>
          <w:rFonts w:ascii="Arial" w:hAnsi="Arial" w:cs="Arial"/>
          <w:b/>
          <w:sz w:val="24"/>
          <w:szCs w:val="24"/>
        </w:rPr>
      </w:pPr>
    </w:p>
    <w:p w14:paraId="0647C032"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II</w:t>
      </w:r>
    </w:p>
    <w:p w14:paraId="09A4EC40"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Referéndum</w:t>
      </w:r>
    </w:p>
    <w:p w14:paraId="1707FB90" w14:textId="77777777" w:rsidR="00396E1B" w:rsidRDefault="00396E1B" w:rsidP="00A8393F">
      <w:pPr>
        <w:jc w:val="both"/>
        <w:rPr>
          <w:rFonts w:ascii="Arial" w:hAnsi="Arial" w:cs="Arial"/>
          <w:sz w:val="24"/>
          <w:szCs w:val="24"/>
        </w:rPr>
      </w:pPr>
    </w:p>
    <w:p w14:paraId="284A92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61.- 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14:paraId="4FE38534" w14:textId="77777777" w:rsidR="00396E1B" w:rsidRDefault="00396E1B" w:rsidP="00A8393F">
      <w:pPr>
        <w:jc w:val="both"/>
        <w:rPr>
          <w:rFonts w:ascii="Arial" w:hAnsi="Arial" w:cs="Arial"/>
          <w:sz w:val="24"/>
          <w:szCs w:val="24"/>
        </w:rPr>
      </w:pPr>
    </w:p>
    <w:p w14:paraId="6679FF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62.- El plazo para presentar el referéndum será de treinta días siguientes a su entrada en vigor.</w:t>
      </w:r>
    </w:p>
    <w:p w14:paraId="71394891" w14:textId="77777777" w:rsidR="00396E1B" w:rsidRDefault="00396E1B" w:rsidP="00A8393F">
      <w:pPr>
        <w:jc w:val="both"/>
        <w:rPr>
          <w:rFonts w:ascii="Arial" w:hAnsi="Arial" w:cs="Arial"/>
          <w:sz w:val="24"/>
          <w:szCs w:val="24"/>
        </w:rPr>
      </w:pPr>
    </w:p>
    <w:p w14:paraId="3DA1D6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63.- El referéndum sobre actos o disposiciones de carácter administrativo que impliquen la realización de obra pública o enajenación del patrimonio municipal deberá llevarse a cabo ante la autoridad competente y en los términos de la normatividad aplicable.</w:t>
      </w:r>
    </w:p>
    <w:p w14:paraId="04A0F9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solicitud de la autoridad competente que lleve a cabo un referéndum en el Municipio, el Consejo Municipal realizará las actividades de organización y desarrollo del referéndum en las materias a que se refiere el párrafo anterior.</w:t>
      </w:r>
    </w:p>
    <w:p w14:paraId="2E8F5AFE" w14:textId="77777777" w:rsidR="00396E1B" w:rsidRDefault="00396E1B" w:rsidP="00A8393F">
      <w:pPr>
        <w:jc w:val="both"/>
        <w:rPr>
          <w:rFonts w:ascii="Arial" w:hAnsi="Arial" w:cs="Arial"/>
          <w:sz w:val="24"/>
          <w:szCs w:val="24"/>
        </w:rPr>
      </w:pPr>
    </w:p>
    <w:p w14:paraId="4CA299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64.- Podrán solicitar al Consejo Municipal que se convoque a referéndum: </w:t>
      </w:r>
    </w:p>
    <w:p w14:paraId="14E45A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que representen al menos al dos punto cinco por ciento de la lista nominal de electores del Municipio;</w:t>
      </w:r>
    </w:p>
    <w:p w14:paraId="177EA4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14:paraId="707CA8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Ayuntamiento, con la aprobación por mayoría calificada; o</w:t>
      </w:r>
    </w:p>
    <w:p w14:paraId="796724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Presidente Municipal.</w:t>
      </w:r>
    </w:p>
    <w:p w14:paraId="04E05F4D" w14:textId="77777777" w:rsidR="00396E1B" w:rsidRDefault="00396E1B" w:rsidP="00A8393F">
      <w:pPr>
        <w:jc w:val="both"/>
        <w:rPr>
          <w:rFonts w:ascii="Arial" w:hAnsi="Arial" w:cs="Arial"/>
          <w:sz w:val="24"/>
          <w:szCs w:val="24"/>
        </w:rPr>
      </w:pPr>
    </w:p>
    <w:p w14:paraId="2EB4B1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65.- La solicitud de referéndum, para ser admitida por el Consejo Municipal, debe ser presentada ante la Dirección y contener por lo menos:</w:t>
      </w:r>
    </w:p>
    <w:p w14:paraId="6508E7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dirigida al Consejo Municipal;</w:t>
      </w:r>
    </w:p>
    <w:p w14:paraId="219ED4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nombre de la entidad gubernamental que lo promueve, o en caso de ser promovido por los habitantes del Municipio, el listado con los nombres, firmas y Sección electoral de los solicitantes; </w:t>
      </w:r>
    </w:p>
    <w:p w14:paraId="65392D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 indicación precisa del ordenamiento municipal, decreto, acuerdo o disposición de carácter general que se proponen someter a referéndum, especificando si la materia de éste es la modificación, abrogación o derogación total o parcial; </w:t>
      </w:r>
    </w:p>
    <w:p w14:paraId="5D8B6F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el ordenamiento, acuerdo, decreto o parte de su articulado deben someterse a la consideración de los habitantes del Municipio, previo o posterior a su entrada en vigor;</w:t>
      </w:r>
    </w:p>
    <w:p w14:paraId="494C4E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w:t>
      </w:r>
    </w:p>
    <w:p w14:paraId="0F6024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76685B37" w14:textId="77777777" w:rsidR="00396E1B" w:rsidRDefault="00396E1B" w:rsidP="00A8393F">
      <w:pPr>
        <w:jc w:val="both"/>
        <w:rPr>
          <w:rFonts w:ascii="Arial" w:hAnsi="Arial" w:cs="Arial"/>
          <w:sz w:val="24"/>
          <w:szCs w:val="24"/>
        </w:rPr>
      </w:pPr>
    </w:p>
    <w:p w14:paraId="1C804D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66.- El Consejo Municipal deberá analizar la solicitud de referéndum en un plazo no mayor a treinta días naturales y decidirá con el voto de la mayoría relativa de sus integrantes una de las siguientes opciones:</w:t>
      </w:r>
    </w:p>
    <w:p w14:paraId="011DD5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del referéndum;</w:t>
      </w:r>
    </w:p>
    <w:p w14:paraId="70A0B9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60FEDF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debe fundamentar y motivar su resolución y notificar al solicitante o su representante común su determinación; y </w:t>
      </w:r>
    </w:p>
    <w:p w14:paraId="2CCD96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referéndum, se podrá encausar dicha solicitud como alguno de los otros mecanismos de participación ciudadana establecidos en el presente Reglamento.</w:t>
      </w:r>
    </w:p>
    <w:p w14:paraId="662250D6" w14:textId="77777777" w:rsidR="00396E1B" w:rsidRDefault="00396E1B" w:rsidP="00A8393F">
      <w:pPr>
        <w:jc w:val="both"/>
        <w:rPr>
          <w:rFonts w:ascii="Arial" w:hAnsi="Arial" w:cs="Arial"/>
          <w:sz w:val="24"/>
          <w:szCs w:val="24"/>
        </w:rPr>
      </w:pPr>
    </w:p>
    <w:p w14:paraId="4D8421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67.- El Consejo Municipal iniciará el proceso de referéndum mediante convocatoria pública, que deberá expedir cuando menos sesenta días naturales antes de la fecha de la realización de la consulta a los habitantes del Municipio.</w:t>
      </w:r>
    </w:p>
    <w:p w14:paraId="611152D8" w14:textId="77777777" w:rsidR="00396E1B" w:rsidRDefault="00396E1B" w:rsidP="00A8393F">
      <w:pPr>
        <w:jc w:val="both"/>
        <w:rPr>
          <w:rFonts w:ascii="Arial" w:hAnsi="Arial" w:cs="Arial"/>
          <w:sz w:val="24"/>
          <w:szCs w:val="24"/>
        </w:rPr>
      </w:pPr>
    </w:p>
    <w:p w14:paraId="70A40A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68.- La convocatoria se publicará por una sola ocasión en:</w:t>
      </w:r>
    </w:p>
    <w:p w14:paraId="602454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14:paraId="6CDAB4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1D5253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14:paraId="7A6C4C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14:paraId="27BFAA8F" w14:textId="77777777" w:rsidR="00396E1B" w:rsidRDefault="00396E1B" w:rsidP="00A8393F">
      <w:pPr>
        <w:jc w:val="both"/>
        <w:rPr>
          <w:rFonts w:ascii="Arial" w:hAnsi="Arial" w:cs="Arial"/>
          <w:sz w:val="24"/>
          <w:szCs w:val="24"/>
        </w:rPr>
      </w:pPr>
    </w:p>
    <w:p w14:paraId="7EFF04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69.- La convocatoria al menos contendrá:</w:t>
      </w:r>
    </w:p>
    <w:p w14:paraId="1863E4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fecha y horarios en que habrá de realizarse la jornada del referéndum, así como los lugares en donde podrán votar los habitantes del Municipio;</w:t>
      </w:r>
    </w:p>
    <w:p w14:paraId="4B4F3E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indicación precisa del ordenamiento municipal, el o los artículos, decretos, acuerdos o disposiciones generales que se someterán a referéndum, con sus fechas de aprobación, publicación y entrada en vigor;</w:t>
      </w:r>
    </w:p>
    <w:p w14:paraId="3A0CAE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texto del ordenamiento legal que se propone aceptar, derogar o abrogar, o en su caso, un resumen del mismo, así como el sitio de internet donde se puede consultar íntegramente;</w:t>
      </w:r>
    </w:p>
    <w:p w14:paraId="138F31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nombre de la entidad gubernamental que solicita el referéndum o la indicación de ser iniciado a instancia vecinal;</w:t>
      </w:r>
    </w:p>
    <w:p w14:paraId="776337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 resumen de la exposición de motivos de quien solicita el referéndum;</w:t>
      </w:r>
    </w:p>
    <w:p w14:paraId="345FC1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pregunta o preguntas que los ciudadanos responderán en la jornada del referéndum; </w:t>
      </w:r>
    </w:p>
    <w:p w14:paraId="5883E8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porcentaje mínimo requerido para que el resultado del referéndum sea vinculatorio; y</w:t>
      </w:r>
    </w:p>
    <w:p w14:paraId="576BB2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sitio en el portal de internet del Gobierno Municipal donde se pueda acceder a la información relativa al referéndum.</w:t>
      </w:r>
    </w:p>
    <w:p w14:paraId="59A77FB7" w14:textId="77777777" w:rsidR="00396E1B" w:rsidRDefault="00396E1B" w:rsidP="00A8393F">
      <w:pPr>
        <w:jc w:val="both"/>
        <w:rPr>
          <w:rFonts w:ascii="Arial" w:hAnsi="Arial" w:cs="Arial"/>
          <w:sz w:val="24"/>
          <w:szCs w:val="24"/>
        </w:rPr>
      </w:pPr>
    </w:p>
    <w:p w14:paraId="09DB84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70.- El Consejo Municipal, por conducto de la Dirección, desarrollará los trabajos de organización e implementación del referéndum, pudiendo auxiliarse del </w:t>
      </w:r>
      <w:r w:rsidRPr="00A8393F">
        <w:rPr>
          <w:rFonts w:ascii="Arial" w:hAnsi="Arial" w:cs="Arial"/>
          <w:sz w:val="24"/>
          <w:szCs w:val="24"/>
        </w:rPr>
        <w:lastRenderedPageBreak/>
        <w:t>resto de organismos sociales, así como el cómputo de los resultados, y garantizará la difusión del mismo.</w:t>
      </w:r>
    </w:p>
    <w:p w14:paraId="456672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podrá organizar debates en el que participen representantes del solicitante del referéndum y la entidad gubernamental de la que emana el acto materia de referéndum, garantizando la más amplia difusión del mismo.</w:t>
      </w:r>
    </w:p>
    <w:p w14:paraId="063B733A" w14:textId="77777777" w:rsidR="00396E1B" w:rsidRDefault="00396E1B" w:rsidP="00A8393F">
      <w:pPr>
        <w:jc w:val="both"/>
        <w:rPr>
          <w:rFonts w:ascii="Arial" w:hAnsi="Arial" w:cs="Arial"/>
          <w:sz w:val="24"/>
          <w:szCs w:val="24"/>
        </w:rPr>
      </w:pPr>
    </w:p>
    <w:p w14:paraId="31C032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71.- El Consejo Municipal validará lo resultados en un plazo no mayor a siete días naturales después de realizado el referéndum, y declarará los efectos del mismo de conformidad con lo señalado en la convocatoria y la normatividad aplicable. </w:t>
      </w:r>
    </w:p>
    <w:p w14:paraId="35619F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resultados y la declaración de los efectos del referéndum se publicarán en la Gaceta Municipal, en el portal de internet del Municipio y en al menos dos de los diarios de circulación en el Municipio.</w:t>
      </w:r>
    </w:p>
    <w:p w14:paraId="7D2BFB84" w14:textId="77777777" w:rsidR="00396E1B" w:rsidRDefault="00396E1B" w:rsidP="00A8393F">
      <w:pPr>
        <w:jc w:val="both"/>
        <w:rPr>
          <w:rFonts w:ascii="Arial" w:hAnsi="Arial" w:cs="Arial"/>
          <w:sz w:val="24"/>
          <w:szCs w:val="24"/>
        </w:rPr>
      </w:pPr>
    </w:p>
    <w:p w14:paraId="1B5CE8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72.- Según los alcances determinados por el Consejo Municipal, los resultados del referéndum tendrán carácter vinculatorio cuando:</w:t>
      </w:r>
    </w:p>
    <w:p w14:paraId="564C44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14:paraId="46F966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14:paraId="68E06B37" w14:textId="77777777" w:rsidR="00396E1B" w:rsidRDefault="00396E1B" w:rsidP="00396E1B">
      <w:pPr>
        <w:jc w:val="center"/>
        <w:rPr>
          <w:rFonts w:ascii="Arial" w:hAnsi="Arial" w:cs="Arial"/>
          <w:b/>
          <w:sz w:val="24"/>
          <w:szCs w:val="24"/>
        </w:rPr>
      </w:pPr>
    </w:p>
    <w:p w14:paraId="047E1312"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III</w:t>
      </w:r>
    </w:p>
    <w:p w14:paraId="73AE5734"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Consulta Ciudadana</w:t>
      </w:r>
    </w:p>
    <w:p w14:paraId="0254528A" w14:textId="77777777" w:rsidR="00396E1B" w:rsidRDefault="00396E1B" w:rsidP="00A8393F">
      <w:pPr>
        <w:jc w:val="both"/>
        <w:rPr>
          <w:rFonts w:ascii="Arial" w:hAnsi="Arial" w:cs="Arial"/>
          <w:sz w:val="24"/>
          <w:szCs w:val="24"/>
        </w:rPr>
      </w:pPr>
    </w:p>
    <w:p w14:paraId="77EF3A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73.-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14:paraId="2F9C3800" w14:textId="77777777" w:rsidR="00396E1B" w:rsidRDefault="00396E1B" w:rsidP="00A8393F">
      <w:pPr>
        <w:jc w:val="both"/>
        <w:rPr>
          <w:rFonts w:ascii="Arial" w:hAnsi="Arial" w:cs="Arial"/>
          <w:sz w:val="24"/>
          <w:szCs w:val="24"/>
        </w:rPr>
      </w:pPr>
    </w:p>
    <w:p w14:paraId="171D20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74.- La consulta ciudadana podrá tener las siguientes modalidades:</w:t>
      </w:r>
    </w:p>
    <w:p w14:paraId="5361B5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Simple: Cuando la determinación de los habitantes del Municipio se concrete de aceptar o rechazar el tema consultado; o</w:t>
      </w:r>
    </w:p>
    <w:p w14:paraId="667EF7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Compuesta: Cuando la determinación de los habitantes del Municipio se abra a elegir una o distintas opciones para la toma de la decisión respecto del tema consultado;</w:t>
      </w:r>
    </w:p>
    <w:p w14:paraId="2FF19C8B" w14:textId="77777777" w:rsidR="00396E1B" w:rsidRDefault="00396E1B" w:rsidP="00A8393F">
      <w:pPr>
        <w:jc w:val="both"/>
        <w:rPr>
          <w:rFonts w:ascii="Arial" w:hAnsi="Arial" w:cs="Arial"/>
          <w:sz w:val="24"/>
          <w:szCs w:val="24"/>
        </w:rPr>
      </w:pPr>
    </w:p>
    <w:p w14:paraId="630F4667" w14:textId="77777777" w:rsidR="00396E1B" w:rsidRDefault="00396E1B" w:rsidP="00A8393F">
      <w:pPr>
        <w:jc w:val="both"/>
        <w:rPr>
          <w:rFonts w:ascii="Arial" w:hAnsi="Arial" w:cs="Arial"/>
          <w:sz w:val="24"/>
          <w:szCs w:val="24"/>
        </w:rPr>
      </w:pPr>
    </w:p>
    <w:p w14:paraId="5C0CC950" w14:textId="77777777" w:rsidR="00396E1B" w:rsidRDefault="00396E1B" w:rsidP="00A8393F">
      <w:pPr>
        <w:jc w:val="both"/>
        <w:rPr>
          <w:rFonts w:ascii="Arial" w:hAnsi="Arial" w:cs="Arial"/>
          <w:sz w:val="24"/>
          <w:szCs w:val="24"/>
        </w:rPr>
      </w:pPr>
    </w:p>
    <w:p w14:paraId="7193F1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75.- Las modalidades de la consulta ciudadana podrán llevarse a cabo por las formas siguientes:</w:t>
      </w:r>
    </w:p>
    <w:p w14:paraId="53A3D9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Mesas receptoras, entendida como aquella que se realiza con base en una convocatoria, donde los ciudadanos libremente presenten por escrito sus propuestas en un plazo determinado;</w:t>
      </w:r>
    </w:p>
    <w:p w14:paraId="4FD5E0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Encuesta física directa;</w:t>
      </w:r>
    </w:p>
    <w:p w14:paraId="5B21F9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Encuesta electrónica directa;</w:t>
      </w:r>
    </w:p>
    <w:p w14:paraId="4163E5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Mesas colegiadas con ciudadanos y especialistas; o</w:t>
      </w:r>
    </w:p>
    <w:p w14:paraId="306213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Aquellas formas que innoven los organismos sociales.</w:t>
      </w:r>
    </w:p>
    <w:p w14:paraId="3D8C0D07" w14:textId="77777777" w:rsidR="00396E1B" w:rsidRDefault="00396E1B" w:rsidP="00A8393F">
      <w:pPr>
        <w:jc w:val="both"/>
        <w:rPr>
          <w:rFonts w:ascii="Arial" w:hAnsi="Arial" w:cs="Arial"/>
          <w:sz w:val="24"/>
          <w:szCs w:val="24"/>
        </w:rPr>
      </w:pPr>
    </w:p>
    <w:p w14:paraId="40DC90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76.- Podrán solicitar a los organismos sociales a que convoquen a consulta ciudadana: </w:t>
      </w:r>
    </w:p>
    <w:p w14:paraId="688DFE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14:paraId="2A743F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Presidente Municipal;</w:t>
      </w:r>
    </w:p>
    <w:p w14:paraId="48AAAE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Para consultas ciudadanas que comprendan la totalidad del territorio municipal:</w:t>
      </w:r>
    </w:p>
    <w:p w14:paraId="570665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del Municipio;</w:t>
      </w:r>
    </w:p>
    <w:p w14:paraId="2B5FE6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14:paraId="192A59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Para consultas ciudadanas que comprendan una parte del territorio municipal:</w:t>
      </w:r>
    </w:p>
    <w:p w14:paraId="08AB05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 una o varias de las delimitaciones territoriales o zonas del Municipio;</w:t>
      </w:r>
    </w:p>
    <w:p w14:paraId="23F3AC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o</w:t>
      </w:r>
    </w:p>
    <w:p w14:paraId="562D9A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Los consejos consultivos; </w:t>
      </w:r>
    </w:p>
    <w:p w14:paraId="2E7C69C6" w14:textId="77777777" w:rsidR="00396E1B" w:rsidRDefault="00396E1B" w:rsidP="00A8393F">
      <w:pPr>
        <w:jc w:val="both"/>
        <w:rPr>
          <w:rFonts w:ascii="Arial" w:hAnsi="Arial" w:cs="Arial"/>
          <w:sz w:val="24"/>
          <w:szCs w:val="24"/>
        </w:rPr>
      </w:pPr>
    </w:p>
    <w:p w14:paraId="75F2A4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77.- La solicitud de consulta ciudadana, para ser admitida por algún organismo social para la participación ciudadana, deberá contener por lo menos:</w:t>
      </w:r>
    </w:p>
    <w:p w14:paraId="789CA4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presentada a la Dirección;</w:t>
      </w:r>
    </w:p>
    <w:p w14:paraId="2C5053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14:paraId="20AEE8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14:paraId="711005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secciones electorales y las delimitaciones territoriales o zonas del Municipio donde vivan;</w:t>
      </w:r>
    </w:p>
    <w:p w14:paraId="0EA3CF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Según sea el caso, la indicación de la decisión o acto de gobierno que se proponen someter a consulta, de las preguntas a realizarse, así como la entidad o entidades gubernamentales responsable de su aplicación; </w:t>
      </w:r>
    </w:p>
    <w:p w14:paraId="3D5DB7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La exposición de motivos o las razones por las cuales la decisión o acto de gobierno deben someterse a la consideración de los habitantes de los barrios, </w:t>
      </w:r>
      <w:r w:rsidRPr="00A8393F">
        <w:rPr>
          <w:rFonts w:ascii="Arial" w:hAnsi="Arial" w:cs="Arial"/>
          <w:sz w:val="24"/>
          <w:szCs w:val="24"/>
        </w:rPr>
        <w:lastRenderedPageBreak/>
        <w:t>fraccionamientos, condominios o zonas del Municipio, previo o posterior a su entrada en vigor;</w:t>
      </w:r>
    </w:p>
    <w:p w14:paraId="4F567A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w:t>
      </w:r>
    </w:p>
    <w:p w14:paraId="439628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 designación de un representante común en caso de que lo soliciten los habitantes del Municipio, el cual no podrá ser servidor público; y</w:t>
      </w:r>
    </w:p>
    <w:p w14:paraId="729901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domicilio y correo electrónico para recibir notificaciones dentro del Municipio en caso de que lo soliciten los habitantes del Municipio.</w:t>
      </w:r>
    </w:p>
    <w:p w14:paraId="72CD7002" w14:textId="77777777" w:rsidR="00396E1B" w:rsidRDefault="00396E1B" w:rsidP="00A8393F">
      <w:pPr>
        <w:jc w:val="both"/>
        <w:rPr>
          <w:rFonts w:ascii="Arial" w:hAnsi="Arial" w:cs="Arial"/>
          <w:sz w:val="24"/>
          <w:szCs w:val="24"/>
        </w:rPr>
      </w:pPr>
    </w:p>
    <w:p w14:paraId="4E4EE3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78.- El organismo social deberá analizar la solicitud de consulta ciudadana en un plazo no mayor a treinta días naturales y decidirá con el voto de la mayoría relativa de sus integrantes una de las siguientes opciones:</w:t>
      </w:r>
    </w:p>
    <w:p w14:paraId="4389F3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la consulta;</w:t>
      </w:r>
    </w:p>
    <w:p w14:paraId="1E4B92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Proponer modificaciones técnicas al texto de la propuesta, sin alterar la sustancia de la misma e informando de ello al solicitante o representante común para su aceptación en el término de cinco días hábiles:</w:t>
      </w:r>
    </w:p>
    <w:p w14:paraId="5431E2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Para estas modificaciones podrá auxiliarse de las entidades gubernamentales, de instituciones de educación superior o de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18C7E1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Rechazar la solicitud en caso de ser improcedente, para lo cual, deberá fundamentar y motivar su resolución, y deberá notificar al solicitante o a su representante común su determinación; y </w:t>
      </w:r>
    </w:p>
    <w:p w14:paraId="473471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se rechace una solicitud de consulta ciudadana, se podrá encausar dicha solicitud como alguno de los otros mecanismos de participación ciudadana establecidos en el presente Reglamento.</w:t>
      </w:r>
    </w:p>
    <w:p w14:paraId="4204AACE" w14:textId="77777777" w:rsidR="00396E1B" w:rsidRDefault="00396E1B" w:rsidP="00A8393F">
      <w:pPr>
        <w:jc w:val="both"/>
        <w:rPr>
          <w:rFonts w:ascii="Arial" w:hAnsi="Arial" w:cs="Arial"/>
          <w:sz w:val="24"/>
          <w:szCs w:val="24"/>
        </w:rPr>
      </w:pPr>
    </w:p>
    <w:p w14:paraId="481982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79.- 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w:t>
      </w:r>
    </w:p>
    <w:p w14:paraId="15BA828E" w14:textId="77777777" w:rsidR="00396E1B" w:rsidRDefault="00396E1B" w:rsidP="00A8393F">
      <w:pPr>
        <w:jc w:val="both"/>
        <w:rPr>
          <w:rFonts w:ascii="Arial" w:hAnsi="Arial" w:cs="Arial"/>
          <w:sz w:val="24"/>
          <w:szCs w:val="24"/>
        </w:rPr>
      </w:pPr>
    </w:p>
    <w:p w14:paraId="2F2F43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80.- El organismo social iniciará la consulta ciudadana mediante convocatoria pública, que deberá expedir cuando menos sesenta días naturales de anticipación a la fecha de la realización de la jornada de la misma. El plazo podrá ser menor en caso de que la forma de realizar la consulta pública sea distinta al establecimiento de mesas receptoras</w:t>
      </w:r>
    </w:p>
    <w:p w14:paraId="434C9EE1" w14:textId="77777777" w:rsidR="00396E1B" w:rsidRDefault="00396E1B" w:rsidP="00A8393F">
      <w:pPr>
        <w:jc w:val="both"/>
        <w:rPr>
          <w:rFonts w:ascii="Arial" w:hAnsi="Arial" w:cs="Arial"/>
          <w:sz w:val="24"/>
          <w:szCs w:val="24"/>
        </w:rPr>
      </w:pPr>
    </w:p>
    <w:p w14:paraId="6D77EC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81.- La convocatoria se publicará por una sola ocasión en:</w:t>
      </w:r>
    </w:p>
    <w:p w14:paraId="2CC3CD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al menos dos de los periódicos de circulación en el Municipio;</w:t>
      </w:r>
    </w:p>
    <w:p w14:paraId="6E9EA3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570554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En los domicilios de las organizaciones vecinales que determine el organismo social que lo vaya a desarrollar;  </w:t>
      </w:r>
    </w:p>
    <w:p w14:paraId="0275A9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el portal de internet del Gobierno Municipal; y</w:t>
      </w:r>
    </w:p>
    <w:p w14:paraId="76ED96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demás medios que determine el organismo social que lo vaya a desarrollar.</w:t>
      </w:r>
    </w:p>
    <w:p w14:paraId="13B8E1FB" w14:textId="77777777" w:rsidR="00396E1B" w:rsidRDefault="00396E1B" w:rsidP="00A8393F">
      <w:pPr>
        <w:jc w:val="both"/>
        <w:rPr>
          <w:rFonts w:ascii="Arial" w:hAnsi="Arial" w:cs="Arial"/>
          <w:sz w:val="24"/>
          <w:szCs w:val="24"/>
        </w:rPr>
      </w:pPr>
    </w:p>
    <w:p w14:paraId="36C220D8" w14:textId="77777777" w:rsidR="00396E1B" w:rsidRDefault="00396E1B" w:rsidP="00A8393F">
      <w:pPr>
        <w:jc w:val="both"/>
        <w:rPr>
          <w:rFonts w:ascii="Arial" w:hAnsi="Arial" w:cs="Arial"/>
          <w:sz w:val="24"/>
          <w:szCs w:val="24"/>
        </w:rPr>
      </w:pPr>
    </w:p>
    <w:p w14:paraId="5072BCF5" w14:textId="77777777" w:rsidR="00396E1B" w:rsidRDefault="00396E1B" w:rsidP="00A8393F">
      <w:pPr>
        <w:jc w:val="both"/>
        <w:rPr>
          <w:rFonts w:ascii="Arial" w:hAnsi="Arial" w:cs="Arial"/>
          <w:sz w:val="24"/>
          <w:szCs w:val="24"/>
        </w:rPr>
      </w:pPr>
    </w:p>
    <w:p w14:paraId="5CC7EF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82.- La convocatoria al menos contendrá:</w:t>
      </w:r>
    </w:p>
    <w:p w14:paraId="7D3EBB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fecha o fechas y horarios en que se realizará la jornada de la consulta ciudadana; </w:t>
      </w:r>
    </w:p>
    <w:p w14:paraId="6AB7D3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lugares o medios en los que podrán votar los habitantes del Municipio;</w:t>
      </w:r>
    </w:p>
    <w:p w14:paraId="292B9E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decisión o acto que se somete a consulta pública y una descripción del mismo;</w:t>
      </w:r>
    </w:p>
    <w:p w14:paraId="096FB5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entidad gubernamental de la que emana la decisión o el acto que se somete a consulta ciudadana;</w:t>
      </w:r>
    </w:p>
    <w:p w14:paraId="1D85C9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nombre de la entidad gubernamental que solicita la consulta ciudadana o la indicación de ser iniciado a instancia vecinal;</w:t>
      </w:r>
    </w:p>
    <w:p w14:paraId="308F10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Un resumen de la exposición de motivos de quien solicita la consulta ciudadana;</w:t>
      </w:r>
    </w:p>
    <w:p w14:paraId="7B6BA9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 pregunta o preguntas que los habitantes del Municipio podrán responder;</w:t>
      </w:r>
    </w:p>
    <w:p w14:paraId="6C4994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ámbito territorial de aplicación de la consulta ciudadana;</w:t>
      </w:r>
    </w:p>
    <w:p w14:paraId="5DD7D9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En su caso, el número de habitantes del Municipio que tienen derecho a participar; </w:t>
      </w:r>
    </w:p>
    <w:p w14:paraId="3CB83F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La modalidad y forma en que se desarrollará la consulta ciudadana;</w:t>
      </w:r>
    </w:p>
    <w:p w14:paraId="0370C9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El porcentaje mínimo requerido para que el resultado de la consulta sea vinculatorio; y</w:t>
      </w:r>
    </w:p>
    <w:p w14:paraId="18E8C6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El sitio en el portal de internet del Gobierno Municipal donde se pueda acceder a la información relativa a la consulta ciudadana.</w:t>
      </w:r>
    </w:p>
    <w:p w14:paraId="3505AA51" w14:textId="77777777" w:rsidR="00396E1B" w:rsidRDefault="00396E1B" w:rsidP="00A8393F">
      <w:pPr>
        <w:jc w:val="both"/>
        <w:rPr>
          <w:rFonts w:ascii="Arial" w:hAnsi="Arial" w:cs="Arial"/>
          <w:sz w:val="24"/>
          <w:szCs w:val="24"/>
        </w:rPr>
      </w:pPr>
    </w:p>
    <w:p w14:paraId="3563C6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83.- El organismo social desarrollará los trabajos de organización e implementación de la consulta ciudadana, así como el cómputo de los resultados, y garantizará la más amplia difusión del mismo.</w:t>
      </w:r>
    </w:p>
    <w:p w14:paraId="4FC158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p>
    <w:p w14:paraId="477EA2C5" w14:textId="77777777" w:rsidR="00396E1B" w:rsidRDefault="00396E1B" w:rsidP="00A8393F">
      <w:pPr>
        <w:jc w:val="both"/>
        <w:rPr>
          <w:rFonts w:ascii="Arial" w:hAnsi="Arial" w:cs="Arial"/>
          <w:sz w:val="24"/>
          <w:szCs w:val="24"/>
        </w:rPr>
      </w:pPr>
    </w:p>
    <w:p w14:paraId="60372B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84.- El organismo social validará los resultados en un plazo no mayor a siete días naturales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Municipio, en al menos dos de los diarios de circulación en el Municipio y así como en los lugares que determine el organismo social.</w:t>
      </w:r>
    </w:p>
    <w:p w14:paraId="3F8894A3" w14:textId="77777777" w:rsidR="00396E1B" w:rsidRDefault="00396E1B" w:rsidP="00A8393F">
      <w:pPr>
        <w:jc w:val="both"/>
        <w:rPr>
          <w:rFonts w:ascii="Arial" w:hAnsi="Arial" w:cs="Arial"/>
          <w:sz w:val="24"/>
          <w:szCs w:val="24"/>
        </w:rPr>
      </w:pPr>
    </w:p>
    <w:p w14:paraId="75BB0D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85.- 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w:t>
      </w:r>
      <w:r w:rsidRPr="00A8393F">
        <w:rPr>
          <w:rFonts w:ascii="Arial" w:hAnsi="Arial" w:cs="Arial"/>
          <w:sz w:val="24"/>
          <w:szCs w:val="24"/>
        </w:rPr>
        <w:lastRenderedPageBreak/>
        <w:t>Jalisco que el organismo social haya tomado como base para determinar la población de dicha o dichas zonas donde se llevó a cabo la consulta ciudadana.</w:t>
      </w:r>
    </w:p>
    <w:p w14:paraId="241404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86.- Para la elaboración de los programas operativos anuales de las entidades gubernamentales, el Consejo Municipal promoverá la participación de la población del Municipio, a través de una consulta ciudadana mediante las formas previstas en la presente Sección, con el auxilio de la Dirección de Planeación Institucional, observándose las disposiciones de la ley y el ordenamiento municipal en la materia.</w:t>
      </w:r>
    </w:p>
    <w:p w14:paraId="2F05B2A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entidades gubernamentales, así como los coordinadores generales, directores generales y directores de área de los organismos públicos descentralizados deberán elaborar sus proyectos de programas operativos anuales y remitirlos con la debida anticipación a la Dirección de Planeación Institucional para que colabore con el Consejo Municipal en la consulta de los mismos, en los términos de la convocatoria que se emita.</w:t>
      </w:r>
    </w:p>
    <w:p w14:paraId="08A47AA8" w14:textId="77777777" w:rsidR="00396E1B" w:rsidRDefault="00396E1B" w:rsidP="00A8393F">
      <w:pPr>
        <w:jc w:val="both"/>
        <w:rPr>
          <w:rFonts w:ascii="Arial" w:hAnsi="Arial" w:cs="Arial"/>
          <w:sz w:val="24"/>
          <w:szCs w:val="24"/>
        </w:rPr>
      </w:pPr>
    </w:p>
    <w:p w14:paraId="290230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87.- La convocatoria a la consulta ciudadana de los programas operativos anuales se publicará por diez días hábiles en:</w:t>
      </w:r>
    </w:p>
    <w:p w14:paraId="5407FA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los estrados del Palacio Municipal; y</w:t>
      </w:r>
    </w:p>
    <w:p w14:paraId="51229A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el portal de internet del Gobierno Municipal.</w:t>
      </w:r>
    </w:p>
    <w:p w14:paraId="377B0276" w14:textId="77777777" w:rsidR="00396E1B" w:rsidRDefault="00396E1B" w:rsidP="00A8393F">
      <w:pPr>
        <w:jc w:val="both"/>
        <w:rPr>
          <w:rFonts w:ascii="Arial" w:hAnsi="Arial" w:cs="Arial"/>
          <w:sz w:val="24"/>
          <w:szCs w:val="24"/>
        </w:rPr>
      </w:pPr>
    </w:p>
    <w:p w14:paraId="051A4A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88.- La convocatoria a la consulta ciudadana de los programas operativos anuales al menos contendrá:</w:t>
      </w:r>
    </w:p>
    <w:p w14:paraId="5CA8DD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periodo de tiempo en que se realizará la jornada de la consulta ciudadana y los horarios de recepción de propuestas; </w:t>
      </w:r>
    </w:p>
    <w:p w14:paraId="555892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modalidad y forma en que se desarrollará la consulta ciudadana;</w:t>
      </w:r>
    </w:p>
    <w:p w14:paraId="41FD86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lugares o medios en los que podrán recibirse las propuestas de los habitantes del Municipio;</w:t>
      </w:r>
    </w:p>
    <w:p w14:paraId="361315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sitio en el portal de internet del Gobierno Municipal donde se pueda acceder a la información relativa a la consulta ciudadana; y</w:t>
      </w:r>
    </w:p>
    <w:p w14:paraId="1539D0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porcentaje mínimo requerido para que el resultado de la consulta sea vinculatorio.</w:t>
      </w:r>
    </w:p>
    <w:p w14:paraId="660DABFC" w14:textId="77777777" w:rsidR="00396E1B" w:rsidRDefault="00396E1B" w:rsidP="00A8393F">
      <w:pPr>
        <w:jc w:val="both"/>
        <w:rPr>
          <w:rFonts w:ascii="Arial" w:hAnsi="Arial" w:cs="Arial"/>
          <w:sz w:val="24"/>
          <w:szCs w:val="24"/>
        </w:rPr>
      </w:pPr>
    </w:p>
    <w:p w14:paraId="358BC1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89.- Para la consulta ciudadana de los programas operativos anuales serán aplicables el resto de disposiciones de la presente Sección.</w:t>
      </w:r>
    </w:p>
    <w:p w14:paraId="4D81CB3B" w14:textId="77777777" w:rsidR="00396E1B" w:rsidRDefault="00396E1B" w:rsidP="00A8393F">
      <w:pPr>
        <w:jc w:val="both"/>
        <w:rPr>
          <w:rFonts w:ascii="Arial" w:hAnsi="Arial" w:cs="Arial"/>
          <w:b/>
          <w:sz w:val="24"/>
          <w:szCs w:val="24"/>
        </w:rPr>
      </w:pPr>
    </w:p>
    <w:p w14:paraId="075E7080"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IV</w:t>
      </w:r>
    </w:p>
    <w:p w14:paraId="4D0E9EB7"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Presupuesto Participativo</w:t>
      </w:r>
    </w:p>
    <w:p w14:paraId="44EB9F82" w14:textId="77777777" w:rsidR="00396E1B" w:rsidRDefault="00396E1B" w:rsidP="00A8393F">
      <w:pPr>
        <w:jc w:val="both"/>
        <w:rPr>
          <w:rFonts w:ascii="Arial" w:hAnsi="Arial" w:cs="Arial"/>
          <w:sz w:val="24"/>
          <w:szCs w:val="24"/>
        </w:rPr>
      </w:pPr>
    </w:p>
    <w:p w14:paraId="1E530D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90.- 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14:paraId="733CA7F3" w14:textId="77777777" w:rsidR="00396E1B" w:rsidRDefault="00396E1B" w:rsidP="00A8393F">
      <w:pPr>
        <w:jc w:val="both"/>
        <w:rPr>
          <w:rFonts w:ascii="Arial" w:hAnsi="Arial" w:cs="Arial"/>
          <w:sz w:val="24"/>
          <w:szCs w:val="24"/>
        </w:rPr>
      </w:pPr>
    </w:p>
    <w:p w14:paraId="790416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91.- La Dirección, con el auxilio de la Dirección de Obras Públicas y la Dirección de Planeación Institucional, realizarán el concentrado de la información, a efecto de que el Consejo Municipal determine la priorización de la ciudadanía en </w:t>
      </w:r>
      <w:r w:rsidRPr="00A8393F">
        <w:rPr>
          <w:rFonts w:ascii="Arial" w:hAnsi="Arial" w:cs="Arial"/>
          <w:sz w:val="24"/>
          <w:szCs w:val="24"/>
        </w:rPr>
        <w:lastRenderedPageBreak/>
        <w:t>relación a las obras públicas a ejecutarse, como resultado del ejercicio del presupuesto participativo.</w:t>
      </w:r>
    </w:p>
    <w:p w14:paraId="2CE11F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92.- En los meses de octubre y noviembre de cada año, el Consejo Municipal llevará a cabo foros ciudadanos para definir el listado de las obras públicas propuestas como prioritarias para el paquete de presupuesto participativo del siguiente ejercicio fiscal. </w:t>
      </w:r>
    </w:p>
    <w:p w14:paraId="5386E3DD" w14:textId="77777777" w:rsidR="00396E1B" w:rsidRDefault="00396E1B" w:rsidP="00A8393F">
      <w:pPr>
        <w:jc w:val="both"/>
        <w:rPr>
          <w:rFonts w:ascii="Arial" w:hAnsi="Arial" w:cs="Arial"/>
          <w:sz w:val="24"/>
          <w:szCs w:val="24"/>
        </w:rPr>
      </w:pPr>
    </w:p>
    <w:p w14:paraId="78E06B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93.-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14:paraId="548CD660" w14:textId="77777777" w:rsidR="00396E1B" w:rsidRDefault="00396E1B" w:rsidP="00A8393F">
      <w:pPr>
        <w:jc w:val="both"/>
        <w:rPr>
          <w:rFonts w:ascii="Arial" w:hAnsi="Arial" w:cs="Arial"/>
          <w:sz w:val="24"/>
          <w:szCs w:val="24"/>
        </w:rPr>
      </w:pPr>
    </w:p>
    <w:p w14:paraId="3A08FC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94.-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14:paraId="05C08D92" w14:textId="77777777" w:rsidR="00396E1B" w:rsidRDefault="00396E1B" w:rsidP="00A8393F">
      <w:pPr>
        <w:jc w:val="both"/>
        <w:rPr>
          <w:rFonts w:ascii="Arial" w:hAnsi="Arial" w:cs="Arial"/>
          <w:sz w:val="24"/>
          <w:szCs w:val="24"/>
        </w:rPr>
      </w:pPr>
    </w:p>
    <w:p w14:paraId="4703C7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95.-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14:paraId="77045D3A" w14:textId="77777777" w:rsidR="00396E1B" w:rsidRDefault="00396E1B" w:rsidP="00A8393F">
      <w:pPr>
        <w:jc w:val="both"/>
        <w:rPr>
          <w:rFonts w:ascii="Arial" w:hAnsi="Arial" w:cs="Arial"/>
          <w:sz w:val="24"/>
          <w:szCs w:val="24"/>
        </w:rPr>
      </w:pPr>
    </w:p>
    <w:p w14:paraId="7D7972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96.-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situación.</w:t>
      </w:r>
    </w:p>
    <w:p w14:paraId="3729AEA1" w14:textId="77777777" w:rsidR="00396E1B" w:rsidRDefault="00396E1B" w:rsidP="00A8393F">
      <w:pPr>
        <w:jc w:val="both"/>
        <w:rPr>
          <w:rFonts w:ascii="Arial" w:hAnsi="Arial" w:cs="Arial"/>
          <w:sz w:val="24"/>
          <w:szCs w:val="24"/>
        </w:rPr>
      </w:pPr>
    </w:p>
    <w:p w14:paraId="551D17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97.- En lo no previsto en el presente Reglamento se estará a lo que acuerde el Ayuntamiento, y en su caso, para las cuestiones operativas del presupuesto participativo, a lo que establezca el Consejo Municipal.</w:t>
      </w:r>
    </w:p>
    <w:p w14:paraId="580E03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El Municipio dotará de recursos materiales y humanos suficientes a efecto de poder dar cumplimiento a los procesos de consulta del presupuesto participativo.</w:t>
      </w:r>
    </w:p>
    <w:p w14:paraId="2CAE8791" w14:textId="77777777" w:rsidR="00396E1B" w:rsidRDefault="00396E1B" w:rsidP="00A8393F">
      <w:pPr>
        <w:jc w:val="both"/>
        <w:rPr>
          <w:rFonts w:ascii="Arial" w:hAnsi="Arial" w:cs="Arial"/>
          <w:sz w:val="24"/>
          <w:szCs w:val="24"/>
        </w:rPr>
      </w:pPr>
    </w:p>
    <w:p w14:paraId="3E9389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98.- La Dirección difundirá entre la población en general el resultado del ejercicio del presupuesto participativo en los medios que determine para tal efecto.</w:t>
      </w:r>
    </w:p>
    <w:p w14:paraId="3CFFE34B" w14:textId="77777777" w:rsidR="00396E1B" w:rsidRDefault="00396E1B" w:rsidP="00A8393F">
      <w:pPr>
        <w:jc w:val="both"/>
        <w:rPr>
          <w:rFonts w:ascii="Arial" w:hAnsi="Arial" w:cs="Arial"/>
          <w:sz w:val="24"/>
          <w:szCs w:val="24"/>
        </w:rPr>
      </w:pPr>
    </w:p>
    <w:p w14:paraId="3FBF92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99.- La ejecución de las obras públicas elegidas dentro del presupuesto participativo, podrán ser sujetas a escrutinio de la población a través de las auditorías ciudadanas previstas en el presente Reglamento.</w:t>
      </w:r>
    </w:p>
    <w:p w14:paraId="3358CC8D" w14:textId="77777777" w:rsidR="00396E1B" w:rsidRDefault="00396E1B" w:rsidP="00396E1B">
      <w:pPr>
        <w:jc w:val="center"/>
        <w:rPr>
          <w:rFonts w:ascii="Arial" w:hAnsi="Arial" w:cs="Arial"/>
          <w:b/>
          <w:sz w:val="24"/>
          <w:szCs w:val="24"/>
        </w:rPr>
      </w:pPr>
    </w:p>
    <w:p w14:paraId="70AC1A22" w14:textId="77777777" w:rsidR="00396E1B" w:rsidRDefault="00396E1B" w:rsidP="00396E1B">
      <w:pPr>
        <w:jc w:val="center"/>
        <w:rPr>
          <w:rFonts w:ascii="Arial" w:hAnsi="Arial" w:cs="Arial"/>
          <w:b/>
          <w:sz w:val="24"/>
          <w:szCs w:val="24"/>
        </w:rPr>
      </w:pPr>
    </w:p>
    <w:p w14:paraId="15736D2F" w14:textId="77777777" w:rsidR="00396E1B" w:rsidRDefault="00396E1B" w:rsidP="00396E1B">
      <w:pPr>
        <w:jc w:val="center"/>
        <w:rPr>
          <w:rFonts w:ascii="Arial" w:hAnsi="Arial" w:cs="Arial"/>
          <w:b/>
          <w:sz w:val="24"/>
          <w:szCs w:val="24"/>
        </w:rPr>
      </w:pPr>
    </w:p>
    <w:p w14:paraId="08306E08" w14:textId="77777777" w:rsidR="00396E1B" w:rsidRDefault="00396E1B" w:rsidP="00396E1B">
      <w:pPr>
        <w:jc w:val="center"/>
        <w:rPr>
          <w:rFonts w:ascii="Arial" w:hAnsi="Arial" w:cs="Arial"/>
          <w:b/>
          <w:sz w:val="24"/>
          <w:szCs w:val="24"/>
        </w:rPr>
      </w:pPr>
    </w:p>
    <w:p w14:paraId="44F9E719"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w:t>
      </w:r>
    </w:p>
    <w:p w14:paraId="42237AC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Ratificación de Mandato</w:t>
      </w:r>
    </w:p>
    <w:p w14:paraId="662A162F" w14:textId="77777777" w:rsidR="00396E1B" w:rsidRDefault="00396E1B" w:rsidP="00A8393F">
      <w:pPr>
        <w:jc w:val="both"/>
        <w:rPr>
          <w:rFonts w:ascii="Arial" w:hAnsi="Arial" w:cs="Arial"/>
          <w:sz w:val="24"/>
          <w:szCs w:val="24"/>
        </w:rPr>
      </w:pPr>
    </w:p>
    <w:p w14:paraId="77A1E6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100.- La ratificación de mandato es el mecanismo de participación ciudadana directa y de rendición de cuentas, por medio del cual se somete a escrutinio de la población en general, la continuidad o no del Presidente Municipal.</w:t>
      </w:r>
    </w:p>
    <w:p w14:paraId="1914F67A" w14:textId="77777777" w:rsidR="00396E1B" w:rsidRDefault="00396E1B" w:rsidP="00A8393F">
      <w:pPr>
        <w:jc w:val="both"/>
        <w:rPr>
          <w:rFonts w:ascii="Arial" w:hAnsi="Arial" w:cs="Arial"/>
          <w:sz w:val="24"/>
          <w:szCs w:val="24"/>
        </w:rPr>
      </w:pPr>
    </w:p>
    <w:p w14:paraId="544053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101.-La ratificación de mandato podrá ser llevada a cabo en el segundo año del periodo constitucional de Gobierno.  </w:t>
      </w:r>
    </w:p>
    <w:p w14:paraId="42D043A5" w14:textId="77777777" w:rsidR="00396E1B" w:rsidRDefault="00396E1B" w:rsidP="00A8393F">
      <w:pPr>
        <w:jc w:val="both"/>
        <w:rPr>
          <w:rFonts w:ascii="Arial" w:hAnsi="Arial" w:cs="Arial"/>
          <w:sz w:val="24"/>
          <w:szCs w:val="24"/>
        </w:rPr>
      </w:pPr>
    </w:p>
    <w:p w14:paraId="4ABFEB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102.- Atendiendo a lo establecido en el artículo anterior, el Ayuntamiento por acuerdo que sea aprobado por mayoría calificada de su pleno, solicitara al Consejo Municipal que convoque a la Ratificación de Mandato. </w:t>
      </w:r>
    </w:p>
    <w:p w14:paraId="3FB00B8D" w14:textId="77777777" w:rsidR="00396E1B" w:rsidRDefault="00396E1B" w:rsidP="00A8393F">
      <w:pPr>
        <w:jc w:val="both"/>
        <w:rPr>
          <w:rFonts w:ascii="Arial" w:hAnsi="Arial" w:cs="Arial"/>
          <w:sz w:val="24"/>
          <w:szCs w:val="24"/>
        </w:rPr>
      </w:pPr>
    </w:p>
    <w:p w14:paraId="5FB807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103.- La solicitud de inicio del procedimiento de ratificación de mandato, para ser admitida por el Consejo Municipal, deberá contener el acuerdo del Ayuntamiento en copia certificada. </w:t>
      </w:r>
    </w:p>
    <w:p w14:paraId="31FAF2B9" w14:textId="77777777" w:rsidR="00396E1B" w:rsidRDefault="00396E1B" w:rsidP="00A8393F">
      <w:pPr>
        <w:jc w:val="both"/>
        <w:rPr>
          <w:rFonts w:ascii="Arial" w:hAnsi="Arial" w:cs="Arial"/>
          <w:sz w:val="24"/>
          <w:szCs w:val="24"/>
        </w:rPr>
      </w:pPr>
    </w:p>
    <w:p w14:paraId="033E80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104.- El Consejo Municipal deberá analizar la solicitud en un plazo no mayor a treinta días naturales y decidirá con el voto de la mayoría absoluta de sus integrantes una de las siguientes opciones:</w:t>
      </w:r>
    </w:p>
    <w:p w14:paraId="0FC8C1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dándole trámite para iniciar el proceso de la consulta;</w:t>
      </w:r>
    </w:p>
    <w:p w14:paraId="23B7F6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fundamentar y motivar su resolución y notificar al solicitante o a su representante común su determinación; y </w:t>
      </w:r>
    </w:p>
    <w:p w14:paraId="63804C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revocación de mandato, se podrá encausar dicha solicitud como alguno de los otros mecanismos de participación ciudadana establecidos en el presente Reglamento.</w:t>
      </w:r>
    </w:p>
    <w:p w14:paraId="4BFE074A" w14:textId="77777777" w:rsidR="00396E1B" w:rsidRDefault="00396E1B" w:rsidP="00A8393F">
      <w:pPr>
        <w:jc w:val="both"/>
        <w:rPr>
          <w:rFonts w:ascii="Arial" w:hAnsi="Arial" w:cs="Arial"/>
          <w:sz w:val="24"/>
          <w:szCs w:val="24"/>
        </w:rPr>
      </w:pPr>
    </w:p>
    <w:p w14:paraId="6B6A7F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105.- El Consejo Municipal iniciará el procedimiento de ratificación de mandato mediante convocatoria pública, que deberá expedir cuando menos treinta días naturales antes de la fecha de la realización de la jornada de votación.</w:t>
      </w:r>
    </w:p>
    <w:p w14:paraId="6FAEB327" w14:textId="77777777" w:rsidR="00396E1B" w:rsidRDefault="00396E1B" w:rsidP="00A8393F">
      <w:pPr>
        <w:jc w:val="both"/>
        <w:rPr>
          <w:rFonts w:ascii="Arial" w:hAnsi="Arial" w:cs="Arial"/>
          <w:sz w:val="24"/>
          <w:szCs w:val="24"/>
        </w:rPr>
      </w:pPr>
    </w:p>
    <w:p w14:paraId="1C1BC8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106.- La convocatoria se publicará por una sola ocasión en:</w:t>
      </w:r>
    </w:p>
    <w:p w14:paraId="70EB38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Al menos dos de los periódicos de circulación en el Municipio;</w:t>
      </w:r>
    </w:p>
    <w:p w14:paraId="0AE632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los estrados del Palacio Municipal;</w:t>
      </w:r>
    </w:p>
    <w:p w14:paraId="3C2EFC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el portal de internet del Gobierno Municipal; y</w:t>
      </w:r>
    </w:p>
    <w:p w14:paraId="71A734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medios que determine el Consejo Municipal.</w:t>
      </w:r>
    </w:p>
    <w:p w14:paraId="3683BB8C" w14:textId="77777777" w:rsidR="00396E1B" w:rsidRDefault="00396E1B" w:rsidP="00A8393F">
      <w:pPr>
        <w:jc w:val="both"/>
        <w:rPr>
          <w:rFonts w:ascii="Arial" w:hAnsi="Arial" w:cs="Arial"/>
          <w:sz w:val="24"/>
          <w:szCs w:val="24"/>
        </w:rPr>
      </w:pPr>
    </w:p>
    <w:p w14:paraId="76BEBC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107.- La convocatoria al menos contendrá:</w:t>
      </w:r>
    </w:p>
    <w:p w14:paraId="0E63C7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fecha y horarios en que habrá de realizarse la jornada de la ratificación de mandato, así como los lugares en donde podrán votar los habitantes del Municipio;</w:t>
      </w:r>
    </w:p>
    <w:p w14:paraId="24E321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porcentaje mínimo requerido para que el resultado de la ratificación de mandato sea vinculatorio;</w:t>
      </w:r>
    </w:p>
    <w:p w14:paraId="387FB3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El sitio en el portal de internet del Gobierno Municipal donde se pueda acceder a la información relativa a la ratificación de mandato.</w:t>
      </w:r>
    </w:p>
    <w:p w14:paraId="162361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108.- El Consejo Municipal, por conducto de la Dirección, desarrollará los trabajos de organización e implementación de la ratificación de mandato, así como el cómputo de los resultados, y garantizará la difusión de la misma.</w:t>
      </w:r>
    </w:p>
    <w:p w14:paraId="666510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El/La Presidente Municipal sometido al procedimiento de ratificación de mandato, podrá realizar la difusión de los logros y actividades de gobierno, velando en todo momento por el cumplimiento de la normatividad aplicable.</w:t>
      </w:r>
    </w:p>
    <w:p w14:paraId="4E2906D3" w14:textId="77777777" w:rsidR="00396E1B" w:rsidRDefault="00396E1B" w:rsidP="00A8393F">
      <w:pPr>
        <w:jc w:val="both"/>
        <w:rPr>
          <w:rFonts w:ascii="Arial" w:hAnsi="Arial" w:cs="Arial"/>
          <w:sz w:val="24"/>
          <w:szCs w:val="24"/>
        </w:rPr>
      </w:pPr>
    </w:p>
    <w:p w14:paraId="16F7AD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109.- 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dos de los diarios de circulación en el Municipio.</w:t>
      </w:r>
    </w:p>
    <w:p w14:paraId="36B51632" w14:textId="77777777" w:rsidR="00396E1B" w:rsidRDefault="00396E1B" w:rsidP="00A8393F">
      <w:pPr>
        <w:jc w:val="both"/>
        <w:rPr>
          <w:rFonts w:ascii="Arial" w:hAnsi="Arial" w:cs="Arial"/>
          <w:sz w:val="24"/>
          <w:szCs w:val="24"/>
        </w:rPr>
      </w:pPr>
    </w:p>
    <w:p w14:paraId="5C2148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110.- El Consejo Municipal hará del conocimiento del Ayuntamiento el resultado del procedimiento de ratificación de mandato, el cual: </w:t>
      </w:r>
    </w:p>
    <w:p w14:paraId="03DF2D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Si ratifica el mandato o cargo, sólo tendrán carácter informativo en la siguiente sesión del Ayuntamiento; o</w:t>
      </w:r>
    </w:p>
    <w:p w14:paraId="23E91E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Si revoca el mandato o cargo, seguirá el trámite de una solicitud de licencia por tiempo indefinido y mediante acuerdo del Ayuntamiento, se procederá a llamar al munícipe suplente para la toma de protesta y el nombramiento de un Presidente Municipal Substituto.</w:t>
      </w:r>
    </w:p>
    <w:p w14:paraId="414A5C83" w14:textId="77777777" w:rsidR="00396E1B" w:rsidRDefault="00396E1B" w:rsidP="00A8393F">
      <w:pPr>
        <w:jc w:val="both"/>
        <w:rPr>
          <w:rFonts w:ascii="Arial" w:hAnsi="Arial" w:cs="Arial"/>
          <w:b/>
          <w:sz w:val="24"/>
          <w:szCs w:val="24"/>
        </w:rPr>
      </w:pPr>
    </w:p>
    <w:p w14:paraId="5CCBF7FD"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w:t>
      </w:r>
    </w:p>
    <w:p w14:paraId="17F57C0E"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Ayuntamiento Abierto</w:t>
      </w:r>
    </w:p>
    <w:p w14:paraId="3FA4E214" w14:textId="77777777" w:rsidR="00396E1B" w:rsidRDefault="00396E1B" w:rsidP="00A8393F">
      <w:pPr>
        <w:jc w:val="both"/>
        <w:rPr>
          <w:rFonts w:ascii="Arial" w:hAnsi="Arial" w:cs="Arial"/>
          <w:sz w:val="24"/>
          <w:szCs w:val="24"/>
        </w:rPr>
      </w:pPr>
    </w:p>
    <w:p w14:paraId="3381ED90" w14:textId="77777777" w:rsidR="00153232" w:rsidRPr="00153232" w:rsidRDefault="005D5B93" w:rsidP="00153232">
      <w:pPr>
        <w:jc w:val="both"/>
        <w:rPr>
          <w:rFonts w:ascii="Arial" w:hAnsi="Arial" w:cs="Arial"/>
          <w:sz w:val="24"/>
          <w:szCs w:val="24"/>
        </w:rPr>
      </w:pPr>
      <w:r w:rsidRPr="00A8393F">
        <w:rPr>
          <w:rFonts w:ascii="Arial" w:hAnsi="Arial" w:cs="Arial"/>
          <w:sz w:val="24"/>
          <w:szCs w:val="24"/>
        </w:rPr>
        <w:t xml:space="preserve">Artículo 111.- </w:t>
      </w:r>
      <w:r w:rsidR="00153232" w:rsidRPr="00153232">
        <w:rPr>
          <w:rFonts w:ascii="Arial" w:hAnsi="Arial" w:cs="Arial"/>
          <w:sz w:val="24"/>
          <w:szCs w:val="24"/>
        </w:rPr>
        <w:t xml:space="preserve">El Ayuntamiento abierto es un mecanismo de participación ciudadana de democracia interactiva en el que los ciudadanos, a través de representantes de asociaciones vecinales, debidamente registradas ante la Dirección de Participación Ciudadana y aprobadas por el Cabildo, las cuales tienen derecho a presentar propuestas o solicitudes en por lo menos12 sesiones ordinarias de las que celebre el Ayuntamiento en el año. </w:t>
      </w:r>
    </w:p>
    <w:p w14:paraId="1A836E0E" w14:textId="77777777" w:rsidR="00153232" w:rsidRPr="00153232" w:rsidRDefault="00153232" w:rsidP="00153232">
      <w:pPr>
        <w:jc w:val="both"/>
        <w:rPr>
          <w:rFonts w:ascii="Arial" w:hAnsi="Arial" w:cs="Arial"/>
          <w:sz w:val="24"/>
          <w:szCs w:val="24"/>
        </w:rPr>
      </w:pPr>
    </w:p>
    <w:p w14:paraId="3F21C02A" w14:textId="77777777" w:rsidR="00153232" w:rsidRPr="00153232" w:rsidRDefault="00153232" w:rsidP="00153232">
      <w:pPr>
        <w:jc w:val="both"/>
        <w:rPr>
          <w:rFonts w:ascii="Arial" w:hAnsi="Arial" w:cs="Arial"/>
          <w:sz w:val="24"/>
          <w:szCs w:val="24"/>
        </w:rPr>
      </w:pPr>
      <w:r w:rsidRPr="00153232">
        <w:rPr>
          <w:rFonts w:ascii="Arial" w:hAnsi="Arial" w:cs="Arial"/>
          <w:sz w:val="24"/>
          <w:szCs w:val="24"/>
        </w:rPr>
        <w:t>Los temas y asuntos a tratarse en el Ayuntamiento abierto se encuentran relacionados íntegramente a la gestión municipal, en concordancia con los artículos 30 fracción XII, y de los artículos 128 al 132 de la Ley del Sistema de Participación Ciudadana y Popular para la Gobernanza del Estado de Jalisco.</w:t>
      </w:r>
    </w:p>
    <w:p w14:paraId="0CD5E420" w14:textId="77777777" w:rsidR="00153232" w:rsidRPr="00153232" w:rsidRDefault="00153232" w:rsidP="00153232">
      <w:pPr>
        <w:jc w:val="both"/>
        <w:rPr>
          <w:rFonts w:ascii="Arial" w:hAnsi="Arial" w:cs="Arial"/>
          <w:sz w:val="24"/>
          <w:szCs w:val="24"/>
        </w:rPr>
      </w:pPr>
    </w:p>
    <w:p w14:paraId="049D6370" w14:textId="77777777" w:rsidR="00153232" w:rsidRDefault="00153232" w:rsidP="00A8393F">
      <w:pPr>
        <w:jc w:val="both"/>
        <w:rPr>
          <w:rFonts w:ascii="Arial" w:hAnsi="Arial" w:cs="Arial"/>
          <w:sz w:val="24"/>
          <w:szCs w:val="24"/>
        </w:rPr>
      </w:pPr>
    </w:p>
    <w:p w14:paraId="24FC81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112.- El Presidente Municipal citará a sesión de Ayuntamiento abierto en los términos que establezca la normatividad aplicable.</w:t>
      </w:r>
    </w:p>
    <w:p w14:paraId="06112A75" w14:textId="77777777" w:rsidR="00396E1B" w:rsidRDefault="00396E1B" w:rsidP="00A8393F">
      <w:pPr>
        <w:jc w:val="both"/>
        <w:rPr>
          <w:rFonts w:ascii="Arial" w:hAnsi="Arial" w:cs="Arial"/>
          <w:b/>
          <w:sz w:val="24"/>
          <w:szCs w:val="24"/>
        </w:rPr>
      </w:pPr>
    </w:p>
    <w:p w14:paraId="5B96774F" w14:textId="77777777" w:rsidR="00F059F9" w:rsidRDefault="00F059F9" w:rsidP="00A8393F">
      <w:pPr>
        <w:jc w:val="both"/>
        <w:rPr>
          <w:rFonts w:ascii="Arial" w:hAnsi="Arial" w:cs="Arial"/>
          <w:b/>
          <w:sz w:val="24"/>
          <w:szCs w:val="24"/>
        </w:rPr>
      </w:pPr>
    </w:p>
    <w:p w14:paraId="366C035E" w14:textId="77777777" w:rsidR="00F059F9" w:rsidRDefault="00F059F9" w:rsidP="00A8393F">
      <w:pPr>
        <w:jc w:val="both"/>
        <w:rPr>
          <w:rFonts w:ascii="Arial" w:hAnsi="Arial" w:cs="Arial"/>
          <w:b/>
          <w:sz w:val="24"/>
          <w:szCs w:val="24"/>
        </w:rPr>
      </w:pPr>
    </w:p>
    <w:p w14:paraId="68C9F5AD" w14:textId="77777777" w:rsidR="00F059F9" w:rsidRPr="00F059F9" w:rsidRDefault="00F059F9" w:rsidP="00F059F9">
      <w:pPr>
        <w:ind w:right="49"/>
        <w:jc w:val="both"/>
        <w:rPr>
          <w:rFonts w:ascii="Arial" w:hAnsi="Arial" w:cs="Arial"/>
          <w:color w:val="000000"/>
          <w:sz w:val="24"/>
          <w:szCs w:val="24"/>
          <w:lang w:val="es-ES_tradnl" w:eastAsia="en-US"/>
        </w:rPr>
      </w:pPr>
      <w:r w:rsidRPr="00F059F9">
        <w:rPr>
          <w:rFonts w:ascii="Arial" w:hAnsi="Arial" w:cs="Arial"/>
          <w:b/>
          <w:color w:val="000000"/>
          <w:sz w:val="24"/>
          <w:szCs w:val="24"/>
          <w:lang w:val="es-ES_tradnl" w:eastAsia="en-US"/>
        </w:rPr>
        <w:lastRenderedPageBreak/>
        <w:t>Artículo. 112 Bis.-</w:t>
      </w:r>
      <w:r w:rsidRPr="00F059F9">
        <w:rPr>
          <w:rFonts w:ascii="Arial" w:hAnsi="Arial" w:cs="Arial"/>
          <w:color w:val="000000"/>
          <w:sz w:val="24"/>
          <w:szCs w:val="24"/>
          <w:lang w:val="es-ES_tradnl" w:eastAsia="en-US"/>
        </w:rPr>
        <w:t xml:space="preserve"> La o el Presidente Municipal, podrá proponer que se convoque a Ayuntamiento Abierto para tratar uno o más temas específicos, quedando a criterio del Cabildo en Pleno, la aprobación de la referida convocatoria. </w:t>
      </w:r>
    </w:p>
    <w:p w14:paraId="26E2E775" w14:textId="77777777" w:rsidR="00F059F9" w:rsidRPr="00F059F9" w:rsidRDefault="00F059F9" w:rsidP="00F059F9">
      <w:pPr>
        <w:shd w:val="clear" w:color="auto" w:fill="FFFFFF"/>
        <w:ind w:right="49"/>
        <w:jc w:val="both"/>
        <w:rPr>
          <w:rFonts w:ascii="Arial" w:eastAsia="Verdana" w:hAnsi="Arial" w:cs="Arial"/>
          <w:b/>
          <w:color w:val="000000"/>
          <w:sz w:val="24"/>
          <w:szCs w:val="24"/>
          <w:lang w:val="es-ES_tradnl" w:eastAsia="en-US"/>
        </w:rPr>
      </w:pPr>
      <w:r w:rsidRPr="00F059F9">
        <w:rPr>
          <w:rFonts w:ascii="Arial" w:hAnsi="Arial" w:cs="Arial"/>
          <w:color w:val="000000"/>
          <w:sz w:val="24"/>
          <w:szCs w:val="24"/>
          <w:lang w:val="es-ES_tradnl" w:eastAsia="en-US"/>
        </w:rPr>
        <w:t xml:space="preserve">El Consejo Municipal de Participación Ciudadana hará la convocatoria, con base al Acuerdo de Cabildo que lo disponga, el mismo que será difundido a través de los medios de comunicación social y redes sociales. En la referida convocatoria deberá precisar los temas materia de consulta, la fecha, hora y lugar en que se llevará a cabo el referido Ayuntamiento Abierto; todo ello, con la finalidad de asegurar la participación efectiva de las o los vecinos de este Municipio. Dicha convocatoria deberá hacerse con una anticipación </w:t>
      </w:r>
      <w:r w:rsidRPr="00F059F9">
        <w:rPr>
          <w:rFonts w:ascii="Arial" w:hAnsi="Arial" w:cs="Arial"/>
          <w:b/>
          <w:color w:val="000000"/>
          <w:sz w:val="24"/>
          <w:szCs w:val="24"/>
          <w:lang w:val="es-ES_tradnl" w:eastAsia="en-US"/>
        </w:rPr>
        <w:t>no menor de quince 15 días</w:t>
      </w:r>
      <w:r w:rsidRPr="00F059F9">
        <w:rPr>
          <w:rFonts w:ascii="Arial" w:hAnsi="Arial" w:cs="Arial"/>
          <w:color w:val="000000"/>
          <w:sz w:val="24"/>
          <w:szCs w:val="24"/>
          <w:lang w:val="es-ES_tradnl" w:eastAsia="en-US"/>
        </w:rPr>
        <w:t xml:space="preserve"> a la fecha de realización del mencionado evento.</w:t>
      </w:r>
    </w:p>
    <w:p w14:paraId="69D645C6" w14:textId="77777777" w:rsidR="00F059F9" w:rsidRPr="00F059F9" w:rsidRDefault="00F059F9" w:rsidP="00F059F9">
      <w:pPr>
        <w:ind w:right="49"/>
        <w:jc w:val="both"/>
        <w:rPr>
          <w:rFonts w:ascii="Arial" w:hAnsi="Arial" w:cs="Arial"/>
          <w:b/>
          <w:color w:val="FF0000"/>
          <w:sz w:val="16"/>
          <w:szCs w:val="16"/>
        </w:rPr>
      </w:pPr>
      <w:r w:rsidRPr="00F059F9">
        <w:rPr>
          <w:rFonts w:ascii="Arial" w:hAnsi="Arial" w:cs="Arial"/>
          <w:b/>
          <w:color w:val="FF0000"/>
          <w:sz w:val="16"/>
          <w:szCs w:val="16"/>
        </w:rPr>
        <w:t>(Adición aprobada en Sesión del Pleno de fecha 24 de septiembre de 2021)</w:t>
      </w:r>
    </w:p>
    <w:p w14:paraId="5C3FA7B3" w14:textId="77777777" w:rsidR="00F059F9" w:rsidRPr="00F059F9" w:rsidRDefault="00F059F9" w:rsidP="00F059F9">
      <w:pPr>
        <w:shd w:val="clear" w:color="auto" w:fill="FFFFFF"/>
        <w:ind w:right="49"/>
        <w:jc w:val="both"/>
        <w:rPr>
          <w:rFonts w:ascii="Arial" w:eastAsia="Verdana" w:hAnsi="Arial" w:cs="Arial"/>
          <w:b/>
          <w:color w:val="000000"/>
          <w:sz w:val="24"/>
          <w:szCs w:val="24"/>
          <w:lang w:val="es-ES_tradnl" w:eastAsia="en-US"/>
        </w:rPr>
      </w:pPr>
    </w:p>
    <w:p w14:paraId="11117804" w14:textId="77777777" w:rsidR="00F059F9" w:rsidRPr="00F059F9" w:rsidRDefault="00F059F9" w:rsidP="00F059F9">
      <w:pPr>
        <w:shd w:val="clear" w:color="auto" w:fill="FFFFFF"/>
        <w:ind w:right="49"/>
        <w:jc w:val="both"/>
        <w:rPr>
          <w:rFonts w:ascii="Arial" w:eastAsia="Verdana" w:hAnsi="Arial" w:cs="Arial"/>
          <w:color w:val="000000"/>
          <w:sz w:val="24"/>
          <w:szCs w:val="24"/>
          <w:lang w:val="es-ES_tradnl" w:eastAsia="en-US"/>
        </w:rPr>
      </w:pPr>
      <w:r w:rsidRPr="00F059F9">
        <w:rPr>
          <w:rFonts w:ascii="Arial" w:eastAsia="Verdana" w:hAnsi="Arial" w:cs="Arial"/>
          <w:b/>
          <w:color w:val="000000"/>
          <w:sz w:val="24"/>
          <w:szCs w:val="24"/>
          <w:lang w:val="es-ES_tradnl" w:eastAsia="en-US"/>
        </w:rPr>
        <w:t xml:space="preserve">Artículo 112 Ter.- </w:t>
      </w:r>
      <w:r w:rsidRPr="00F059F9">
        <w:rPr>
          <w:rFonts w:ascii="Arial" w:eastAsia="Verdana" w:hAnsi="Arial" w:cs="Arial"/>
          <w:color w:val="000000"/>
          <w:sz w:val="24"/>
          <w:szCs w:val="24"/>
          <w:lang w:val="es-ES_tradnl" w:eastAsia="en-US"/>
        </w:rPr>
        <w:t>El Ayuntamiento Abierto se sujetará a las siguientes reglas:</w:t>
      </w:r>
    </w:p>
    <w:p w14:paraId="6635D9D6" w14:textId="77777777" w:rsidR="00F059F9" w:rsidRPr="00F059F9" w:rsidRDefault="00F059F9" w:rsidP="00F059F9">
      <w:pPr>
        <w:shd w:val="clear" w:color="auto" w:fill="FFFFFF"/>
        <w:ind w:right="49"/>
        <w:jc w:val="both"/>
        <w:rPr>
          <w:rFonts w:ascii="Arial" w:eastAsia="Verdana" w:hAnsi="Arial" w:cs="Arial"/>
          <w:color w:val="000000"/>
          <w:sz w:val="24"/>
          <w:szCs w:val="24"/>
          <w:lang w:val="es-ES_tradnl" w:eastAsia="en-US"/>
        </w:rPr>
      </w:pPr>
    </w:p>
    <w:p w14:paraId="3AF2E346" w14:textId="77777777" w:rsidR="00F059F9" w:rsidRPr="00F059F9" w:rsidRDefault="00F059F9" w:rsidP="00F059F9">
      <w:pPr>
        <w:numPr>
          <w:ilvl w:val="0"/>
          <w:numId w:val="5"/>
        </w:numPr>
        <w:shd w:val="clear" w:color="auto" w:fill="FFFFFF"/>
        <w:spacing w:after="200" w:line="276" w:lineRule="auto"/>
        <w:ind w:left="0" w:right="49" w:firstLine="0"/>
        <w:contextualSpacing/>
        <w:jc w:val="both"/>
        <w:rPr>
          <w:rFonts w:ascii="Arial" w:eastAsia="Verdana" w:hAnsi="Arial" w:cs="Arial"/>
          <w:color w:val="000000"/>
          <w:sz w:val="24"/>
          <w:szCs w:val="24"/>
          <w:lang w:val="es-MX" w:eastAsia="en-US"/>
        </w:rPr>
      </w:pPr>
      <w:r w:rsidRPr="00F059F9">
        <w:rPr>
          <w:rFonts w:ascii="Arial" w:eastAsia="Verdana" w:hAnsi="Arial" w:cs="Arial"/>
          <w:color w:val="000000"/>
          <w:sz w:val="24"/>
          <w:szCs w:val="24"/>
          <w:lang w:val="es-MX" w:eastAsia="en-US"/>
        </w:rPr>
        <w:t>La organización estará a cargo del Municipio a través de la Dirección de Participación Ciudadana.</w:t>
      </w:r>
    </w:p>
    <w:p w14:paraId="1305C9ED" w14:textId="77777777" w:rsidR="00F059F9" w:rsidRPr="00F059F9" w:rsidRDefault="00F059F9" w:rsidP="00F059F9">
      <w:pPr>
        <w:numPr>
          <w:ilvl w:val="0"/>
          <w:numId w:val="5"/>
        </w:numPr>
        <w:shd w:val="clear" w:color="auto" w:fill="FFFFFF"/>
        <w:spacing w:after="200" w:line="276" w:lineRule="auto"/>
        <w:ind w:left="0" w:right="49" w:firstLine="0"/>
        <w:contextualSpacing/>
        <w:jc w:val="both"/>
        <w:rPr>
          <w:rFonts w:ascii="Arial" w:eastAsia="Verdana" w:hAnsi="Arial" w:cs="Arial"/>
          <w:b/>
          <w:color w:val="000000"/>
          <w:sz w:val="24"/>
          <w:szCs w:val="24"/>
          <w:lang w:val="es-MX" w:eastAsia="en-US"/>
        </w:rPr>
      </w:pPr>
      <w:r w:rsidRPr="00F059F9">
        <w:rPr>
          <w:rFonts w:ascii="Arial" w:eastAsia="Verdana" w:hAnsi="Arial" w:cs="Arial"/>
          <w:color w:val="000000"/>
          <w:sz w:val="24"/>
          <w:szCs w:val="24"/>
          <w:lang w:val="es-MX" w:eastAsia="en-US"/>
        </w:rPr>
        <w:t>La inscripción será exclusiva para todas las Asociaciones de las o los Vecinos del Municipio de San Pedro Tlaquepaque, por medio de su mesa directiva, inscrita ante la Dirección de Participación Ciudadana y reconocida por el Pleno del Ayuntamiento, que tengan interés en el tema o temas a tratar.</w:t>
      </w:r>
    </w:p>
    <w:p w14:paraId="6020463D" w14:textId="77777777" w:rsidR="00F059F9" w:rsidRPr="00F059F9" w:rsidRDefault="00F059F9" w:rsidP="00F059F9">
      <w:pPr>
        <w:numPr>
          <w:ilvl w:val="0"/>
          <w:numId w:val="5"/>
        </w:numPr>
        <w:shd w:val="clear" w:color="auto" w:fill="FFFFFF"/>
        <w:spacing w:after="200" w:line="276" w:lineRule="auto"/>
        <w:ind w:left="0" w:right="49" w:firstLine="0"/>
        <w:contextualSpacing/>
        <w:jc w:val="both"/>
        <w:rPr>
          <w:rFonts w:ascii="Arial" w:eastAsia="Verdana" w:hAnsi="Arial" w:cs="Arial"/>
          <w:b/>
          <w:color w:val="000000"/>
          <w:sz w:val="24"/>
          <w:szCs w:val="24"/>
          <w:lang w:val="es-MX" w:eastAsia="en-US"/>
        </w:rPr>
      </w:pPr>
      <w:r w:rsidRPr="00F059F9">
        <w:rPr>
          <w:rFonts w:ascii="Arial" w:eastAsia="Verdana" w:hAnsi="Arial" w:cs="Arial"/>
          <w:color w:val="000000"/>
          <w:sz w:val="24"/>
          <w:szCs w:val="24"/>
          <w:lang w:val="es-MX" w:eastAsia="en-US"/>
        </w:rPr>
        <w:t xml:space="preserve"> El evento se conducirá y regulará por el Secretario del Ayuntamiento quien moderará la participación de conformidad a la propuesta realizada por la Dirección de Participación Ciudadana.</w:t>
      </w:r>
    </w:p>
    <w:p w14:paraId="51337464" w14:textId="77777777" w:rsidR="00F059F9" w:rsidRPr="00F059F9" w:rsidRDefault="00F059F9" w:rsidP="00F059F9">
      <w:pPr>
        <w:ind w:right="49"/>
        <w:jc w:val="both"/>
        <w:rPr>
          <w:rFonts w:ascii="Arial" w:hAnsi="Arial" w:cs="Arial"/>
          <w:b/>
          <w:color w:val="FF0000"/>
          <w:sz w:val="16"/>
          <w:szCs w:val="16"/>
        </w:rPr>
      </w:pPr>
      <w:r w:rsidRPr="00F059F9">
        <w:rPr>
          <w:rFonts w:ascii="Arial" w:hAnsi="Arial" w:cs="Arial"/>
          <w:b/>
          <w:color w:val="FF0000"/>
          <w:sz w:val="16"/>
          <w:szCs w:val="16"/>
        </w:rPr>
        <w:t>(Adición aprobada en Sesión del Pleno de fecha 24 de septiembre de 2021)</w:t>
      </w:r>
    </w:p>
    <w:p w14:paraId="3E04FF30" w14:textId="77777777" w:rsidR="00F059F9" w:rsidRDefault="00F059F9" w:rsidP="00F059F9">
      <w:pPr>
        <w:shd w:val="clear" w:color="auto" w:fill="FFFFFF"/>
        <w:ind w:right="49"/>
        <w:jc w:val="both"/>
        <w:rPr>
          <w:rFonts w:ascii="Arial" w:eastAsia="Verdana" w:hAnsi="Arial" w:cs="Arial"/>
          <w:b/>
          <w:color w:val="000000"/>
          <w:sz w:val="24"/>
          <w:szCs w:val="24"/>
          <w:lang w:val="es-ES_tradnl" w:eastAsia="en-US"/>
        </w:rPr>
      </w:pPr>
    </w:p>
    <w:p w14:paraId="60BEACA0" w14:textId="77777777" w:rsidR="00F059F9" w:rsidRPr="00F059F9" w:rsidRDefault="00F059F9" w:rsidP="00F059F9">
      <w:pPr>
        <w:shd w:val="clear" w:color="auto" w:fill="FFFFFF"/>
        <w:ind w:right="49"/>
        <w:jc w:val="both"/>
        <w:rPr>
          <w:rFonts w:ascii="Arial" w:eastAsia="Verdana" w:hAnsi="Arial" w:cs="Arial"/>
          <w:b/>
          <w:color w:val="000000"/>
          <w:sz w:val="24"/>
          <w:szCs w:val="24"/>
          <w:lang w:val="es-ES_tradnl" w:eastAsia="en-US"/>
        </w:rPr>
      </w:pPr>
    </w:p>
    <w:p w14:paraId="0DF16E50" w14:textId="77777777" w:rsidR="00F059F9" w:rsidRPr="00F059F9" w:rsidRDefault="00F059F9" w:rsidP="00F059F9">
      <w:pPr>
        <w:shd w:val="clear" w:color="auto" w:fill="FFFFFF"/>
        <w:ind w:right="49"/>
        <w:jc w:val="both"/>
        <w:rPr>
          <w:rFonts w:ascii="Arial" w:eastAsia="Verdana" w:hAnsi="Arial" w:cs="Arial"/>
          <w:color w:val="000000"/>
          <w:sz w:val="24"/>
          <w:szCs w:val="24"/>
          <w:lang w:val="es-ES_tradnl" w:eastAsia="en-US"/>
        </w:rPr>
      </w:pPr>
      <w:r w:rsidRPr="00F059F9">
        <w:rPr>
          <w:rFonts w:ascii="Arial" w:eastAsia="Verdana" w:hAnsi="Arial" w:cs="Arial"/>
          <w:b/>
          <w:color w:val="000000"/>
          <w:sz w:val="24"/>
          <w:szCs w:val="24"/>
          <w:lang w:val="es-ES_tradnl" w:eastAsia="en-US"/>
        </w:rPr>
        <w:t xml:space="preserve">Artículo 112 </w:t>
      </w:r>
      <w:proofErr w:type="spellStart"/>
      <w:r w:rsidRPr="00F059F9">
        <w:rPr>
          <w:rFonts w:ascii="Arial" w:eastAsia="Verdana" w:hAnsi="Arial" w:cs="Arial"/>
          <w:b/>
          <w:color w:val="000000"/>
          <w:sz w:val="24"/>
          <w:szCs w:val="24"/>
          <w:lang w:val="es-ES_tradnl" w:eastAsia="en-US"/>
        </w:rPr>
        <w:t>Quater</w:t>
      </w:r>
      <w:proofErr w:type="spellEnd"/>
      <w:r w:rsidRPr="00F059F9">
        <w:rPr>
          <w:rFonts w:ascii="Arial" w:eastAsia="Verdana" w:hAnsi="Arial" w:cs="Arial"/>
          <w:b/>
          <w:color w:val="000000"/>
          <w:sz w:val="24"/>
          <w:szCs w:val="24"/>
          <w:lang w:val="es-ES_tradnl" w:eastAsia="en-US"/>
        </w:rPr>
        <w:t>.-</w:t>
      </w:r>
      <w:r w:rsidRPr="00F059F9">
        <w:rPr>
          <w:rFonts w:ascii="Arial" w:eastAsia="Verdana" w:hAnsi="Arial" w:cs="Arial"/>
          <w:color w:val="000000"/>
          <w:sz w:val="24"/>
          <w:szCs w:val="24"/>
          <w:lang w:val="es-ES_tradnl" w:eastAsia="en-US"/>
        </w:rPr>
        <w:t xml:space="preserve"> Las participaciones en el Ayuntamiento Abierto se desarrollarán de la siguiente forma:</w:t>
      </w:r>
    </w:p>
    <w:p w14:paraId="0221B408" w14:textId="77777777" w:rsidR="00F059F9" w:rsidRPr="00F059F9" w:rsidRDefault="00F059F9" w:rsidP="00F059F9">
      <w:pPr>
        <w:ind w:right="49"/>
        <w:jc w:val="both"/>
        <w:rPr>
          <w:rFonts w:ascii="Arial" w:hAnsi="Arial" w:cs="Arial"/>
          <w:color w:val="000000"/>
          <w:sz w:val="24"/>
          <w:szCs w:val="24"/>
          <w:lang w:val="es-MX" w:eastAsia="en-US"/>
        </w:rPr>
      </w:pPr>
    </w:p>
    <w:p w14:paraId="62043686"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Estará presidido por la o el Presidente Municipal quien estará acompañado por la o el Síndico Municipal, Regidoras y Regidores, la o el Secretario del Ayuntamiento, la o el Jefe de Gabinete y las y los funcionarios cuyas dependencias competentes se encuentren relacionadas a los temas de la propuesta. </w:t>
      </w:r>
    </w:p>
    <w:p w14:paraId="56ACA58C" w14:textId="77777777" w:rsidR="00F059F9" w:rsidRPr="00F059F9" w:rsidRDefault="00F059F9" w:rsidP="00F059F9">
      <w:pPr>
        <w:ind w:right="49"/>
        <w:contextualSpacing/>
        <w:jc w:val="both"/>
        <w:rPr>
          <w:rFonts w:ascii="Arial" w:eastAsia="Calibri" w:hAnsi="Arial" w:cs="Arial"/>
          <w:color w:val="000000"/>
          <w:sz w:val="24"/>
          <w:szCs w:val="24"/>
          <w:lang w:val="es-MX" w:eastAsia="en-US"/>
        </w:rPr>
      </w:pPr>
    </w:p>
    <w:p w14:paraId="3857C7CC"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Las y los funcionarios públicos convocados tienen la obligación de asistir a la sesión de ayuntamiento abierto; en el eventual caso que un funcionario citado no pueda asistir, deberá informar por escrito a la o el Secretario del Ayuntamiento y podrá delegar su obligación a otro funcionario de su dependencia. </w:t>
      </w:r>
    </w:p>
    <w:p w14:paraId="1A98B215"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6EF4825A"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El Presidente Municipal ofrecerá las palabras de bienvenida a las o los vecinos presentes y dará por iniciado el evento a la o el Secretario. </w:t>
      </w:r>
    </w:p>
    <w:p w14:paraId="3539B5C6"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01FF492C"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lastRenderedPageBreak/>
        <w:t xml:space="preserve">La o el Secretario del Ayuntamiento iniciara con el desarrollo de los contenidos temáticos en el orden establecido por la Dirección de Participación Ciudadana, previamente acordados. </w:t>
      </w:r>
    </w:p>
    <w:p w14:paraId="39A6C11A"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4D4ACB0D"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La participación de las asociaciones vecinales acreditadas se realizará al final de la exposición y/o informe y estará estrictamente relacionadas con la temática establecida; preguntas e inquietudes de otra naturaleza no serán absueltas y serán declaradas impertinentes. </w:t>
      </w:r>
    </w:p>
    <w:p w14:paraId="495CA2F0"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01E3BCA4"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Cada asociación vecinal acreditada hará uso de la palabra a efecto de exponer la temática, por espacio de 5 (cinco) minutos no pudiendo excederse de ese tiempo.</w:t>
      </w:r>
    </w:p>
    <w:p w14:paraId="18C87ED3"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5EB634AD"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 xml:space="preserve"> Las interrogantes serán absueltas al final del rol de preguntas o una por una, por la o el Presidente Municipal y/o funcionarios de las dependencias competentes. Las respuestas a los temas tratados serán dadas por escrito y conforme a los planteamientos y solicitudes en audiencia pública en el Ayuntamiento Abierto y en un plazo razonable, ante los promotores de dicho instrumento de participación ciudadana y demás vecinos interesados. </w:t>
      </w:r>
    </w:p>
    <w:p w14:paraId="0F0FC165" w14:textId="77777777" w:rsidR="00F059F9" w:rsidRPr="00F059F9" w:rsidRDefault="00F059F9" w:rsidP="00F059F9">
      <w:pPr>
        <w:spacing w:after="160" w:line="256" w:lineRule="auto"/>
        <w:ind w:right="49"/>
        <w:contextualSpacing/>
        <w:rPr>
          <w:rFonts w:ascii="Arial" w:eastAsia="Calibri" w:hAnsi="Arial" w:cs="Arial"/>
          <w:color w:val="000000"/>
          <w:sz w:val="24"/>
          <w:szCs w:val="24"/>
          <w:lang w:val="es-MX" w:eastAsia="en-US"/>
        </w:rPr>
      </w:pPr>
    </w:p>
    <w:p w14:paraId="6A7AEC6C" w14:textId="77777777" w:rsidR="00F059F9" w:rsidRPr="00F059F9" w:rsidRDefault="00F059F9" w:rsidP="00F059F9">
      <w:pPr>
        <w:numPr>
          <w:ilvl w:val="0"/>
          <w:numId w:val="6"/>
        </w:numPr>
        <w:spacing w:after="200" w:line="276" w:lineRule="auto"/>
        <w:ind w:left="0" w:right="49" w:firstLine="0"/>
        <w:contextualSpacing/>
        <w:jc w:val="both"/>
        <w:rPr>
          <w:rFonts w:ascii="Arial" w:eastAsia="Calibri" w:hAnsi="Arial" w:cs="Arial"/>
          <w:color w:val="000000"/>
          <w:sz w:val="24"/>
          <w:szCs w:val="24"/>
          <w:lang w:val="es-MX" w:eastAsia="en-US"/>
        </w:rPr>
      </w:pPr>
      <w:r w:rsidRPr="00F059F9">
        <w:rPr>
          <w:rFonts w:ascii="Arial" w:eastAsia="Calibri" w:hAnsi="Arial" w:cs="Arial"/>
          <w:color w:val="000000"/>
          <w:sz w:val="24"/>
          <w:szCs w:val="24"/>
          <w:lang w:val="es-MX" w:eastAsia="en-US"/>
        </w:rPr>
        <w:t>El seguimiento y sustanciación de las solicitudes o propuestas derivadas del Ayuntamiento Abierto no son vinculantes en el sentido propuesto, sino que serán valoradas por las comisiones competentes, las cuales estudiarán, analizarán y dictaminarán la viabilidad técnica y presupuestal así como la coherencia con los programas, proyectos y estrategias establecidas en el Plan de Desarrollo Municipal y seguirá el mismo cauce legal que las propuestas realizadas en las Sesiones Ordinarias de Cabildo por los Ediles.</w:t>
      </w:r>
    </w:p>
    <w:p w14:paraId="08CCD5F0" w14:textId="77777777" w:rsidR="00F059F9" w:rsidRPr="00F059F9" w:rsidRDefault="00F059F9" w:rsidP="00F059F9">
      <w:pPr>
        <w:ind w:right="49"/>
        <w:jc w:val="both"/>
        <w:rPr>
          <w:rFonts w:ascii="Arial" w:hAnsi="Arial" w:cs="Arial"/>
          <w:b/>
          <w:color w:val="FF0000"/>
          <w:sz w:val="16"/>
          <w:szCs w:val="16"/>
        </w:rPr>
      </w:pPr>
      <w:r w:rsidRPr="00F059F9">
        <w:rPr>
          <w:rFonts w:ascii="Arial" w:hAnsi="Arial" w:cs="Arial"/>
          <w:b/>
          <w:color w:val="FF0000"/>
          <w:sz w:val="16"/>
          <w:szCs w:val="16"/>
        </w:rPr>
        <w:t>(Adición aprobada en Sesión del Pleno de fecha 24 de septiembre de 2021)</w:t>
      </w:r>
    </w:p>
    <w:p w14:paraId="3537FE7A" w14:textId="77777777" w:rsidR="00F059F9" w:rsidRDefault="00F059F9" w:rsidP="00F059F9">
      <w:pPr>
        <w:ind w:right="49"/>
        <w:jc w:val="both"/>
        <w:rPr>
          <w:rFonts w:ascii="Arial" w:hAnsi="Arial" w:cs="Arial"/>
          <w:b/>
          <w:sz w:val="24"/>
          <w:szCs w:val="24"/>
        </w:rPr>
      </w:pPr>
    </w:p>
    <w:p w14:paraId="402A6131" w14:textId="77777777" w:rsidR="00F059F9" w:rsidRDefault="00F059F9" w:rsidP="00F059F9">
      <w:pPr>
        <w:ind w:right="49"/>
        <w:jc w:val="both"/>
        <w:rPr>
          <w:rFonts w:ascii="Arial" w:hAnsi="Arial" w:cs="Arial"/>
          <w:b/>
          <w:sz w:val="24"/>
          <w:szCs w:val="24"/>
        </w:rPr>
      </w:pPr>
    </w:p>
    <w:p w14:paraId="34DF6A9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VII</w:t>
      </w:r>
    </w:p>
    <w:p w14:paraId="7A09223B"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Comparecencia Pública</w:t>
      </w:r>
    </w:p>
    <w:p w14:paraId="4B73298B" w14:textId="77777777" w:rsidR="00396E1B" w:rsidRDefault="00396E1B" w:rsidP="00A8393F">
      <w:pPr>
        <w:jc w:val="both"/>
        <w:rPr>
          <w:rFonts w:ascii="Arial" w:hAnsi="Arial" w:cs="Arial"/>
          <w:sz w:val="24"/>
          <w:szCs w:val="24"/>
        </w:rPr>
      </w:pPr>
    </w:p>
    <w:p w14:paraId="1C0D99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113.-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14:paraId="50D710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114.- Los temas sobre los cuales pueden realizarse las comparecencias públicas son los siguientes:</w:t>
      </w:r>
    </w:p>
    <w:p w14:paraId="65A21F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Solicitar y recibir información respecto a la actuación de la entidad gubernamental;</w:t>
      </w:r>
    </w:p>
    <w:p w14:paraId="17A9DE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Solicitar la rendición de cuentas sobre determinados actos de gobierno;</w:t>
      </w:r>
    </w:p>
    <w:p w14:paraId="6ABB3A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Proponer a las entidades gubernamentales la adopción de medidas o la realización de determinados actos;</w:t>
      </w:r>
    </w:p>
    <w:p w14:paraId="2BBB83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Informar a las entidades gubernamentales de los sucesos relevantes que sean de su competencia o sean de interés social;</w:t>
      </w:r>
    </w:p>
    <w:p w14:paraId="53AC59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Analizar el cumplimiento de los programas, planes, estrategias y políticas públicas; o</w:t>
      </w:r>
    </w:p>
    <w:p w14:paraId="15E83E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Evaluar el desempeño de las entidades gubernamentales.</w:t>
      </w:r>
    </w:p>
    <w:p w14:paraId="09B9FBB9" w14:textId="77777777" w:rsidR="00396E1B" w:rsidRDefault="00396E1B" w:rsidP="00A8393F">
      <w:pPr>
        <w:jc w:val="both"/>
        <w:rPr>
          <w:rFonts w:ascii="Arial" w:hAnsi="Arial" w:cs="Arial"/>
          <w:sz w:val="24"/>
          <w:szCs w:val="24"/>
        </w:rPr>
      </w:pPr>
    </w:p>
    <w:p w14:paraId="3EFA9F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115.- La comparecencia pública se celebrará de las siguientes formas:</w:t>
      </w:r>
    </w:p>
    <w:p w14:paraId="2FC5F3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Oficiosamente: En cualquier tiempo a solicitud de las entidades gubernamentales, quienes escucharán a los habitantes del Municipio, en donde informarán y rendirán cuentas sobre los actos de gobierno; o</w:t>
      </w:r>
    </w:p>
    <w:p w14:paraId="582114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solicitud de los habitantes del Municipio, podrán solicitar la celebración de una comparecencia pública extraordinaria: </w:t>
      </w:r>
    </w:p>
    <w:p w14:paraId="0823F8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Al menos el cero punto uno por ciento de los habitantes del Municipio inscritos en la lista nominal de electores del Municipio; </w:t>
      </w:r>
    </w:p>
    <w:p w14:paraId="66FBB9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14:paraId="6203EE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Cuando los solicitantes no reúnan las firmas suficientes, el Consejo Municipal determinará que la solicitud se desahogue como una audiencia pública en los términos del presente Reglamento; o</w:t>
      </w:r>
    </w:p>
    <w:p w14:paraId="4BD7B4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 solicitud de algún organismo social.</w:t>
      </w:r>
    </w:p>
    <w:p w14:paraId="2D2966D7" w14:textId="77777777" w:rsidR="00396E1B" w:rsidRDefault="00396E1B" w:rsidP="00A8393F">
      <w:pPr>
        <w:jc w:val="both"/>
        <w:rPr>
          <w:rFonts w:ascii="Arial" w:hAnsi="Arial" w:cs="Arial"/>
          <w:sz w:val="24"/>
          <w:szCs w:val="24"/>
        </w:rPr>
      </w:pPr>
    </w:p>
    <w:p w14:paraId="285B1D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116.- La solicitud de los habitantes del Municipio para la realización de una comparecencia pública deberá presentarse ante la Dirección y reunir los siguientes requisitos:</w:t>
      </w:r>
    </w:p>
    <w:p w14:paraId="4A7AFD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Dirigirse al Consejo Municipal;</w:t>
      </w:r>
    </w:p>
    <w:p w14:paraId="6B56FD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14:paraId="035853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14:paraId="6E94A0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y los barrios, fraccionamientos, condominios o zonas del Municipio donde vivan;</w:t>
      </w:r>
    </w:p>
    <w:p w14:paraId="56E574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Según sea el caso, el tema a tratar, así como la entidad o entidades gubernamentales que se pretende citar a comparecer; </w:t>
      </w:r>
    </w:p>
    <w:p w14:paraId="3BAE6B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se solicita la comparecencia de la entidad gubernamental;</w:t>
      </w:r>
    </w:p>
    <w:p w14:paraId="2D538C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14:paraId="793080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54B4F390" w14:textId="77777777" w:rsidR="00396E1B" w:rsidRDefault="00396E1B" w:rsidP="00A8393F">
      <w:pPr>
        <w:jc w:val="both"/>
        <w:rPr>
          <w:rFonts w:ascii="Arial" w:hAnsi="Arial" w:cs="Arial"/>
          <w:sz w:val="24"/>
          <w:szCs w:val="24"/>
        </w:rPr>
      </w:pPr>
    </w:p>
    <w:p w14:paraId="3CF0AC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117.- El Consejo Municipal deberá analizar la solicitud de la comparecencia pública en un plazo no mayor a diez días hábiles y decidirá con el voto de la mayoría relativa de sus integrantes una de las siguientes opciones:</w:t>
      </w:r>
    </w:p>
    <w:p w14:paraId="782079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citando a la entidad gubernamental para que en forma personal su titular asista a la comparecencia pública;</w:t>
      </w:r>
    </w:p>
    <w:p w14:paraId="10DB3F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fundamentar y motivar su resolución, y deberá notificar al representante común de los solicitantes su determinación; y </w:t>
      </w:r>
    </w:p>
    <w:p w14:paraId="462926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se rechace una solicitud de comparecencia pública, se podrá encausar dicha solicitud como alguno de los otros mecanismos de participación ciudadana establecidos en el presente Reglamento.</w:t>
      </w:r>
    </w:p>
    <w:p w14:paraId="33BF8B15" w14:textId="77777777" w:rsidR="00396E1B" w:rsidRDefault="00396E1B" w:rsidP="00A8393F">
      <w:pPr>
        <w:jc w:val="both"/>
        <w:rPr>
          <w:rFonts w:ascii="Arial" w:hAnsi="Arial" w:cs="Arial"/>
          <w:sz w:val="24"/>
          <w:szCs w:val="24"/>
        </w:rPr>
      </w:pPr>
    </w:p>
    <w:p w14:paraId="564772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118.-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14:paraId="0DFFA7F6" w14:textId="77777777" w:rsidR="00396E1B" w:rsidRDefault="00396E1B" w:rsidP="00A8393F">
      <w:pPr>
        <w:jc w:val="both"/>
        <w:rPr>
          <w:rFonts w:ascii="Arial" w:hAnsi="Arial" w:cs="Arial"/>
          <w:sz w:val="24"/>
          <w:szCs w:val="24"/>
        </w:rPr>
      </w:pPr>
    </w:p>
    <w:p w14:paraId="23DB42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119.-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14:paraId="2D9653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Consejo Municipal determinará el lugar y la hora de la comparecencia pública, procurando facilitar la asistencia de los interesados a la misma.</w:t>
      </w:r>
    </w:p>
    <w:p w14:paraId="7B0E3BA0" w14:textId="77777777" w:rsidR="00396E1B" w:rsidRDefault="00396E1B" w:rsidP="00A8393F">
      <w:pPr>
        <w:jc w:val="both"/>
        <w:rPr>
          <w:rFonts w:ascii="Arial" w:hAnsi="Arial" w:cs="Arial"/>
          <w:sz w:val="24"/>
          <w:szCs w:val="24"/>
        </w:rPr>
      </w:pPr>
    </w:p>
    <w:p w14:paraId="6C1259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120.- Solo el Presidente Municipal y el Secretario del Ayuntamiento podrán delegar la atención de una solicitud de comparecencia a las demás entidades gubernamentales, de acuerdo a las facultades y atribuciones de las mismas, sin incurrir en alguna infracción al presente Reglamento.</w:t>
      </w:r>
    </w:p>
    <w:p w14:paraId="16EFC967" w14:textId="77777777" w:rsidR="00396E1B" w:rsidRDefault="00396E1B" w:rsidP="00A8393F">
      <w:pPr>
        <w:jc w:val="both"/>
        <w:rPr>
          <w:rFonts w:ascii="Arial" w:hAnsi="Arial" w:cs="Arial"/>
          <w:sz w:val="24"/>
          <w:szCs w:val="24"/>
        </w:rPr>
      </w:pPr>
    </w:p>
    <w:p w14:paraId="080E41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121.- La comparecencia se llevará a cabo en forma verbal en un solo acto, será pública y abierta a la población en general, y participarán en su desarrollo:</w:t>
      </w:r>
    </w:p>
    <w:p w14:paraId="25EEA1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El/La o los funcionarios citados a comparecer;</w:t>
      </w:r>
    </w:p>
    <w:p w14:paraId="4EC593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representantes ciudadanos designados por los solicitantes o un representante del organismo social promovente, según sea el caso;</w:t>
      </w:r>
    </w:p>
    <w:p w14:paraId="0CB870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representante del Consejo Municipal designado de entre sus miembros; y</w:t>
      </w:r>
    </w:p>
    <w:p w14:paraId="1AAE0D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titular de la Dirección quien fungirá como moderador durante la comparecencia y quien levantará el acta de los acuerdos que se tomen.</w:t>
      </w:r>
    </w:p>
    <w:p w14:paraId="2239EC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podrá asistir a la comparecencia como oyente, guardando el respeto debido para el resto de asistentes a la misma, de lo contrario deberá abandonar el lugar para continuar con la comparecencia.</w:t>
      </w:r>
    </w:p>
    <w:p w14:paraId="232732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la responsable de transmitir en línea las comparecencias públicas.</w:t>
      </w:r>
    </w:p>
    <w:p w14:paraId="31BAC80C" w14:textId="77777777" w:rsidR="00396E1B" w:rsidRDefault="00396E1B" w:rsidP="00A8393F">
      <w:pPr>
        <w:jc w:val="both"/>
        <w:rPr>
          <w:rFonts w:ascii="Arial" w:hAnsi="Arial" w:cs="Arial"/>
          <w:sz w:val="24"/>
          <w:szCs w:val="24"/>
        </w:rPr>
      </w:pPr>
    </w:p>
    <w:p w14:paraId="659946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122.- La comparecencia pública se realizará a manera de diálogo, de manera libre y respetuosa, solicitando ordenadamente el uso de la voz y en la medida de lo posible concretando sus intervenciones.</w:t>
      </w:r>
    </w:p>
    <w:p w14:paraId="443A5922" w14:textId="77777777" w:rsidR="00396E1B" w:rsidRDefault="00396E1B" w:rsidP="00A8393F">
      <w:pPr>
        <w:jc w:val="both"/>
        <w:rPr>
          <w:rFonts w:ascii="Arial" w:hAnsi="Arial" w:cs="Arial"/>
          <w:sz w:val="24"/>
          <w:szCs w:val="24"/>
        </w:rPr>
      </w:pPr>
    </w:p>
    <w:p w14:paraId="0D7A3C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123.- Los acuerdos que se establezcan en las comparecencias públicas se tomarán con la salvedad de no contravenir disposiciones legales o reglamentarias vigentes y respetando derechos de terceros, aunque ello no se mencione en el acta que se levante.</w:t>
      </w:r>
    </w:p>
    <w:p w14:paraId="257D46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entidades gubernamentales que, en su caso, deban darle seguimiento a los acuerdos tomados, designarán a los servidores públicos responsables de la ejecución de las acciones aprobadas, de acuerdo con sus facultades y atribuciones.</w:t>
      </w:r>
    </w:p>
    <w:p w14:paraId="51FF8A6F" w14:textId="77777777" w:rsidR="00396E1B" w:rsidRDefault="00396E1B" w:rsidP="00A8393F">
      <w:pPr>
        <w:jc w:val="both"/>
        <w:rPr>
          <w:rFonts w:ascii="Arial" w:hAnsi="Arial" w:cs="Arial"/>
          <w:sz w:val="24"/>
          <w:szCs w:val="24"/>
        </w:rPr>
      </w:pPr>
    </w:p>
    <w:p w14:paraId="536EAB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124.- El Consejo Municipal deberá publicar los acuerdos tomados en la comparecencia pública en el portal de internet del Gobierno Municipal y en los estrados del Palacio Municipal por un plazo de diez días hábiles. </w:t>
      </w:r>
    </w:p>
    <w:p w14:paraId="57B90BC7" w14:textId="77777777" w:rsidR="00396E1B" w:rsidRDefault="00396E1B" w:rsidP="00A8393F">
      <w:pPr>
        <w:jc w:val="both"/>
        <w:rPr>
          <w:rFonts w:ascii="Arial" w:hAnsi="Arial" w:cs="Arial"/>
          <w:sz w:val="24"/>
          <w:szCs w:val="24"/>
        </w:rPr>
      </w:pPr>
    </w:p>
    <w:p w14:paraId="7105C8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125.- El Consejo Municipal podrá citar, de ser necesario, a subsecuentes reuniones entre las entidades gubernamentales y los representantes ciudadanos para darle seguimiento a los acuerdos tomados.</w:t>
      </w:r>
    </w:p>
    <w:p w14:paraId="05E136B8" w14:textId="77777777" w:rsidR="00396E1B" w:rsidRDefault="00396E1B" w:rsidP="00A8393F">
      <w:pPr>
        <w:jc w:val="both"/>
        <w:rPr>
          <w:rFonts w:ascii="Arial" w:hAnsi="Arial" w:cs="Arial"/>
          <w:b/>
          <w:sz w:val="24"/>
          <w:szCs w:val="24"/>
        </w:rPr>
      </w:pPr>
    </w:p>
    <w:p w14:paraId="2BFCEC1D"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VIII</w:t>
      </w:r>
    </w:p>
    <w:p w14:paraId="20FAE203"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Debate Ciudadano y los Foros de Opinión</w:t>
      </w:r>
    </w:p>
    <w:p w14:paraId="53BD5FE2" w14:textId="77777777" w:rsidR="00396E1B" w:rsidRDefault="00396E1B" w:rsidP="00A8393F">
      <w:pPr>
        <w:jc w:val="both"/>
        <w:rPr>
          <w:rFonts w:ascii="Arial" w:hAnsi="Arial" w:cs="Arial"/>
          <w:sz w:val="24"/>
          <w:szCs w:val="24"/>
        </w:rPr>
      </w:pPr>
    </w:p>
    <w:p w14:paraId="231456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126.-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población en general, sobre los temas de relevancia y actualidad para el Municipio.</w:t>
      </w:r>
    </w:p>
    <w:p w14:paraId="5E3F32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el debate ciudadano y los foros de opinión se buscará la pluralidad y la libre expresión de las ideas, buscando siempre el respeto entre los grupos antagónicos en los temas a discutir.</w:t>
      </w:r>
    </w:p>
    <w:p w14:paraId="396EBB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debate ciudadano y los foros de opinión buscarán ser un espacio para la libre expresión de ideas, los organismos sociales determinarán la periodicidad y forma de celebración de los mismos.</w:t>
      </w:r>
    </w:p>
    <w:p w14:paraId="68100451" w14:textId="77777777" w:rsidR="00396E1B" w:rsidRDefault="00396E1B" w:rsidP="00A8393F">
      <w:pPr>
        <w:jc w:val="both"/>
        <w:rPr>
          <w:rFonts w:ascii="Arial" w:hAnsi="Arial" w:cs="Arial"/>
          <w:sz w:val="24"/>
          <w:szCs w:val="24"/>
        </w:rPr>
      </w:pPr>
    </w:p>
    <w:p w14:paraId="498276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127.-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14:paraId="2CFAE6F8" w14:textId="77777777" w:rsidR="00396E1B" w:rsidRDefault="00396E1B" w:rsidP="00A8393F">
      <w:pPr>
        <w:jc w:val="both"/>
        <w:rPr>
          <w:rFonts w:ascii="Arial" w:hAnsi="Arial" w:cs="Arial"/>
          <w:sz w:val="24"/>
          <w:szCs w:val="24"/>
        </w:rPr>
      </w:pPr>
    </w:p>
    <w:p w14:paraId="307B92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128.- Los debates ciudadanos y los foros de opinión podrán iniciarse a solicitud de las entidades gubernamentales o de oficio por los organismos sociales.</w:t>
      </w:r>
    </w:p>
    <w:p w14:paraId="0FA2EF1D" w14:textId="77777777" w:rsidR="00396E1B" w:rsidRDefault="00396E1B" w:rsidP="00A8393F">
      <w:pPr>
        <w:jc w:val="both"/>
        <w:rPr>
          <w:rFonts w:ascii="Arial" w:hAnsi="Arial" w:cs="Arial"/>
          <w:sz w:val="24"/>
          <w:szCs w:val="24"/>
        </w:rPr>
      </w:pPr>
    </w:p>
    <w:p w14:paraId="78BBD2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129.- Podrán solicitar a los organismos sociales que convoquen a un debate ciudadano o foro de opinión: </w:t>
      </w:r>
    </w:p>
    <w:p w14:paraId="587BBD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Ayuntamiento;</w:t>
      </w:r>
    </w:p>
    <w:p w14:paraId="1E3022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El/la Presidente Municipal; </w:t>
      </w:r>
    </w:p>
    <w:p w14:paraId="37953B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Para consultas ciudadanas que comprendan la totalidad del territorio municipal:</w:t>
      </w:r>
    </w:p>
    <w:p w14:paraId="732622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uno por ciento de la lista nominal de electores del Municipio;</w:t>
      </w:r>
    </w:p>
    <w:p w14:paraId="19173D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14:paraId="2BB1BC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Para consultas ciudadanas que comprendan una parte del territorio municipal:</w:t>
      </w:r>
    </w:p>
    <w:p w14:paraId="5C9926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cinco por ciento de la lista nominal de electores de una o varias de las delimitaciones territoriales o zonas del Municipio;</w:t>
      </w:r>
    </w:p>
    <w:p w14:paraId="7A6ECE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14:paraId="07E318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consejos consultivos; </w:t>
      </w:r>
    </w:p>
    <w:p w14:paraId="2E3A0D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inscritos; o</w:t>
      </w:r>
    </w:p>
    <w:p w14:paraId="0430D3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los solicitantes no reúnan las firmas suficientes, el organismo social determinará que la solicitud se desahogue como una audiencia pública en los términos del presente Reglamento.</w:t>
      </w:r>
    </w:p>
    <w:p w14:paraId="601BC386" w14:textId="77777777" w:rsidR="00396E1B" w:rsidRDefault="00396E1B" w:rsidP="00A8393F">
      <w:pPr>
        <w:jc w:val="both"/>
        <w:rPr>
          <w:rFonts w:ascii="Arial" w:hAnsi="Arial" w:cs="Arial"/>
          <w:sz w:val="24"/>
          <w:szCs w:val="24"/>
        </w:rPr>
      </w:pPr>
    </w:p>
    <w:p w14:paraId="2428D6A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130.- La solicitud de los habitantes del Municipio para la realización de un debate ciudadano o foro de opinión deberá reunir los siguientes requisitos:</w:t>
      </w:r>
    </w:p>
    <w:p w14:paraId="4DC093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Dirigirse a la Dirección;</w:t>
      </w:r>
    </w:p>
    <w:p w14:paraId="6FE28C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nombre de la entidad gubernamental que la promueve, o en caso de ser promovida por los habitantes del Municipio:</w:t>
      </w:r>
    </w:p>
    <w:p w14:paraId="612BBD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listado con los nombres, firmas y sección electoral de los solicitantes; o</w:t>
      </w:r>
    </w:p>
    <w:p w14:paraId="6616BA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listado con los nombres, firmas y las delimitaciones territoriales o zonas del Municipio donde vivan;</w:t>
      </w:r>
    </w:p>
    <w:p w14:paraId="110B36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Según sea el caso, el tema a debatir, así como la entidad o entidades gubernamentales que se pretenda convocar;</w:t>
      </w:r>
    </w:p>
    <w:p w14:paraId="7639AF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exposición de motivos o las razones por las cuales se solicita el debate ciudadano o foro de opinión;</w:t>
      </w:r>
    </w:p>
    <w:p w14:paraId="1E0E6B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designación de un representante común en caso de que lo soliciten los habitantes del Municipio, el cual no podrá ser servidor público, y hasta cinco personas quienes fungirán como Comité Promotor del debate ciudadano o foro de opinión; y</w:t>
      </w:r>
    </w:p>
    <w:p w14:paraId="2A4E9C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domicilio y correo electrónico para recibir notificaciones dentro del Municipio en caso de que lo soliciten los habitantes del Municipio.</w:t>
      </w:r>
    </w:p>
    <w:p w14:paraId="24CEAA23" w14:textId="77777777" w:rsidR="00396E1B" w:rsidRDefault="00396E1B" w:rsidP="00A8393F">
      <w:pPr>
        <w:jc w:val="both"/>
        <w:rPr>
          <w:rFonts w:ascii="Arial" w:hAnsi="Arial" w:cs="Arial"/>
          <w:sz w:val="24"/>
          <w:szCs w:val="24"/>
        </w:rPr>
      </w:pPr>
    </w:p>
    <w:p w14:paraId="2761BF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131.- El organismo social deberá analizar la solicitud del debate ciudadano o el foro de opinión en un plazo no mayor a diez días hábiles y decidirá con el voto de la mayoría relativa de sus integrantes una de las siguientes opciones:</w:t>
      </w:r>
    </w:p>
    <w:p w14:paraId="6C0539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Admitirla en sus términos, citando a la entidad gubernamental para que en forma personal su titular asista al debate ciudadano o foro de opinión;</w:t>
      </w:r>
    </w:p>
    <w:p w14:paraId="1F7DE7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Rechazar la solicitud en caso de ser improcedente, para lo cual deberá notificar al representante común de los solicitantes su determinación; y </w:t>
      </w:r>
    </w:p>
    <w:p w14:paraId="3C2747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Cuando se rechace una solicitud de debate ciudadano o de foro de opinión, se podrá encausar dicha solicitud como alguno de los otros mecanismos de participación ciudadana establecidos en el presente Reglamento.</w:t>
      </w:r>
    </w:p>
    <w:p w14:paraId="49FC9066" w14:textId="77777777" w:rsidR="00396E1B" w:rsidRDefault="00396E1B" w:rsidP="00A8393F">
      <w:pPr>
        <w:jc w:val="both"/>
        <w:rPr>
          <w:rFonts w:ascii="Arial" w:hAnsi="Arial" w:cs="Arial"/>
          <w:sz w:val="24"/>
          <w:szCs w:val="24"/>
        </w:rPr>
      </w:pPr>
    </w:p>
    <w:p w14:paraId="793C6B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132.- Los debates ciudadanos o foros de opinión serán improcedentes si no han transcurrido más de tres meses de celebrado un debate ciudadano en el que se haya convocado a ente gubernamental.</w:t>
      </w:r>
    </w:p>
    <w:p w14:paraId="1E025906" w14:textId="77777777" w:rsidR="00396E1B" w:rsidRDefault="00396E1B" w:rsidP="00A8393F">
      <w:pPr>
        <w:jc w:val="both"/>
        <w:rPr>
          <w:rFonts w:ascii="Arial" w:hAnsi="Arial" w:cs="Arial"/>
          <w:sz w:val="24"/>
          <w:szCs w:val="24"/>
        </w:rPr>
      </w:pPr>
    </w:p>
    <w:p w14:paraId="5B1DF1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133.- El Comité Promotor estará integrado por cinco ciudadanos solicitantes, mismos que deberán reunir los siguientes requisitos:</w:t>
      </w:r>
    </w:p>
    <w:p w14:paraId="26D7EF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 desempeñar ni haber desempeñado cargo de dirección nacional, estatal o municipal en algún partido político en los últimos tres años anteriores al debate o foro de opinión;</w:t>
      </w:r>
    </w:p>
    <w:p w14:paraId="44F929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No haber sido registrado por un partido político como candidato a algún cargo de elección popular en los últimos tres años anteriores al debate o foro de opinión; y</w:t>
      </w:r>
    </w:p>
    <w:p w14:paraId="25CBED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No haber sido afiliado o adherente de ningún partido político, en los últimos tres años anteriores al debate o foro de opinión.</w:t>
      </w:r>
    </w:p>
    <w:p w14:paraId="1B6EC218" w14:textId="77777777" w:rsidR="00396E1B" w:rsidRDefault="00396E1B" w:rsidP="00A8393F">
      <w:pPr>
        <w:jc w:val="both"/>
        <w:rPr>
          <w:rFonts w:ascii="Arial" w:hAnsi="Arial" w:cs="Arial"/>
          <w:sz w:val="24"/>
          <w:szCs w:val="24"/>
        </w:rPr>
      </w:pPr>
    </w:p>
    <w:p w14:paraId="0318C6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134.- En caso de que la solicitud de debate ciudadano o foro de opinión sea rechazada, el organismo social realizará una sesión pública con el representante común o en su caso con el titular de la entidad gubernamental solicitante, al que le darán una explicación detallada, fundada y motivada sobre el rechazo de la solicitud.</w:t>
      </w:r>
    </w:p>
    <w:p w14:paraId="6880DD72" w14:textId="77777777" w:rsidR="00396E1B" w:rsidRDefault="00396E1B" w:rsidP="00A8393F">
      <w:pPr>
        <w:jc w:val="both"/>
        <w:rPr>
          <w:rFonts w:ascii="Arial" w:hAnsi="Arial" w:cs="Arial"/>
          <w:sz w:val="24"/>
          <w:szCs w:val="24"/>
        </w:rPr>
      </w:pPr>
    </w:p>
    <w:p w14:paraId="32BC51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135.- 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w:t>
      </w:r>
    </w:p>
    <w:p w14:paraId="7D9B32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14:paraId="45E139EC" w14:textId="77777777" w:rsidR="00396E1B" w:rsidRDefault="00396E1B" w:rsidP="00A8393F">
      <w:pPr>
        <w:jc w:val="both"/>
        <w:rPr>
          <w:rFonts w:ascii="Arial" w:hAnsi="Arial" w:cs="Arial"/>
          <w:sz w:val="24"/>
          <w:szCs w:val="24"/>
        </w:rPr>
      </w:pPr>
    </w:p>
    <w:p w14:paraId="6C77EE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136.- El debate ciudadano o foro de opinión se llevará a cabo en forma verbal en un solo acto, serán públicos y abiertas a la población en general, y participarán en su desarrollo:</w:t>
      </w:r>
    </w:p>
    <w:p w14:paraId="500651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o los funcionarios en citados a debatir;</w:t>
      </w:r>
    </w:p>
    <w:p w14:paraId="1D7994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Hasta siete ciudadanos del grupo solicitante, como oradores;</w:t>
      </w:r>
    </w:p>
    <w:p w14:paraId="5C40D7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representante del organismo social designado de entre sus miembros; y</w:t>
      </w:r>
    </w:p>
    <w:p w14:paraId="3EA177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titular de la Dirección o el coordinador del organismo social quien fungirá como moderador durante la debate ciudadano o el foro de opinión y quien levantará el acta de la realización de los mismos.</w:t>
      </w:r>
    </w:p>
    <w:p w14:paraId="536AB8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Cualquier persona podrá asistir a los debates ciudadanos y foros de opinión como oyente, guardando el respeto debido para el resto de asistentes a la misma, de lo </w:t>
      </w:r>
      <w:r w:rsidRPr="00A8393F">
        <w:rPr>
          <w:rFonts w:ascii="Arial" w:hAnsi="Arial" w:cs="Arial"/>
          <w:sz w:val="24"/>
          <w:szCs w:val="24"/>
        </w:rPr>
        <w:lastRenderedPageBreak/>
        <w:t>contrario deberá abandonar el lugar para continuar con el desarrollo del mecanismo de participación ciudadana en proceso.</w:t>
      </w:r>
    </w:p>
    <w:p w14:paraId="403B16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la responsable de transmitir en línea los debates ciudadanos y foros de opinión.</w:t>
      </w:r>
    </w:p>
    <w:p w14:paraId="35DF8277" w14:textId="77777777" w:rsidR="00396E1B" w:rsidRDefault="00396E1B" w:rsidP="00A8393F">
      <w:pPr>
        <w:jc w:val="both"/>
        <w:rPr>
          <w:rFonts w:ascii="Arial" w:hAnsi="Arial" w:cs="Arial"/>
          <w:sz w:val="24"/>
          <w:szCs w:val="24"/>
        </w:rPr>
      </w:pPr>
    </w:p>
    <w:p w14:paraId="5A9CEB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137.- Cualquier persona podrá presentar propuestas durante los foros de opinión, para ello la Dirección auxiliará al organismo social en la organización del foro que se trate, el registro de proponentes y sus propuestas.</w:t>
      </w:r>
    </w:p>
    <w:p w14:paraId="5107E4D0" w14:textId="77777777" w:rsidR="00396E1B" w:rsidRDefault="00396E1B" w:rsidP="00A8393F">
      <w:pPr>
        <w:jc w:val="both"/>
        <w:rPr>
          <w:rFonts w:ascii="Arial" w:hAnsi="Arial" w:cs="Arial"/>
          <w:sz w:val="24"/>
          <w:szCs w:val="24"/>
        </w:rPr>
      </w:pPr>
    </w:p>
    <w:p w14:paraId="36E1E6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138.- Los debates ciudadanos o foros de opinión se realizarán a manera de diálogo, de manera libre y respetuosa, solicitando ordenadamente el uso de la voz y en la medida de lo posible concretando sus intervenciones.</w:t>
      </w:r>
    </w:p>
    <w:p w14:paraId="134C7FD9" w14:textId="77777777" w:rsidR="00396E1B" w:rsidRDefault="00396E1B" w:rsidP="00A8393F">
      <w:pPr>
        <w:jc w:val="both"/>
        <w:rPr>
          <w:rFonts w:ascii="Arial" w:hAnsi="Arial" w:cs="Arial"/>
          <w:b/>
          <w:sz w:val="24"/>
          <w:szCs w:val="24"/>
        </w:rPr>
      </w:pPr>
    </w:p>
    <w:p w14:paraId="78D16EF0"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IX</w:t>
      </w:r>
    </w:p>
    <w:p w14:paraId="1599D57E"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las Asambleas Ciudadanas</w:t>
      </w:r>
    </w:p>
    <w:p w14:paraId="499FF041" w14:textId="77777777" w:rsidR="00396E1B" w:rsidRDefault="00396E1B" w:rsidP="00A8393F">
      <w:pPr>
        <w:jc w:val="both"/>
        <w:rPr>
          <w:rFonts w:ascii="Arial" w:hAnsi="Arial" w:cs="Arial"/>
          <w:sz w:val="24"/>
          <w:szCs w:val="24"/>
        </w:rPr>
      </w:pPr>
    </w:p>
    <w:p w14:paraId="17D0D1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139.- Las asambleas ciudadanas son un mecanismo de participación ciudadana de democracia interactiva, en donde los habitantes del Municipio construyen un espacio para la opinión sobre temas de orden general o asuntos de carácter local o de impacto en la comunidad.</w:t>
      </w:r>
    </w:p>
    <w:p w14:paraId="40F90D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asambleas ciudadanas podrán tener como finalidad la constitución de una organización vecinal en los términos del presente Reglamento.</w:t>
      </w:r>
    </w:p>
    <w:p w14:paraId="2D95FAA1" w14:textId="77777777" w:rsidR="00396E1B" w:rsidRDefault="00396E1B" w:rsidP="00A8393F">
      <w:pPr>
        <w:jc w:val="both"/>
        <w:rPr>
          <w:rFonts w:ascii="Arial" w:hAnsi="Arial" w:cs="Arial"/>
          <w:sz w:val="24"/>
          <w:szCs w:val="24"/>
        </w:rPr>
      </w:pPr>
    </w:p>
    <w:p w14:paraId="6DBCCB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140.- Podrán organizar las asambleas ciudadanas:</w:t>
      </w:r>
    </w:p>
    <w:p w14:paraId="7ED505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habitantes de los barrios, fraccionamientos, condominios, delimitaciones territoriales o zonas del Municipio; o</w:t>
      </w:r>
    </w:p>
    <w:p w14:paraId="4D4A08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ciudadanos organizados en alguna actividad económica, profesional, social, cultural o en pro de una causa común.</w:t>
      </w:r>
    </w:p>
    <w:p w14:paraId="2C2CD6A0" w14:textId="77777777" w:rsidR="00396E1B" w:rsidRDefault="00396E1B" w:rsidP="00A8393F">
      <w:pPr>
        <w:jc w:val="both"/>
        <w:rPr>
          <w:rFonts w:ascii="Arial" w:hAnsi="Arial" w:cs="Arial"/>
          <w:sz w:val="24"/>
          <w:szCs w:val="24"/>
        </w:rPr>
      </w:pPr>
    </w:p>
    <w:p w14:paraId="4F3286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141.- Los habitantes del Municipio que deseen llevar a cabo las asambleas ciudadanas, darán aviso a la Dirección del tema, del lugar y de la fecha en que se llevarán a cabo.</w:t>
      </w:r>
    </w:p>
    <w:p w14:paraId="605EB6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será responsables de la difusión de las asambleas ciudadanas y de recoger, sistematizar, notificar al Consejo Municipal y en su caso publicar los resultados obtenidos en las mismas.</w:t>
      </w:r>
    </w:p>
    <w:p w14:paraId="2C8039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efectos de lo anterior, los organismos sociales instruirán a sus coordinadores para el seguimiento, elaboración y registro de las actas correspondientes de las asambleas ciudadanas.</w:t>
      </w:r>
    </w:p>
    <w:p w14:paraId="4E2C1E67" w14:textId="77777777" w:rsidR="00396E1B" w:rsidRDefault="00396E1B" w:rsidP="00A8393F">
      <w:pPr>
        <w:jc w:val="both"/>
        <w:rPr>
          <w:rFonts w:ascii="Arial" w:hAnsi="Arial" w:cs="Arial"/>
          <w:sz w:val="24"/>
          <w:szCs w:val="24"/>
        </w:rPr>
      </w:pPr>
    </w:p>
    <w:p w14:paraId="0D9722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142.- A las asambleas ciudadanas podrán invitarse a los titulares de las entidades gubernamentales, quienes asistirán con voz pero sin voto.</w:t>
      </w:r>
    </w:p>
    <w:p w14:paraId="7A227DFC" w14:textId="77777777" w:rsidR="00396E1B" w:rsidRDefault="00396E1B" w:rsidP="00A8393F">
      <w:pPr>
        <w:jc w:val="both"/>
        <w:rPr>
          <w:rFonts w:ascii="Arial" w:hAnsi="Arial" w:cs="Arial"/>
          <w:sz w:val="24"/>
          <w:szCs w:val="24"/>
        </w:rPr>
      </w:pPr>
    </w:p>
    <w:p w14:paraId="184821BD" w14:textId="77777777" w:rsidR="00396E1B" w:rsidRDefault="00396E1B" w:rsidP="00A8393F">
      <w:pPr>
        <w:jc w:val="both"/>
        <w:rPr>
          <w:rFonts w:ascii="Arial" w:hAnsi="Arial" w:cs="Arial"/>
          <w:sz w:val="24"/>
          <w:szCs w:val="24"/>
        </w:rPr>
      </w:pPr>
    </w:p>
    <w:p w14:paraId="2243066F" w14:textId="77777777" w:rsidR="00396E1B" w:rsidRDefault="00396E1B" w:rsidP="00A8393F">
      <w:pPr>
        <w:jc w:val="both"/>
        <w:rPr>
          <w:rFonts w:ascii="Arial" w:hAnsi="Arial" w:cs="Arial"/>
          <w:sz w:val="24"/>
          <w:szCs w:val="24"/>
        </w:rPr>
      </w:pPr>
    </w:p>
    <w:p w14:paraId="005AA1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143.- Es responsabilidad de la Dirección hacer llegar los resultados de las asambleas ciudadanas a las entidades gubernamentales, así como darles </w:t>
      </w:r>
      <w:r w:rsidRPr="00A8393F">
        <w:rPr>
          <w:rFonts w:ascii="Arial" w:hAnsi="Arial" w:cs="Arial"/>
          <w:sz w:val="24"/>
          <w:szCs w:val="24"/>
        </w:rPr>
        <w:lastRenderedPageBreak/>
        <w:t>seguimiento y realizar las gestiones que pida la asamblea ciudadana ante las entidades gubernamentales.</w:t>
      </w:r>
    </w:p>
    <w:p w14:paraId="2FFA0D8B" w14:textId="77777777" w:rsidR="00396E1B" w:rsidRDefault="00396E1B" w:rsidP="00A8393F">
      <w:pPr>
        <w:jc w:val="both"/>
        <w:rPr>
          <w:rFonts w:ascii="Arial" w:hAnsi="Arial" w:cs="Arial"/>
          <w:b/>
          <w:sz w:val="24"/>
          <w:szCs w:val="24"/>
        </w:rPr>
      </w:pPr>
    </w:p>
    <w:p w14:paraId="26E66C35"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w:t>
      </w:r>
    </w:p>
    <w:p w14:paraId="70D205E4"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Audiencia Pública</w:t>
      </w:r>
    </w:p>
    <w:p w14:paraId="4438F776" w14:textId="77777777" w:rsidR="00396E1B" w:rsidRDefault="00396E1B" w:rsidP="00A8393F">
      <w:pPr>
        <w:jc w:val="both"/>
        <w:rPr>
          <w:rFonts w:ascii="Arial" w:hAnsi="Arial" w:cs="Arial"/>
          <w:sz w:val="24"/>
          <w:szCs w:val="24"/>
        </w:rPr>
      </w:pPr>
    </w:p>
    <w:p w14:paraId="587A38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144.- La audiencia pública es el mecanismo de participación ciudadana de democracia interactiva y de rendición de cuentas a través de la cual los habitantes del Municipio podrán:</w:t>
      </w:r>
    </w:p>
    <w:p w14:paraId="63DADB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 Solicitar y recibir información respecto a la actuación de las entidades gubernamentales;</w:t>
      </w:r>
    </w:p>
    <w:p w14:paraId="5E261F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Informar a las entidades gubernamentales de sucesos relevantes que sean de su competencia o de interés social; y</w:t>
      </w:r>
    </w:p>
    <w:p w14:paraId="778698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Analizar el cumplimiento de los planes y programas del Municipio.</w:t>
      </w:r>
    </w:p>
    <w:p w14:paraId="0186E5DC" w14:textId="77777777" w:rsidR="00396E1B" w:rsidRDefault="00396E1B" w:rsidP="00A8393F">
      <w:pPr>
        <w:jc w:val="both"/>
        <w:rPr>
          <w:rFonts w:ascii="Arial" w:hAnsi="Arial" w:cs="Arial"/>
          <w:sz w:val="24"/>
          <w:szCs w:val="24"/>
        </w:rPr>
      </w:pPr>
    </w:p>
    <w:p w14:paraId="2F2CE1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145.- La audiencia pública se celebrará de las siguientes formas:</w:t>
      </w:r>
    </w:p>
    <w:p w14:paraId="67D37D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14:paraId="379313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solicitud de parte interesada: Por escrito de cuando menos veinte habitantes del Municipio que soliciten la audiencia en la que precisarán el tema a tratar y las entidades gubernamentales que solicitan asistan.  </w:t>
      </w:r>
    </w:p>
    <w:p w14:paraId="204DC392" w14:textId="77777777" w:rsidR="00396E1B" w:rsidRDefault="00396E1B" w:rsidP="00A8393F">
      <w:pPr>
        <w:jc w:val="both"/>
        <w:rPr>
          <w:rFonts w:ascii="Arial" w:hAnsi="Arial" w:cs="Arial"/>
          <w:sz w:val="24"/>
          <w:szCs w:val="24"/>
        </w:rPr>
      </w:pPr>
    </w:p>
    <w:p w14:paraId="62546B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146.-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14:paraId="5BA1F9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solicitantes marcarán copia a la Dirección y al superior jerárquico del titular de la entidad gubernamental para su conocimiento.</w:t>
      </w:r>
    </w:p>
    <w:p w14:paraId="6FDFC3F3" w14:textId="77777777" w:rsidR="00396E1B" w:rsidRDefault="00396E1B" w:rsidP="00A8393F">
      <w:pPr>
        <w:jc w:val="both"/>
        <w:rPr>
          <w:rFonts w:ascii="Arial" w:hAnsi="Arial" w:cs="Arial"/>
          <w:sz w:val="24"/>
          <w:szCs w:val="24"/>
        </w:rPr>
      </w:pPr>
    </w:p>
    <w:p w14:paraId="766D34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147.-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14:paraId="567ED3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Se documentará la realización de las audiencias públicas por cualquier medio disponible. </w:t>
      </w:r>
    </w:p>
    <w:p w14:paraId="5A9762A8" w14:textId="77777777" w:rsidR="00396E1B" w:rsidRDefault="00396E1B" w:rsidP="00A8393F">
      <w:pPr>
        <w:jc w:val="both"/>
        <w:rPr>
          <w:rFonts w:ascii="Arial" w:hAnsi="Arial" w:cs="Arial"/>
          <w:sz w:val="24"/>
          <w:szCs w:val="24"/>
        </w:rPr>
      </w:pPr>
    </w:p>
    <w:p w14:paraId="7CB0A763" w14:textId="77777777" w:rsidR="00396E1B" w:rsidRDefault="005D5B93" w:rsidP="00A8393F">
      <w:pPr>
        <w:jc w:val="both"/>
        <w:rPr>
          <w:rFonts w:ascii="Arial" w:hAnsi="Arial" w:cs="Arial"/>
          <w:sz w:val="24"/>
          <w:szCs w:val="24"/>
        </w:rPr>
      </w:pPr>
      <w:r w:rsidRPr="00A8393F">
        <w:rPr>
          <w:rFonts w:ascii="Arial" w:hAnsi="Arial" w:cs="Arial"/>
          <w:sz w:val="24"/>
          <w:szCs w:val="24"/>
        </w:rPr>
        <w:t>Artículo 148.- Los acuerdos que se tomen se entenderán son producto de la buena fe de las partes, pero siempre estarán sujetos al cumplimiento de las disposiciones legales y reglamentarias vigentes, así como a las capacidades presupuestales del Municipio.</w:t>
      </w:r>
      <w:r w:rsidRPr="00A8393F">
        <w:rPr>
          <w:rFonts w:ascii="Arial" w:hAnsi="Arial" w:cs="Arial"/>
          <w:sz w:val="24"/>
          <w:szCs w:val="24"/>
        </w:rPr>
        <w:cr/>
      </w:r>
    </w:p>
    <w:p w14:paraId="201271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149.- Las entidades gubernamentales que lleguen a acuerdos con motivo de alguna audiencia pública deberán darle seguimiento a los mismos y designarán a los servidores públicos responsables de la ejecución de las acciones aprobadas, de acuerdo con sus atribuciones.</w:t>
      </w:r>
    </w:p>
    <w:p w14:paraId="7E967B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se requiere la intervención de alguna otra entidad gubernamental se podrá agendar la continuación de la audiencia en una fecha posterior con su participación.</w:t>
      </w:r>
    </w:p>
    <w:p w14:paraId="6E0DB977" w14:textId="77777777" w:rsidR="00396E1B" w:rsidRDefault="00396E1B" w:rsidP="00A8393F">
      <w:pPr>
        <w:jc w:val="both"/>
        <w:rPr>
          <w:rFonts w:ascii="Arial" w:hAnsi="Arial" w:cs="Arial"/>
          <w:sz w:val="24"/>
          <w:szCs w:val="24"/>
        </w:rPr>
      </w:pPr>
    </w:p>
    <w:p w14:paraId="1F90F8C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150.- Solo el/la Presidente Municipal y el/la Secretario del Ayuntamiento podrán delegar la atención de una solicitud de audiencia pública a las demás entidades gubernamentales, de acuerdo a las facultades y atribuciones de las mismas, sin incurrir en alguna infracción al presente Reglamento.</w:t>
      </w:r>
    </w:p>
    <w:p w14:paraId="17A3B498" w14:textId="77777777" w:rsidR="00396E1B" w:rsidRDefault="00396E1B" w:rsidP="00A8393F">
      <w:pPr>
        <w:jc w:val="both"/>
        <w:rPr>
          <w:rFonts w:ascii="Arial" w:hAnsi="Arial" w:cs="Arial"/>
          <w:sz w:val="24"/>
          <w:szCs w:val="24"/>
        </w:rPr>
      </w:pPr>
    </w:p>
    <w:p w14:paraId="7E53F2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151.- Cuando un grupo de personas, en ejercicio de su libre derecho a manifestar sus ideas, se presente de forma pacífica ante las entidades gubernamentales a presentar sus demandas por situaciones que consideren apremiantes, se estará a las siguientes reglas:</w:t>
      </w:r>
    </w:p>
    <w:p w14:paraId="7592A1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Las entidades gubernamentales procurarán concederles inmediata audiencia pública, solicitando a los manifestantes designen una comisión de cinco personas como máximo;</w:t>
      </w:r>
    </w:p>
    <w:p w14:paraId="155641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caso de no encontrarse presentes los titulares de las entidades gubernamentales los servidores públicos adscritos a las mismas deberán atender a los manifestantes, siempre y cuando no exista el temor fundado de que corra riesgo su integridad física;</w:t>
      </w:r>
    </w:p>
    <w:p w14:paraId="291C2B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 invitará a los manifestantes a que formulen su pliego petitorio;</w:t>
      </w:r>
    </w:p>
    <w:p w14:paraId="38B0A5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 podrá instalar una mesa de diálogo con la comisión que nombren los manifestantes; y</w:t>
      </w:r>
    </w:p>
    <w:p w14:paraId="6BC259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entidades gubernamentales procurarán llegara a acuerdos con la comisión, designando responsables del seguimiento de dichos acuerdos.</w:t>
      </w:r>
    </w:p>
    <w:p w14:paraId="19FFF871" w14:textId="77777777" w:rsidR="005D5B93" w:rsidRPr="00A8393F" w:rsidRDefault="005D5B93" w:rsidP="00A8393F">
      <w:pPr>
        <w:jc w:val="both"/>
        <w:rPr>
          <w:rFonts w:ascii="Arial" w:hAnsi="Arial" w:cs="Arial"/>
          <w:sz w:val="24"/>
          <w:szCs w:val="24"/>
        </w:rPr>
      </w:pPr>
    </w:p>
    <w:p w14:paraId="0BEAD4E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w:t>
      </w:r>
    </w:p>
    <w:p w14:paraId="4AF67131"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Auditoría Ciudadana</w:t>
      </w:r>
    </w:p>
    <w:p w14:paraId="6B614562" w14:textId="77777777" w:rsidR="00396E1B" w:rsidRDefault="00396E1B" w:rsidP="00A8393F">
      <w:pPr>
        <w:jc w:val="both"/>
        <w:rPr>
          <w:rFonts w:ascii="Arial" w:hAnsi="Arial" w:cs="Arial"/>
          <w:sz w:val="24"/>
          <w:szCs w:val="24"/>
        </w:rPr>
      </w:pPr>
    </w:p>
    <w:p w14:paraId="0DAF9F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152.-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14:paraId="258B09CD" w14:textId="77777777" w:rsidR="00396E1B" w:rsidRDefault="00396E1B" w:rsidP="00A8393F">
      <w:pPr>
        <w:jc w:val="both"/>
        <w:rPr>
          <w:rFonts w:ascii="Arial" w:hAnsi="Arial" w:cs="Arial"/>
          <w:sz w:val="24"/>
          <w:szCs w:val="24"/>
        </w:rPr>
      </w:pPr>
    </w:p>
    <w:p w14:paraId="6203C7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153.- El Consejo Municipal solicitará al/la Presidente Municipal que convoque a las universidades, instituciones de educación superior del Área Metropolitana de Guadalajara o consejos consultivos para diseñar, acoger e implementar las Auditorías Ciudadanas. Del mismo modo, se emitirá una convocatoria pública y abierta para que los habitantes del Municipio participen en las Auditorías Ciudadanas.</w:t>
      </w:r>
    </w:p>
    <w:p w14:paraId="45F825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154.- Las instituciones académicas o consejos consultivos que integren las Auditorías Ciudadanas organizarán los trabajos de observación y vigilancia, designando a auditores que acreditarán ante el Consejo Municipal, para la vigilancia </w:t>
      </w:r>
      <w:r w:rsidRPr="00A8393F">
        <w:rPr>
          <w:rFonts w:ascii="Arial" w:hAnsi="Arial" w:cs="Arial"/>
          <w:sz w:val="24"/>
          <w:szCs w:val="24"/>
        </w:rPr>
        <w:lastRenderedPageBreak/>
        <w:t>y evaluación de las los programas de gobierno, las políticas públicas la ejecución de las obras públicas y el ejercicio del gasto público. Los auditores ciudadanos podrán ser estudiantes, académicos o habitantes del Municipio que hayan respondido a la convocatoria pública.</w:t>
      </w:r>
    </w:p>
    <w:p w14:paraId="5BCEE8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Auditoría Ciudadana deberá implementar un programa de capacitación para los auditores ciudadanos.</w:t>
      </w:r>
    </w:p>
    <w:p w14:paraId="2BB6F42A" w14:textId="77777777" w:rsidR="00396E1B" w:rsidRDefault="00396E1B" w:rsidP="00A8393F">
      <w:pPr>
        <w:jc w:val="both"/>
        <w:rPr>
          <w:rFonts w:ascii="Arial" w:hAnsi="Arial" w:cs="Arial"/>
          <w:sz w:val="24"/>
          <w:szCs w:val="24"/>
        </w:rPr>
      </w:pPr>
    </w:p>
    <w:p w14:paraId="24C1B7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155.-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14:paraId="36BA53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Auditoría Ciudadana deberá realizar un informe anual de sus actividades, y deberá ser publicado de manera íntegra en el sitio de internet del Gobierno Municipal.</w:t>
      </w:r>
    </w:p>
    <w:p w14:paraId="251D2D8B" w14:textId="77777777" w:rsidR="00396E1B" w:rsidRDefault="00396E1B" w:rsidP="00A8393F">
      <w:pPr>
        <w:jc w:val="both"/>
        <w:rPr>
          <w:rFonts w:ascii="Arial" w:hAnsi="Arial" w:cs="Arial"/>
          <w:sz w:val="24"/>
          <w:szCs w:val="24"/>
        </w:rPr>
      </w:pPr>
    </w:p>
    <w:p w14:paraId="6B68F2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156.- Los resultado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w:t>
      </w:r>
      <w:proofErr w:type="spellStart"/>
      <w:r w:rsidRPr="00A8393F">
        <w:rPr>
          <w:rFonts w:ascii="Arial" w:hAnsi="Arial" w:cs="Arial"/>
          <w:sz w:val="24"/>
          <w:szCs w:val="24"/>
        </w:rPr>
        <w:t>incumplimeintos</w:t>
      </w:r>
      <w:proofErr w:type="spellEnd"/>
      <w:r w:rsidRPr="00A8393F">
        <w:rPr>
          <w:rFonts w:ascii="Arial" w:hAnsi="Arial" w:cs="Arial"/>
          <w:sz w:val="24"/>
          <w:szCs w:val="24"/>
        </w:rPr>
        <w:t xml:space="preserve"> en la normatividad aplicable se dará cuenta a la Contraloría Municipal para que proceda conforme a derecho corresponda.</w:t>
      </w:r>
    </w:p>
    <w:p w14:paraId="3431E3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resultados de las auditorías ciudadanas se publicarán en el portal de internet del Gobierno Municipal.</w:t>
      </w:r>
    </w:p>
    <w:p w14:paraId="78F5A3B9" w14:textId="77777777" w:rsidR="00396E1B" w:rsidRDefault="00396E1B" w:rsidP="00A8393F">
      <w:pPr>
        <w:jc w:val="both"/>
        <w:rPr>
          <w:rFonts w:ascii="Arial" w:hAnsi="Arial" w:cs="Arial"/>
          <w:sz w:val="24"/>
          <w:szCs w:val="24"/>
        </w:rPr>
      </w:pPr>
    </w:p>
    <w:p w14:paraId="0296D8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157.</w:t>
      </w:r>
      <w:r w:rsidR="00396E1B" w:rsidRPr="00A8393F">
        <w:rPr>
          <w:rFonts w:ascii="Arial" w:hAnsi="Arial" w:cs="Arial"/>
          <w:sz w:val="24"/>
          <w:szCs w:val="24"/>
        </w:rPr>
        <w:t>- En</w:t>
      </w:r>
      <w:r w:rsidRPr="00A8393F">
        <w:rPr>
          <w:rFonts w:ascii="Arial" w:hAnsi="Arial" w:cs="Arial"/>
          <w:sz w:val="24"/>
          <w:szCs w:val="24"/>
        </w:rPr>
        <w:t xml:space="preserve"> todo lo no previsto en la presente Sección se estará a lo dispuesto para las comparecencias públicas, en su defecto se estará a lo que resuelva el Consejo Municipal.</w:t>
      </w:r>
    </w:p>
    <w:p w14:paraId="6FEB87FF" w14:textId="77777777" w:rsidR="00396E1B" w:rsidRDefault="00396E1B" w:rsidP="00A8393F">
      <w:pPr>
        <w:jc w:val="both"/>
        <w:rPr>
          <w:rFonts w:ascii="Arial" w:hAnsi="Arial" w:cs="Arial"/>
          <w:b/>
          <w:sz w:val="24"/>
          <w:szCs w:val="24"/>
        </w:rPr>
      </w:pPr>
    </w:p>
    <w:p w14:paraId="39CD259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XII</w:t>
      </w:r>
    </w:p>
    <w:p w14:paraId="0E280E9D"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Iniciativa Ciudadana</w:t>
      </w:r>
    </w:p>
    <w:p w14:paraId="31C56112" w14:textId="77777777" w:rsidR="00396E1B" w:rsidRDefault="00396E1B" w:rsidP="00A8393F">
      <w:pPr>
        <w:jc w:val="both"/>
        <w:rPr>
          <w:rFonts w:ascii="Arial" w:hAnsi="Arial" w:cs="Arial"/>
          <w:sz w:val="24"/>
          <w:szCs w:val="24"/>
        </w:rPr>
      </w:pPr>
    </w:p>
    <w:p w14:paraId="7C29C6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158.-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14:paraId="69B7E490" w14:textId="77777777" w:rsidR="005D5B93" w:rsidRPr="00A8393F" w:rsidRDefault="005D5B93" w:rsidP="00A8393F">
      <w:pPr>
        <w:jc w:val="both"/>
        <w:rPr>
          <w:rFonts w:ascii="Arial" w:hAnsi="Arial" w:cs="Arial"/>
          <w:sz w:val="24"/>
          <w:szCs w:val="24"/>
        </w:rPr>
      </w:pPr>
    </w:p>
    <w:p w14:paraId="4EC863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159.- Podrán presentar iniciativas ciudadanas: </w:t>
      </w:r>
    </w:p>
    <w:p w14:paraId="788F6A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En la vía tradicional: </w:t>
      </w:r>
    </w:p>
    <w:p w14:paraId="310648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Los habitantes que representen al menos al cero punto dos por ciento de la lista nominal de electores del Municipio;</w:t>
      </w:r>
    </w:p>
    <w:p w14:paraId="5913D7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14:paraId="69450B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Cualquier persona mediante la utilización de plataformas digitales interactivas que permitan la interacción con la ciudadanía, mediante convenio celebrado con alguna OSC para su implementación y desarrollo.</w:t>
      </w:r>
    </w:p>
    <w:p w14:paraId="18E13F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14:paraId="145AC239" w14:textId="77777777" w:rsidR="00396E1B" w:rsidRDefault="00396E1B" w:rsidP="00A8393F">
      <w:pPr>
        <w:jc w:val="both"/>
        <w:rPr>
          <w:rFonts w:ascii="Arial" w:hAnsi="Arial" w:cs="Arial"/>
          <w:sz w:val="24"/>
          <w:szCs w:val="24"/>
        </w:rPr>
      </w:pPr>
    </w:p>
    <w:p w14:paraId="78D9B1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160.- Para que una iniciativa ciudadana en la vía tradicional pueda ser admitida para su estudio, dictamen y votación por el Ayuntamiento, requiere cumplir con los requisitos siguientes:</w:t>
      </w:r>
    </w:p>
    <w:p w14:paraId="526D80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Presentarse por escrito dirigido al Ayuntamiento;</w:t>
      </w:r>
    </w:p>
    <w:p w14:paraId="4DF6FB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Nombre, firma y sección electoral de habitantes del Municipio que presentan la iniciativa, en caso de presentarse por varios habitantes del Municipio, deberán designar un representante común, el cual no podrá ser servidor público;</w:t>
      </w:r>
    </w:p>
    <w:p w14:paraId="170A19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Exposición de motivos o razones que sustenten de la iniciativa, evitando, en su parte expositiva y resolutiva, las injurias y términos denigrantes;</w:t>
      </w:r>
    </w:p>
    <w:p w14:paraId="797F81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Propuesta de creación, reforma o modificación específica de los ordenamientos municipales que sean objeto de la iniciativa ciudadana; y</w:t>
      </w:r>
    </w:p>
    <w:p w14:paraId="2B936B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domicilio y correo electrónico para recibir notificaciones dentro del Municipio.</w:t>
      </w:r>
    </w:p>
    <w:p w14:paraId="5188A6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No se admitirá una iniciativa ciudadana que haya sido declarada como improcedente o haya sido rechazada por el Ayuntamiento, hasta que transcurran seis meses de su resolución.</w:t>
      </w:r>
    </w:p>
    <w:p w14:paraId="02614B7E" w14:textId="77777777" w:rsidR="00396E1B" w:rsidRDefault="00396E1B" w:rsidP="00A8393F">
      <w:pPr>
        <w:jc w:val="both"/>
        <w:rPr>
          <w:rFonts w:ascii="Arial" w:hAnsi="Arial" w:cs="Arial"/>
          <w:sz w:val="24"/>
          <w:szCs w:val="24"/>
        </w:rPr>
      </w:pPr>
    </w:p>
    <w:p w14:paraId="6999E0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161.- Corresponde a la Secretaría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w:t>
      </w:r>
    </w:p>
    <w:p w14:paraId="4F5916F0" w14:textId="77777777" w:rsidR="00396E1B" w:rsidRDefault="00396E1B" w:rsidP="00A8393F">
      <w:pPr>
        <w:jc w:val="both"/>
        <w:rPr>
          <w:rFonts w:ascii="Arial" w:hAnsi="Arial" w:cs="Arial"/>
          <w:sz w:val="24"/>
          <w:szCs w:val="24"/>
        </w:rPr>
      </w:pPr>
    </w:p>
    <w:p w14:paraId="27D1DB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162.- Son improcedentes y por lo tanto serán desechadas de plano por el Ayuntamiento, mediante acuerdo fundado y motivado, las iniciativas ciudadanas siguientes:</w:t>
      </w:r>
    </w:p>
    <w:p w14:paraId="38E01B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Aquellas propuestas en materia fiscal, hacendaria o regulación del ejercicio del gasto;</w:t>
      </w:r>
    </w:p>
    <w:p w14:paraId="089058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materia de organización de la administración pública del Municipio; </w:t>
      </w:r>
    </w:p>
    <w:p w14:paraId="249110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 creación o extinción de organismos públicos descentralizados, empresas de participación estatal mayoritaria y fideicomisos públicos del Municipio; </w:t>
      </w:r>
    </w:p>
    <w:p w14:paraId="6C36A3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Aquellas cuyo objeto sea distinto a la creación, reforma, adición, derogación o abrogación </w:t>
      </w:r>
      <w:r w:rsidR="00396E1B">
        <w:rPr>
          <w:rFonts w:ascii="Arial" w:hAnsi="Arial" w:cs="Arial"/>
          <w:sz w:val="24"/>
          <w:szCs w:val="24"/>
        </w:rPr>
        <w:t>de ordenamientos municipales; y</w:t>
      </w:r>
    </w:p>
    <w:p w14:paraId="071967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Aquellas sobre materias que no sean competencia municipal o contravengan disposiciones legales internacionales, federales o estatales.</w:t>
      </w:r>
    </w:p>
    <w:p w14:paraId="74B249CC" w14:textId="77777777" w:rsidR="00396E1B" w:rsidRDefault="00396E1B" w:rsidP="00A8393F">
      <w:pPr>
        <w:jc w:val="both"/>
        <w:rPr>
          <w:rFonts w:ascii="Arial" w:hAnsi="Arial" w:cs="Arial"/>
          <w:sz w:val="24"/>
          <w:szCs w:val="24"/>
        </w:rPr>
      </w:pPr>
    </w:p>
    <w:p w14:paraId="76C600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163.- El/la Presidente de la Comisión Edilicia convocante citará al ciudadano o representante común de los promoventes de la iniciativa ciudadana a las reuniones de trabajo necesarias para el análisis y dictamen de la misma.</w:t>
      </w:r>
    </w:p>
    <w:p w14:paraId="24FB31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El o los promotores de la iniciativa ciudadana podrán asistir a las sesiones de trabajo a que sean convocados, de lo contrario, se desechará de plano la iniciativa presentada, por su notoria falta de interés.</w:t>
      </w:r>
    </w:p>
    <w:p w14:paraId="53B846C4" w14:textId="77777777" w:rsidR="00396E1B" w:rsidRDefault="00396E1B" w:rsidP="00A8393F">
      <w:pPr>
        <w:jc w:val="both"/>
        <w:rPr>
          <w:rFonts w:ascii="Arial" w:hAnsi="Arial" w:cs="Arial"/>
          <w:sz w:val="24"/>
          <w:szCs w:val="24"/>
        </w:rPr>
      </w:pPr>
    </w:p>
    <w:p w14:paraId="5F7FA0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164.-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14:paraId="3E4F4D25" w14:textId="77777777" w:rsidR="00396E1B" w:rsidRDefault="00396E1B" w:rsidP="00A8393F">
      <w:pPr>
        <w:jc w:val="both"/>
        <w:rPr>
          <w:rFonts w:ascii="Arial" w:hAnsi="Arial" w:cs="Arial"/>
          <w:b/>
          <w:sz w:val="24"/>
          <w:szCs w:val="24"/>
        </w:rPr>
      </w:pPr>
    </w:p>
    <w:p w14:paraId="034F525F"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XIII</w:t>
      </w:r>
    </w:p>
    <w:p w14:paraId="1517B665"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los Proyectos Sociales</w:t>
      </w:r>
    </w:p>
    <w:p w14:paraId="49BCF6CB" w14:textId="77777777" w:rsidR="00396E1B" w:rsidRDefault="00396E1B" w:rsidP="00A8393F">
      <w:pPr>
        <w:jc w:val="both"/>
        <w:rPr>
          <w:rFonts w:ascii="Arial" w:hAnsi="Arial" w:cs="Arial"/>
          <w:sz w:val="24"/>
          <w:szCs w:val="24"/>
        </w:rPr>
      </w:pPr>
    </w:p>
    <w:p w14:paraId="715499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165.-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14:paraId="559BF41B" w14:textId="77777777" w:rsidR="00396E1B" w:rsidRDefault="00396E1B" w:rsidP="00A8393F">
      <w:pPr>
        <w:jc w:val="both"/>
        <w:rPr>
          <w:rFonts w:ascii="Arial" w:hAnsi="Arial" w:cs="Arial"/>
          <w:sz w:val="24"/>
          <w:szCs w:val="24"/>
        </w:rPr>
      </w:pPr>
    </w:p>
    <w:p w14:paraId="5AF08C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166.- Podrán proponer a las entidades gubernamentales respectivas la adopción de un proyecto social:</w:t>
      </w:r>
    </w:p>
    <w:p w14:paraId="593972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Cuando menos cien habitantes del barrio, fraccionamiento, condominio, delimitación territorial o zona en donde se pretenda llevar a cabo el proyecto en cuestión; </w:t>
      </w:r>
    </w:p>
    <w:p w14:paraId="0BF76A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organismos sociales;</w:t>
      </w:r>
    </w:p>
    <w:p w14:paraId="2DC5A2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Los consejos consultivos, en los términos de su normatividad aplicable; y</w:t>
      </w:r>
    </w:p>
    <w:p w14:paraId="11F165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74BDA8B0" w14:textId="77777777" w:rsidR="00396E1B" w:rsidRDefault="00396E1B" w:rsidP="00A8393F">
      <w:pPr>
        <w:jc w:val="both"/>
        <w:rPr>
          <w:rFonts w:ascii="Arial" w:hAnsi="Arial" w:cs="Arial"/>
          <w:sz w:val="24"/>
          <w:szCs w:val="24"/>
        </w:rPr>
      </w:pPr>
    </w:p>
    <w:p w14:paraId="2AFD5E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167.- Las propuestas de proyectos sociales deberán presentarse a la Dirección, para que éste lo haga llegar a la entidad gubernamental competente y le dé el seguimiento correspondiente. </w:t>
      </w:r>
    </w:p>
    <w:p w14:paraId="551B4F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14:paraId="13CAFF3A" w14:textId="77777777" w:rsidR="00396E1B" w:rsidRDefault="00396E1B" w:rsidP="00A8393F">
      <w:pPr>
        <w:jc w:val="both"/>
        <w:rPr>
          <w:rFonts w:ascii="Arial" w:hAnsi="Arial" w:cs="Arial"/>
          <w:sz w:val="24"/>
          <w:szCs w:val="24"/>
        </w:rPr>
      </w:pPr>
    </w:p>
    <w:p w14:paraId="6DAE13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168.- Para ser admitidas, las solicitudes de proyectos sociales deberán cumplir con los requisitos siguientes:</w:t>
      </w:r>
    </w:p>
    <w:p w14:paraId="4A3BC2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Dirigido al organismo social correspondiente;</w:t>
      </w:r>
    </w:p>
    <w:p w14:paraId="719AAC0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listado de los nombres, firmas y sección electoral de los habitantes promotores del proyecto social;</w:t>
      </w:r>
    </w:p>
    <w:p w14:paraId="55C5E2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Nombre de la entidad gubernamental que será responsable de la ejecución del proyecto social;</w:t>
      </w:r>
    </w:p>
    <w:p w14:paraId="238898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Designación de un representante común, domicilio correo electrónico para recibir notificacione</w:t>
      </w:r>
      <w:r w:rsidR="00396E1B">
        <w:rPr>
          <w:rFonts w:ascii="Arial" w:hAnsi="Arial" w:cs="Arial"/>
          <w:sz w:val="24"/>
          <w:szCs w:val="24"/>
        </w:rPr>
        <w:t>s dentro del Municipio;</w:t>
      </w:r>
    </w:p>
    <w:p w14:paraId="4A4CFE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Exposición de motivos que señalen las razones del proyecto social;</w:t>
      </w:r>
    </w:p>
    <w:p w14:paraId="06C920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 Descripción de los alcances, beneficiarios, objetivos, características del proyecto, así como acompañar los estudios para la viabilidad técnica y financiera que requiera el proyecto social; y</w:t>
      </w:r>
    </w:p>
    <w:p w14:paraId="6CFAED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demás requisitos necesarios para que las entidades gubernamentales estén posibilidad de ejecutar el proyecto social propuesto.</w:t>
      </w:r>
    </w:p>
    <w:p w14:paraId="717609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requisitos establecidos en las fracciones V a la VII podrán presentarse por escrito pero deberán anexarse en formatos digitales que permitan su modificación.</w:t>
      </w:r>
    </w:p>
    <w:p w14:paraId="585201BC" w14:textId="77777777" w:rsidR="00396E1B" w:rsidRDefault="00396E1B" w:rsidP="00A8393F">
      <w:pPr>
        <w:jc w:val="both"/>
        <w:rPr>
          <w:rFonts w:ascii="Arial" w:hAnsi="Arial" w:cs="Arial"/>
          <w:sz w:val="24"/>
          <w:szCs w:val="24"/>
        </w:rPr>
      </w:pPr>
    </w:p>
    <w:p w14:paraId="5D1978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169.- 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cinco días hábiles. La Dirección deberá inscribirlo en el Registro Municipal.</w:t>
      </w:r>
    </w:p>
    <w:p w14:paraId="3521E32D" w14:textId="77777777" w:rsidR="00396E1B" w:rsidRDefault="00396E1B" w:rsidP="00A8393F">
      <w:pPr>
        <w:jc w:val="both"/>
        <w:rPr>
          <w:rFonts w:ascii="Arial" w:hAnsi="Arial" w:cs="Arial"/>
          <w:sz w:val="24"/>
          <w:szCs w:val="24"/>
        </w:rPr>
      </w:pPr>
    </w:p>
    <w:p w14:paraId="70150B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170.- La entidad gubernamental que reciba el proyecto social propuesto tiene las siguientes obligaciones:</w:t>
      </w:r>
    </w:p>
    <w:p w14:paraId="72703C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Conocer, atender y resolver lo conducente, dentro de los veinte días hábiles siguientes a la recepción del proyecto social, y notificarlo a los solicitantes, a través de su representante común;</w:t>
      </w:r>
    </w:p>
    <w:p w14:paraId="56BCE2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Conceder las audiencias públicas que se requieran al representante común de los promoventes, para tratar la petición del proyecto, lo cual deberá notificarse al organismo social y deberá realizarse antes de la resolución por parte de la entidad gubernamental; </w:t>
      </w:r>
    </w:p>
    <w:p w14:paraId="274D9E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Resolver la solicitud del proyecto social por escrito, mediante acuerdo fundado y motivado, pudiendo:</w:t>
      </w:r>
    </w:p>
    <w:p w14:paraId="67BE31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Aceptar total o parcial el proyecto social en los términos planteados o con las modificaciones que sean convenientes o necesarias, procediendo a su ejecución; </w:t>
      </w:r>
    </w:p>
    <w:p w14:paraId="0688A8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Ordenar la realización de los estudios técnicos o financieros que falten para estar en posibilidad de ejecutar el proyecto;</w:t>
      </w:r>
    </w:p>
    <w:p w14:paraId="43BA4D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Notificar sobre la necesidad de contar con licencias, autorizaciones o permisos que competan a otra entidad gubernamental o autoridad federal o estatal, y de ser procedente, gestionarlos; o</w:t>
      </w:r>
    </w:p>
    <w:p w14:paraId="5D2A01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El rechazo del proyecto social solicitado, y notificar la respuesta al representante común y al organismo social; y</w:t>
      </w:r>
    </w:p>
    <w:p w14:paraId="2F7EC9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resulte improcedente el proyecto social, deberá informar al solicitante de los medios de defensa a los que puede acceder para impugnar la resolución.</w:t>
      </w:r>
    </w:p>
    <w:p w14:paraId="2E114166" w14:textId="77777777" w:rsidR="00396E1B" w:rsidRDefault="00396E1B" w:rsidP="00A8393F">
      <w:pPr>
        <w:jc w:val="both"/>
        <w:rPr>
          <w:rFonts w:ascii="Arial" w:hAnsi="Arial" w:cs="Arial"/>
          <w:sz w:val="24"/>
          <w:szCs w:val="24"/>
        </w:rPr>
      </w:pPr>
    </w:p>
    <w:p w14:paraId="6706C4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171.- En los proyectos sociales quienes ejecuten el proyecto estarán sujetos a los mecanismos de participación ciudadana y los promotores podrán fungir como una auditoría ciudadana en los términos del presente Reglamento.</w:t>
      </w:r>
    </w:p>
    <w:p w14:paraId="09A05E7F" w14:textId="77777777" w:rsidR="00396E1B" w:rsidRDefault="00396E1B" w:rsidP="00A8393F">
      <w:pPr>
        <w:jc w:val="both"/>
        <w:rPr>
          <w:rFonts w:ascii="Arial" w:hAnsi="Arial" w:cs="Arial"/>
          <w:sz w:val="24"/>
          <w:szCs w:val="24"/>
        </w:rPr>
      </w:pPr>
    </w:p>
    <w:p w14:paraId="6855DC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172.- Cuando alguna entidad gubernamental reciba una solicitud de proyecto social y su resolución no sea de su competencia, deberá derivarla directa e inmediatamente a la entidad gubernamental competente y notificar al </w:t>
      </w:r>
      <w:r w:rsidRPr="00A8393F">
        <w:rPr>
          <w:rFonts w:ascii="Arial" w:hAnsi="Arial" w:cs="Arial"/>
          <w:sz w:val="24"/>
          <w:szCs w:val="24"/>
        </w:rPr>
        <w:lastRenderedPageBreak/>
        <w:t>representante común de los solicitantes y al organismo social correspondiente dentro de los tres días hábiles siguientes a su recepción.</w:t>
      </w:r>
    </w:p>
    <w:p w14:paraId="40F6BEA1" w14:textId="77777777" w:rsidR="00396E1B" w:rsidRDefault="00396E1B" w:rsidP="00A8393F">
      <w:pPr>
        <w:jc w:val="both"/>
        <w:rPr>
          <w:rFonts w:ascii="Arial" w:hAnsi="Arial" w:cs="Arial"/>
          <w:sz w:val="24"/>
          <w:szCs w:val="24"/>
        </w:rPr>
      </w:pPr>
    </w:p>
    <w:p w14:paraId="54FC0F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173.- Las entidades gubernamentales a las que se les solicite cualquier tipo de apoyo tendiente a la realización de los proyectos sociales tendrán la obligación de colaborar con este fin, en la medida sus capacidades presupuestales.</w:t>
      </w:r>
    </w:p>
    <w:p w14:paraId="64F2ADAC" w14:textId="77777777" w:rsidR="005D5B93" w:rsidRPr="00A8393F" w:rsidRDefault="005D5B93" w:rsidP="00A8393F">
      <w:pPr>
        <w:jc w:val="both"/>
        <w:rPr>
          <w:rFonts w:ascii="Arial" w:hAnsi="Arial" w:cs="Arial"/>
          <w:sz w:val="24"/>
          <w:szCs w:val="24"/>
        </w:rPr>
      </w:pPr>
    </w:p>
    <w:p w14:paraId="4CFD9E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174.-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14:paraId="38B316CF" w14:textId="77777777" w:rsidR="00396E1B" w:rsidRDefault="00396E1B" w:rsidP="00A8393F">
      <w:pPr>
        <w:jc w:val="both"/>
        <w:rPr>
          <w:rFonts w:ascii="Arial" w:hAnsi="Arial" w:cs="Arial"/>
          <w:sz w:val="24"/>
          <w:szCs w:val="24"/>
        </w:rPr>
      </w:pPr>
    </w:p>
    <w:p w14:paraId="497ED5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175.- La entidad gubernamental responsable de la ejecución de proyecto social deberá informas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14:paraId="21E18698" w14:textId="77777777" w:rsidR="00396E1B" w:rsidRDefault="00396E1B" w:rsidP="00A8393F">
      <w:pPr>
        <w:jc w:val="both"/>
        <w:rPr>
          <w:rFonts w:ascii="Arial" w:hAnsi="Arial" w:cs="Arial"/>
          <w:b/>
          <w:sz w:val="24"/>
          <w:szCs w:val="24"/>
        </w:rPr>
      </w:pPr>
    </w:p>
    <w:p w14:paraId="63F5301C"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XIV</w:t>
      </w:r>
    </w:p>
    <w:p w14:paraId="50439988"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Colaboración Popular</w:t>
      </w:r>
    </w:p>
    <w:p w14:paraId="4C65DDCF" w14:textId="77777777" w:rsidR="00396E1B" w:rsidRDefault="00396E1B" w:rsidP="00A8393F">
      <w:pPr>
        <w:jc w:val="both"/>
        <w:rPr>
          <w:rFonts w:ascii="Arial" w:hAnsi="Arial" w:cs="Arial"/>
          <w:sz w:val="24"/>
          <w:szCs w:val="24"/>
        </w:rPr>
      </w:pPr>
    </w:p>
    <w:p w14:paraId="7AFB1B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176.-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14:paraId="0E4D6F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servicios públicos municipales podrán prestarse por los habitantes del Municipio cuando obtenga la concesión de los mismos en los términos de la normatividad aplicable.</w:t>
      </w:r>
    </w:p>
    <w:p w14:paraId="4BBD39AE" w14:textId="77777777" w:rsidR="00396E1B" w:rsidRDefault="00396E1B" w:rsidP="00A8393F">
      <w:pPr>
        <w:jc w:val="both"/>
        <w:rPr>
          <w:rFonts w:ascii="Arial" w:hAnsi="Arial" w:cs="Arial"/>
          <w:sz w:val="24"/>
          <w:szCs w:val="24"/>
        </w:rPr>
      </w:pPr>
    </w:p>
    <w:p w14:paraId="355AB0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177.- Podrán promover la colaboración popular los habitantes de uno o varios barrios, fraccionamientos, condominios, delimitaciones territoriales o zonas en conjunto con la entidad gubernamental competente. </w:t>
      </w:r>
    </w:p>
    <w:p w14:paraId="733825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proyectos de colaboración popular podrán promoverlos cuando menos veinte habitantes del Municipio a título personal o alguna organización vecinal debidamente constituida y reconocida por el Ayuntamiento.</w:t>
      </w:r>
    </w:p>
    <w:p w14:paraId="4BF70AC3" w14:textId="77777777" w:rsidR="00396E1B" w:rsidRDefault="00396E1B" w:rsidP="00A8393F">
      <w:pPr>
        <w:jc w:val="both"/>
        <w:rPr>
          <w:rFonts w:ascii="Arial" w:hAnsi="Arial" w:cs="Arial"/>
          <w:sz w:val="24"/>
          <w:szCs w:val="24"/>
        </w:rPr>
      </w:pPr>
    </w:p>
    <w:p w14:paraId="5F64A5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178.-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14:paraId="3329E3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179.- Una vez aprobado un proyecto por colaboración popular, los compromisos entre las entidades gubernamentales y los promoventes, serán plasmados en convenios que establezcan la participación de las partes, </w:t>
      </w:r>
      <w:r w:rsidRPr="00A8393F">
        <w:rPr>
          <w:rFonts w:ascii="Arial" w:hAnsi="Arial" w:cs="Arial"/>
          <w:sz w:val="24"/>
          <w:szCs w:val="24"/>
        </w:rPr>
        <w:lastRenderedPageBreak/>
        <w:t>determinando las obligaciones y los derechos de ambas, así como el tiempo de duración del proyecto.</w:t>
      </w:r>
    </w:p>
    <w:p w14:paraId="69007DCB" w14:textId="77777777" w:rsidR="00396E1B" w:rsidRDefault="00396E1B" w:rsidP="00A8393F">
      <w:pPr>
        <w:jc w:val="both"/>
        <w:rPr>
          <w:rFonts w:ascii="Arial" w:hAnsi="Arial" w:cs="Arial"/>
          <w:sz w:val="24"/>
          <w:szCs w:val="24"/>
        </w:rPr>
      </w:pPr>
    </w:p>
    <w:p w14:paraId="52E6C9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180.- Los convenios de colaboración popular, deberán ser aprobados por el Ayuntamiento, serán considerados información pública fundamental y deberán contener por lo siguiente:</w:t>
      </w:r>
    </w:p>
    <w:p w14:paraId="7AD233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capítulo que resuma los antecedentes el proyecto por colaboración popular;</w:t>
      </w:r>
    </w:p>
    <w:p w14:paraId="6D0DB1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declaraciones de las partes, donde se deje constancia de la capacidad legal para celebrar el convenio y las autorizaciones recabadas que se requieran para su ejecución;</w:t>
      </w:r>
    </w:p>
    <w:p w14:paraId="4152ED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obligación de ejecutar el proyecto por colaboración popular, como objeto del mismo, así como sus alcances, beneficiarios y características;</w:t>
      </w:r>
    </w:p>
    <w:p w14:paraId="257CA5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costo del proyecto, y en su defecto, la forma de determinar dicho costo;</w:t>
      </w:r>
    </w:p>
    <w:p w14:paraId="39D9CA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los solicitantes participarán en la ejecución del proyecto por colaboración popular;</w:t>
      </w:r>
    </w:p>
    <w:p w14:paraId="7343F6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lugar donde se ejecutará el proyecto por colaboración popular;</w:t>
      </w:r>
    </w:p>
    <w:p w14:paraId="1165A1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El plazo de duración del proyecto por colaboración popular;</w:t>
      </w:r>
    </w:p>
    <w:p w14:paraId="03008A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14:paraId="46DFBE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14:paraId="10A5E5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En caso de que el proyecto tenga por objeto la ejecución de una obra, la modalidad de asignación de la misma, su programa de ejecución y los demás requisitos establecidos en la Ley de Obra Pública del Estado de Jalisco y su reglamento; y</w:t>
      </w:r>
    </w:p>
    <w:p w14:paraId="47654C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firmas de las partes.</w:t>
      </w:r>
    </w:p>
    <w:p w14:paraId="1424C25C" w14:textId="77777777" w:rsidR="00396E1B" w:rsidRDefault="00396E1B" w:rsidP="00A8393F">
      <w:pPr>
        <w:jc w:val="both"/>
        <w:rPr>
          <w:rFonts w:ascii="Arial" w:hAnsi="Arial" w:cs="Arial"/>
          <w:sz w:val="24"/>
          <w:szCs w:val="24"/>
        </w:rPr>
      </w:pPr>
    </w:p>
    <w:p w14:paraId="6140F9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181.- Cuando la participación de los solicitantes se pacte con la aportación en numerario, además de lo establecido en el artículo anterior, el convenio establecerá:</w:t>
      </w:r>
    </w:p>
    <w:p w14:paraId="14A2E3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porcentaje de las aportaciones que cada una de las partes se compromete a erogar;</w:t>
      </w:r>
    </w:p>
    <w:p w14:paraId="47F89E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plazo y la periodicidad en que los promoventes depositarán ante la Tesorería Municipal;</w:t>
      </w:r>
    </w:p>
    <w:p w14:paraId="27D924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forma y plazos en que se devolverán las aportaciones de los promoventes, en caso de cancelación del proyecto por causas ajenas a las partes; y</w:t>
      </w:r>
    </w:p>
    <w:p w14:paraId="504DA7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el proyecto sea la ejecución de una obra, las previsiones necesarias para cubrir ajuste de costos.</w:t>
      </w:r>
    </w:p>
    <w:p w14:paraId="4E2147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182.- Cuando el convenio del proyecto por colaboración popular obligue a los promoventes a entregar aportaciones en especie, inmuebles o mano de obra, se seguirán las siguientes reglas:</w:t>
      </w:r>
    </w:p>
    <w:p w14:paraId="6DB289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El plazo y la periodicidad en que los promoventes entregarán al responsable de la ejecución del proyecto su aportación en especie o el inmueble donde se ejecutará el proyecto por colaboración popular, en caso de tratarse de la aportación de un inmueble se establecerá si éste pasa a ser propiedad del Municipio, o en su defecto y de ser compatible con el proyecto, se pactará un plazo suficiente para el uso comunitario del mismo que justifique la inversión;</w:t>
      </w:r>
    </w:p>
    <w:p w14:paraId="754BAB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obligación de los promoventes se </w:t>
      </w:r>
      <w:proofErr w:type="spellStart"/>
      <w:r w:rsidRPr="00A8393F">
        <w:rPr>
          <w:rFonts w:ascii="Arial" w:hAnsi="Arial" w:cs="Arial"/>
          <w:sz w:val="24"/>
          <w:szCs w:val="24"/>
        </w:rPr>
        <w:t>de</w:t>
      </w:r>
      <w:proofErr w:type="spellEnd"/>
      <w:r w:rsidRPr="00A8393F">
        <w:rPr>
          <w:rFonts w:ascii="Arial" w:hAnsi="Arial" w:cs="Arial"/>
          <w:sz w:val="24"/>
          <w:szCs w:val="24"/>
        </w:rPr>
        <w:t xml:space="preserve"> sujetarse al programa de obra o al programa de actividades, según sea el caso; y</w:t>
      </w:r>
    </w:p>
    <w:p w14:paraId="731109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aceptación de los promoventes del proyecto de que actúan por cuenta propia, por lo que no existirá relación laboral entre estos y el Municipio.</w:t>
      </w:r>
    </w:p>
    <w:p w14:paraId="6F9929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habitantes del Municipio que deseen participar con mano de obra y no formen parte del grupo promovente del proyecto por colaboración popular, podrán sumarse a los trabajos entregando carta de aceptación en los términos de la fracción III del presente artículo.</w:t>
      </w:r>
    </w:p>
    <w:p w14:paraId="61C903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Si aconteciera un accidente durante la ejecución del proyecto, el Municipio solo estará obligado a dar atención de urgencias en sus unidades médicas. </w:t>
      </w:r>
    </w:p>
    <w:p w14:paraId="7788265A" w14:textId="77777777" w:rsidR="005D5B93" w:rsidRPr="00A8393F" w:rsidRDefault="005D5B93" w:rsidP="00A8393F">
      <w:pPr>
        <w:jc w:val="both"/>
        <w:rPr>
          <w:rFonts w:ascii="Arial" w:hAnsi="Arial" w:cs="Arial"/>
          <w:sz w:val="24"/>
          <w:szCs w:val="24"/>
        </w:rPr>
      </w:pPr>
    </w:p>
    <w:p w14:paraId="3D342F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183.- Una vez suscrito el convenio del proyecto de colaboración popular:</w:t>
      </w:r>
    </w:p>
    <w:p w14:paraId="161C7A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Tesorero Municipal </w:t>
      </w:r>
      <w:proofErr w:type="spellStart"/>
      <w:r w:rsidRPr="00A8393F">
        <w:rPr>
          <w:rFonts w:ascii="Arial" w:hAnsi="Arial" w:cs="Arial"/>
          <w:sz w:val="24"/>
          <w:szCs w:val="24"/>
        </w:rPr>
        <w:t>aperturará</w:t>
      </w:r>
      <w:proofErr w:type="spellEnd"/>
      <w:r w:rsidRPr="00A8393F">
        <w:rPr>
          <w:rFonts w:ascii="Arial" w:hAnsi="Arial" w:cs="Arial"/>
          <w:sz w:val="24"/>
          <w:szCs w:val="24"/>
        </w:rPr>
        <w:t xml:space="preserve"> una cuenta en administración para el ejercicio de los recursos y su fiscalización; y</w:t>
      </w:r>
    </w:p>
    <w:p w14:paraId="5D8396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entidad gubernamental responsable de la ejecución llevará a cabo los procedimientos, trámites, gestiones y demás actos necesarios para iniciar con el desarrollo del mismo, notificando al Consejo sobre el inicio de los trabajos.</w:t>
      </w:r>
    </w:p>
    <w:p w14:paraId="1C381CAD" w14:textId="77777777" w:rsidR="00396E1B" w:rsidRDefault="00396E1B" w:rsidP="00A8393F">
      <w:pPr>
        <w:jc w:val="both"/>
        <w:rPr>
          <w:rFonts w:ascii="Arial" w:hAnsi="Arial" w:cs="Arial"/>
          <w:b/>
          <w:sz w:val="24"/>
          <w:szCs w:val="24"/>
        </w:rPr>
      </w:pPr>
    </w:p>
    <w:p w14:paraId="2FB0EAAC"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CAPÍTULO II</w:t>
      </w:r>
    </w:p>
    <w:p w14:paraId="31278973"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Del Desarrollo de los Mecanismos de Participación Ciudadana de Democracia Directa</w:t>
      </w:r>
    </w:p>
    <w:p w14:paraId="54D0C6C2" w14:textId="77777777" w:rsidR="00396E1B" w:rsidRDefault="00396E1B" w:rsidP="00A8393F">
      <w:pPr>
        <w:jc w:val="both"/>
        <w:rPr>
          <w:rFonts w:ascii="Arial" w:hAnsi="Arial" w:cs="Arial"/>
          <w:sz w:val="24"/>
          <w:szCs w:val="24"/>
        </w:rPr>
      </w:pPr>
    </w:p>
    <w:p w14:paraId="6865F3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184.- Compete a los organismos sociales conducir y vigilar el sano desarrollo de los mecanismos de participación ciudadana de democracia directa, por todas sus etapas, así como garantizar el respeto de la decisión que la población tome sobre los temas consultados. </w:t>
      </w:r>
    </w:p>
    <w:p w14:paraId="2A353B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en los términos del presente Reglamento.</w:t>
      </w:r>
    </w:p>
    <w:p w14:paraId="5747EAF4" w14:textId="77777777" w:rsidR="00396E1B" w:rsidRDefault="00396E1B" w:rsidP="00A8393F">
      <w:pPr>
        <w:jc w:val="both"/>
        <w:rPr>
          <w:rFonts w:ascii="Arial" w:hAnsi="Arial" w:cs="Arial"/>
          <w:sz w:val="24"/>
          <w:szCs w:val="24"/>
        </w:rPr>
      </w:pPr>
    </w:p>
    <w:p w14:paraId="7D0D6A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185.- 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la Dirección.</w:t>
      </w:r>
    </w:p>
    <w:p w14:paraId="06CB1F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El organismo social que vaya a desarrollar algún mecanismo por las formas previstas en el presente artículo emitirá las disposiciones del caso cuando la </w:t>
      </w:r>
      <w:r w:rsidRPr="00A8393F">
        <w:rPr>
          <w:rFonts w:ascii="Arial" w:hAnsi="Arial" w:cs="Arial"/>
          <w:sz w:val="24"/>
          <w:szCs w:val="24"/>
        </w:rPr>
        <w:lastRenderedPageBreak/>
        <w:t>votación se vaya a llevar a cabo en urnas electrónicas o por medios electrónicos, garantizando la legitimidad de la jornada de votación.</w:t>
      </w:r>
    </w:p>
    <w:p w14:paraId="3973D8D2" w14:textId="77777777" w:rsidR="00396E1B" w:rsidRDefault="00396E1B" w:rsidP="00A8393F">
      <w:pPr>
        <w:jc w:val="both"/>
        <w:rPr>
          <w:rFonts w:ascii="Arial" w:hAnsi="Arial" w:cs="Arial"/>
          <w:sz w:val="24"/>
          <w:szCs w:val="24"/>
        </w:rPr>
      </w:pPr>
    </w:p>
    <w:p w14:paraId="2C51BD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186.- Para garantizar la seguridad de las personas que acudan a emitir su voto, el organismo social se auxiliará de la Policía Preventiva Municipal, la cual brindará el apoyo suficiente para resguardar la paz y la tranquilidad durante la o las jornadas de votación.</w:t>
      </w:r>
    </w:p>
    <w:p w14:paraId="56E41B42" w14:textId="77777777" w:rsidR="00396E1B" w:rsidRDefault="00396E1B" w:rsidP="00A8393F">
      <w:pPr>
        <w:jc w:val="both"/>
        <w:rPr>
          <w:rFonts w:ascii="Arial" w:hAnsi="Arial" w:cs="Arial"/>
          <w:sz w:val="24"/>
          <w:szCs w:val="24"/>
        </w:rPr>
      </w:pPr>
    </w:p>
    <w:p w14:paraId="07F68A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187.- El resultado de la o las jornadas de votación será capturado, analizado y calificado por el organismo social en el lugar donde se establezca para llevar a cabo el desarrollo de las mismas.</w:t>
      </w:r>
    </w:p>
    <w:p w14:paraId="181AA463" w14:textId="77777777" w:rsidR="00396E1B" w:rsidRDefault="00396E1B" w:rsidP="00A8393F">
      <w:pPr>
        <w:jc w:val="both"/>
        <w:rPr>
          <w:rFonts w:ascii="Arial" w:hAnsi="Arial" w:cs="Arial"/>
          <w:b/>
          <w:sz w:val="24"/>
          <w:szCs w:val="24"/>
        </w:rPr>
      </w:pPr>
    </w:p>
    <w:p w14:paraId="51211C04"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SECCIÓN I</w:t>
      </w:r>
    </w:p>
    <w:p w14:paraId="7E3CAC2D" w14:textId="77777777" w:rsidR="005D5B93" w:rsidRPr="00A8393F" w:rsidRDefault="005D5B93" w:rsidP="00396E1B">
      <w:pPr>
        <w:jc w:val="center"/>
        <w:rPr>
          <w:rFonts w:ascii="Arial" w:hAnsi="Arial" w:cs="Arial"/>
          <w:b/>
          <w:sz w:val="24"/>
          <w:szCs w:val="24"/>
        </w:rPr>
      </w:pPr>
      <w:r w:rsidRPr="00A8393F">
        <w:rPr>
          <w:rFonts w:ascii="Arial" w:hAnsi="Arial" w:cs="Arial"/>
          <w:b/>
          <w:sz w:val="24"/>
          <w:szCs w:val="24"/>
        </w:rPr>
        <w:t>De la Integración y Ubicación de las Mesas Receptoras</w:t>
      </w:r>
    </w:p>
    <w:p w14:paraId="78A63BAC" w14:textId="77777777" w:rsidR="00396E1B" w:rsidRDefault="00396E1B" w:rsidP="00A8393F">
      <w:pPr>
        <w:jc w:val="both"/>
        <w:rPr>
          <w:rFonts w:ascii="Arial" w:hAnsi="Arial" w:cs="Arial"/>
          <w:sz w:val="24"/>
          <w:szCs w:val="24"/>
        </w:rPr>
      </w:pPr>
    </w:p>
    <w:p w14:paraId="1C4C23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188.- Las mesas receptoras de la jornada de votación son los órganos formados por ciudadanos facultados por el organismo social para recibir el material y realizar el escrutinio y cómputo del centro de recepción de material correspondiente.</w:t>
      </w:r>
    </w:p>
    <w:p w14:paraId="2FEB92C2" w14:textId="77777777" w:rsidR="00396E1B" w:rsidRDefault="00396E1B" w:rsidP="00A8393F">
      <w:pPr>
        <w:jc w:val="both"/>
        <w:rPr>
          <w:rFonts w:ascii="Arial" w:hAnsi="Arial" w:cs="Arial"/>
          <w:sz w:val="24"/>
          <w:szCs w:val="24"/>
        </w:rPr>
      </w:pPr>
    </w:p>
    <w:p w14:paraId="7B69EF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189.- Para el desarrollo un mecanismo de participación ciudadana de democracia directa, el organismo social que lo lleve a cabo podrá fungir como mesa receptora única, lo cual establecerá en la convocatoria respectiva.</w:t>
      </w:r>
    </w:p>
    <w:p w14:paraId="2A047FA5" w14:textId="77777777" w:rsidR="00396E1B" w:rsidRDefault="00396E1B" w:rsidP="00A8393F">
      <w:pPr>
        <w:jc w:val="both"/>
        <w:rPr>
          <w:rFonts w:ascii="Arial" w:hAnsi="Arial" w:cs="Arial"/>
          <w:sz w:val="24"/>
          <w:szCs w:val="24"/>
        </w:rPr>
      </w:pPr>
    </w:p>
    <w:p w14:paraId="09A1A0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190.- Al conjunto de mesas receptoras que el organismo social determine ubicar en una zona, delimitación territorial, fraccionamiento o condominio se le denominará como centro de votación.</w:t>
      </w:r>
    </w:p>
    <w:p w14:paraId="1889CF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mesas receptoras y centros de votación se ubicarán en lugares abiertos al público en general.</w:t>
      </w:r>
    </w:p>
    <w:p w14:paraId="79E5CCEC" w14:textId="77777777" w:rsidR="00396E1B" w:rsidRDefault="00396E1B" w:rsidP="00A8393F">
      <w:pPr>
        <w:jc w:val="both"/>
        <w:rPr>
          <w:rFonts w:ascii="Arial" w:hAnsi="Arial" w:cs="Arial"/>
          <w:sz w:val="24"/>
          <w:szCs w:val="24"/>
        </w:rPr>
      </w:pPr>
    </w:p>
    <w:p w14:paraId="7FF370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191.- Los funcionarios de las mesas receptoras deberán respetar y hacer respetar la libre emisión y efectividad de la voluntad de los habitantes del Municipio, garantizar el secreto del voto y asegurar la autenticidad del escrutinio y cómputo de los votos.</w:t>
      </w:r>
    </w:p>
    <w:p w14:paraId="3926EEB1" w14:textId="77777777" w:rsidR="00396E1B" w:rsidRDefault="00396E1B" w:rsidP="00A8393F">
      <w:pPr>
        <w:jc w:val="both"/>
        <w:rPr>
          <w:rFonts w:ascii="Arial" w:hAnsi="Arial" w:cs="Arial"/>
          <w:sz w:val="24"/>
          <w:szCs w:val="24"/>
        </w:rPr>
      </w:pPr>
    </w:p>
    <w:p w14:paraId="259FDE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192.- El lugar donde se instalarán las mesas receptoras de la jornada se publicará junto con la convocatoria que el organismo social emita.</w:t>
      </w:r>
    </w:p>
    <w:p w14:paraId="011D66C9" w14:textId="77777777" w:rsidR="00396E1B" w:rsidRDefault="00396E1B" w:rsidP="00A8393F">
      <w:pPr>
        <w:jc w:val="both"/>
        <w:rPr>
          <w:rFonts w:ascii="Arial" w:hAnsi="Arial" w:cs="Arial"/>
          <w:sz w:val="24"/>
          <w:szCs w:val="24"/>
        </w:rPr>
      </w:pPr>
    </w:p>
    <w:p w14:paraId="5FFCEF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193.- Cada mesa receptora de la jornada se conformará con los ciudadanos funcionarios siguientes:</w:t>
      </w:r>
    </w:p>
    <w:p w14:paraId="057660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Un Presidente; </w:t>
      </w:r>
    </w:p>
    <w:p w14:paraId="295585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 y</w:t>
      </w:r>
    </w:p>
    <w:p w14:paraId="50EBAA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su caso, el número de escrutadores que determine el organismo social.</w:t>
      </w:r>
    </w:p>
    <w:p w14:paraId="7BF68B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designará suplentes en cada caso.</w:t>
      </w:r>
    </w:p>
    <w:p w14:paraId="3C5ABD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194.- El organismo social emitirá la convocatoria pública y abierta para la designación, por insaculación, de los funcionarios de las mesas receptoras, para tal efecto deberán cumplir con los requisitos siguientes:</w:t>
      </w:r>
    </w:p>
    <w:p w14:paraId="00147A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Ser mayor de edad;</w:t>
      </w:r>
    </w:p>
    <w:p w14:paraId="2CB664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6C2D19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Presentar copia de su credencial de elector; y</w:t>
      </w:r>
    </w:p>
    <w:p w14:paraId="194337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Presentar solicitud por escrito ante el organismo social en los términos y condiciones formulados en la convocatoria respectiva, que deberá contener como mínimo: </w:t>
      </w:r>
    </w:p>
    <w:p w14:paraId="42C41A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Nombre del solicitante; </w:t>
      </w:r>
    </w:p>
    <w:p w14:paraId="7827E7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Lugar y fecha de nacimiento; </w:t>
      </w:r>
    </w:p>
    <w:p w14:paraId="2DE022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Domicilio, teléfono y correo electrónico;</w:t>
      </w:r>
    </w:p>
    <w:p w14:paraId="0A9E19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La manifestación de que se compromete a participar como funcionario de mesa receptora de forma voluntaria y sin retribución económica alguna; y</w:t>
      </w:r>
    </w:p>
    <w:p w14:paraId="6E40D8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Firma del solicitante.</w:t>
      </w:r>
    </w:p>
    <w:p w14:paraId="48ADA3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w:t>
      </w:r>
    </w:p>
    <w:p w14:paraId="485D7697" w14:textId="77777777" w:rsidR="00396E1B" w:rsidRDefault="00396E1B" w:rsidP="00A8393F">
      <w:pPr>
        <w:jc w:val="both"/>
        <w:rPr>
          <w:rFonts w:ascii="Arial" w:hAnsi="Arial" w:cs="Arial"/>
          <w:sz w:val="24"/>
          <w:szCs w:val="24"/>
        </w:rPr>
      </w:pPr>
    </w:p>
    <w:p w14:paraId="449B67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195.- Los ciudadanos que se inscriban para fungir como funcionarios de mesa receptora por ninguna causa serán considerados como servidores públicos, por lo que el hecho de participar como tales en alguna jornada de votación no será motivo del nacimiento de relación laboral alguna con el Municipio.</w:t>
      </w:r>
    </w:p>
    <w:p w14:paraId="18E27C9A" w14:textId="77777777" w:rsidR="00396E1B" w:rsidRDefault="00396E1B" w:rsidP="00A8393F">
      <w:pPr>
        <w:jc w:val="both"/>
        <w:rPr>
          <w:rFonts w:ascii="Arial" w:hAnsi="Arial" w:cs="Arial"/>
          <w:sz w:val="24"/>
          <w:szCs w:val="24"/>
        </w:rPr>
      </w:pPr>
    </w:p>
    <w:p w14:paraId="43D2EA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196.- La Dirección y los coordinadores recibirán las solicitudes de los ciudadanos para su inscripción como funcionarios de mesas receptoras desde la emisión de la convocatoria hasta la fecha límite que se establezca en la misma y dará cuenta al organismo social para que emita y publique con cinco días de anticipación al día de la jornada de votación los nombres de los ciudadanos electos para fungir como funcionarios de mesa receptora.</w:t>
      </w:r>
    </w:p>
    <w:p w14:paraId="0D895F6E" w14:textId="77777777" w:rsidR="005D5B93" w:rsidRPr="00A8393F" w:rsidRDefault="005D5B93" w:rsidP="00A8393F">
      <w:pPr>
        <w:jc w:val="both"/>
        <w:rPr>
          <w:rFonts w:ascii="Arial" w:hAnsi="Arial" w:cs="Arial"/>
          <w:sz w:val="24"/>
          <w:szCs w:val="24"/>
        </w:rPr>
      </w:pPr>
    </w:p>
    <w:p w14:paraId="6A1EC0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198.- La designación de funcionarios de mesas receptoras se realizará conforme a la cercanía con el domicilio de los solicitantes, respecto de los centros de votación y respetando su orden de registro hasta cubrir la totalidad de los cargos.</w:t>
      </w:r>
    </w:p>
    <w:p w14:paraId="38C9CC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Sólo si fueran insuficientes el número de inscritos para cubrir alguna mesa receptora o si estuviera cubierta la totalidad de cargos se hará la designación del solicitante fuera del centro de votación más cercano a su domicilio.</w:t>
      </w:r>
    </w:p>
    <w:p w14:paraId="30AAB05E" w14:textId="77777777" w:rsidR="001A2207" w:rsidRDefault="001A2207" w:rsidP="00A8393F">
      <w:pPr>
        <w:jc w:val="both"/>
        <w:rPr>
          <w:rFonts w:ascii="Arial" w:hAnsi="Arial" w:cs="Arial"/>
          <w:sz w:val="24"/>
          <w:szCs w:val="24"/>
        </w:rPr>
      </w:pPr>
    </w:p>
    <w:p w14:paraId="1F3CCD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199.- El presidente del organismo social, y en su caso, el titular de la Dirección o el coordinador suscribirán los nombramientos de los funcionarios de mesas receptoras, los cuales deberán contener:</w:t>
      </w:r>
    </w:p>
    <w:p w14:paraId="7AAC5E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Nombre del funcionario de mesa receptora;</w:t>
      </w:r>
    </w:p>
    <w:p w14:paraId="41A446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Cargo designado por el organismo social;</w:t>
      </w:r>
    </w:p>
    <w:p w14:paraId="5625D2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Mesa receptora de adscripción;</w:t>
      </w:r>
    </w:p>
    <w:p w14:paraId="03FB91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Centro de votación que le corresponda;</w:t>
      </w:r>
    </w:p>
    <w:p w14:paraId="64F9C2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Lugar y fecha del nombramiento; </w:t>
      </w:r>
    </w:p>
    <w:p w14:paraId="5CB8A2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Firma de aceptación del cargo del funcionario; y</w:t>
      </w:r>
    </w:p>
    <w:p w14:paraId="323DA6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Sello de la Dirección.</w:t>
      </w:r>
    </w:p>
    <w:p w14:paraId="022156C7" w14:textId="77777777" w:rsidR="001A2207" w:rsidRDefault="001A2207" w:rsidP="00A8393F">
      <w:pPr>
        <w:jc w:val="both"/>
        <w:rPr>
          <w:rFonts w:ascii="Arial" w:hAnsi="Arial" w:cs="Arial"/>
          <w:sz w:val="24"/>
          <w:szCs w:val="24"/>
        </w:rPr>
      </w:pPr>
    </w:p>
    <w:p w14:paraId="540AC7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200.- Los funcionarios de mesa receptora deberán portar a la vista del público en general sus nombramientos durante la jornada de votación.</w:t>
      </w:r>
    </w:p>
    <w:p w14:paraId="3C8F2809" w14:textId="77777777" w:rsidR="001A2207" w:rsidRDefault="001A2207" w:rsidP="00A8393F">
      <w:pPr>
        <w:jc w:val="both"/>
        <w:rPr>
          <w:rFonts w:ascii="Arial" w:hAnsi="Arial" w:cs="Arial"/>
          <w:sz w:val="24"/>
          <w:szCs w:val="24"/>
        </w:rPr>
      </w:pPr>
    </w:p>
    <w:p w14:paraId="5AFFA5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201.- Son facultades de el/la presidente de las mesas receptoras:</w:t>
      </w:r>
    </w:p>
    <w:p w14:paraId="1C7578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Recibir el material para el desarrollo de la jornada de votación;</w:t>
      </w:r>
    </w:p>
    <w:p w14:paraId="619BC3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14:paraId="2FAE98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Declarar la apertura y clausura de la mesa receptora, así como el cierre de la votación;</w:t>
      </w:r>
    </w:p>
    <w:p w14:paraId="580F84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Recibir a los votantes, solicitando sus credenciales de elector para comprobar su identidad;</w:t>
      </w:r>
    </w:p>
    <w:p w14:paraId="664EB0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Recibir las acreditaciones de resto de integrantes de su mesa receptora y de los observadores ciudadanos para integrarlas a los paquetes de votación;</w:t>
      </w:r>
    </w:p>
    <w:p w14:paraId="73C8A1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Recibir los incidentes que se promuevan durante la jornada de votación;</w:t>
      </w:r>
    </w:p>
    <w:p w14:paraId="72D69A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Suspender y reanudar la votación en caso de alteración del orden; </w:t>
      </w:r>
    </w:p>
    <w:p w14:paraId="2DE1D9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Sustituir al resto de funcionarios de la mesa receptora, en caso de no se presenten sus titulares;</w:t>
      </w:r>
    </w:p>
    <w:p w14:paraId="4C72C2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Vigilar el correcto escrutinio de las boletas, pudiendo ordenar la verificación del escrutinio y conteo de los votos;</w:t>
      </w:r>
    </w:p>
    <w:p w14:paraId="69ADBA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Entregar el paquete de votación al organismo social; </w:t>
      </w:r>
    </w:p>
    <w:p w14:paraId="48D0BD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Fungir como la principal autoridad de la mesa de votación; y</w:t>
      </w:r>
    </w:p>
    <w:p w14:paraId="0AF5E0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Las demás que le asigne el presente Reglamento o el organismo social.</w:t>
      </w:r>
    </w:p>
    <w:p w14:paraId="159F67D9" w14:textId="77777777" w:rsidR="001A2207" w:rsidRDefault="001A2207" w:rsidP="00A8393F">
      <w:pPr>
        <w:jc w:val="both"/>
        <w:rPr>
          <w:rFonts w:ascii="Arial" w:hAnsi="Arial" w:cs="Arial"/>
          <w:sz w:val="24"/>
          <w:szCs w:val="24"/>
        </w:rPr>
      </w:pPr>
    </w:p>
    <w:p w14:paraId="1F5FAF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202.- Son facultades de los/las secretarios/as de las mesas receptoras:</w:t>
      </w:r>
    </w:p>
    <w:p w14:paraId="34D7AA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Auxiliar al presidente de la mesa receptora en la instalación y clausura de la misma;</w:t>
      </w:r>
    </w:p>
    <w:p w14:paraId="50B6B1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14:paraId="0BBC94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Acreditar su designación ante el presidente de su mesa receptora;</w:t>
      </w:r>
    </w:p>
    <w:p w14:paraId="5CA4DD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Llenar el acta de la jornada de votación, así como las sábanas de resultados; </w:t>
      </w:r>
    </w:p>
    <w:p w14:paraId="3BD63D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Capturar los datos de votantes en los formatos aprobados por el organismo social, así como inutilizar los formatos sobrantes al cierre de la votación;</w:t>
      </w:r>
    </w:p>
    <w:p w14:paraId="24F203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Auxiliar a los escrutadores en el conteo de las boletas o desempeñar dicha función cuando el Consejo determine que no habrá escrutadores;</w:t>
      </w:r>
    </w:p>
    <w:p w14:paraId="7389B4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Colocar en un lugar visible para la población, la sábana de resultados;</w:t>
      </w:r>
    </w:p>
    <w:p w14:paraId="04DEA6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Armar el paquete de votación;</w:t>
      </w:r>
    </w:p>
    <w:p w14:paraId="6CA892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Asumir el cargo de presidente de la mesa receptora, cuando el titular no se presente el día de la jornada de votación; y</w:t>
      </w:r>
    </w:p>
    <w:p w14:paraId="1A143D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Las demás que le asigne el presente Reglamento o el organismo social.</w:t>
      </w:r>
    </w:p>
    <w:p w14:paraId="157DBF00" w14:textId="77777777" w:rsidR="001A2207" w:rsidRDefault="001A2207" w:rsidP="00A8393F">
      <w:pPr>
        <w:jc w:val="both"/>
        <w:rPr>
          <w:rFonts w:ascii="Arial" w:hAnsi="Arial" w:cs="Arial"/>
          <w:sz w:val="24"/>
          <w:szCs w:val="24"/>
        </w:rPr>
      </w:pPr>
    </w:p>
    <w:p w14:paraId="141530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203.- Son facultades de los/las escrutadores:</w:t>
      </w:r>
    </w:p>
    <w:p w14:paraId="0BE60B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Auxiliar al presidente de la mesa receptora en la instalación y clausura de la misma;</w:t>
      </w:r>
    </w:p>
    <w:p w14:paraId="135925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Asistir a los cursos de capacitación que imparta la Dirección;</w:t>
      </w:r>
    </w:p>
    <w:p w14:paraId="5DF371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Acreditar su designación ante el presidente de su mesa receptora;</w:t>
      </w:r>
    </w:p>
    <w:p w14:paraId="5F574D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Entregar las boletas a las personas que deseen participar en la jornada, previa identificación y registro que lleven a cabo ante el presidente y secretario de la mesa receptora;</w:t>
      </w:r>
    </w:p>
    <w:p w14:paraId="335300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 Indicar a los votantes la urna donde deberán depositar sus boletas, garantizando en todo momento la libertad y secrecía del mismo;</w:t>
      </w:r>
    </w:p>
    <w:p w14:paraId="1254CF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Inutilizar las boletas sobrantes cuando el presidente de la mesa receptora declare el cierre de la votación;</w:t>
      </w:r>
    </w:p>
    <w:p w14:paraId="5A9B5C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Abrir las urnas tradicionales;</w:t>
      </w:r>
    </w:p>
    <w:p w14:paraId="1526BB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Llevar a cabo el escrutinio y conteo de los votos, así como la verificación cuando lo ordene el presidente de la mesa receptora;</w:t>
      </w:r>
    </w:p>
    <w:p w14:paraId="09FFB5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Dar cuenta al presidente y secretario de la mesa receptora de los resultados;</w:t>
      </w:r>
    </w:p>
    <w:p w14:paraId="31DB91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Asumir el cargo de presidente o secretario de la mesa receptora, cuando sus titulares no se presenten el día de la jornada de votación; y</w:t>
      </w:r>
    </w:p>
    <w:p w14:paraId="4F7C34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demás que le asigne el presente Reglamento o el Consejo.</w:t>
      </w:r>
    </w:p>
    <w:p w14:paraId="6B02AEE1" w14:textId="77777777" w:rsidR="001A2207" w:rsidRDefault="001A2207" w:rsidP="00A8393F">
      <w:pPr>
        <w:jc w:val="both"/>
        <w:rPr>
          <w:rFonts w:ascii="Arial" w:hAnsi="Arial" w:cs="Arial"/>
          <w:sz w:val="24"/>
          <w:szCs w:val="24"/>
        </w:rPr>
      </w:pPr>
    </w:p>
    <w:p w14:paraId="60FBEB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204.- Previamente a la jornada de votación, los integrantes de las mesas receptoras deberán recibir capacitación por parte de la Dirección, para el adecuado desempeño de sus atribuciones.</w:t>
      </w:r>
    </w:p>
    <w:p w14:paraId="3B76CD36" w14:textId="77777777" w:rsidR="001A2207" w:rsidRDefault="001A2207" w:rsidP="00A8393F">
      <w:pPr>
        <w:jc w:val="both"/>
        <w:rPr>
          <w:rFonts w:ascii="Arial" w:hAnsi="Arial" w:cs="Arial"/>
          <w:sz w:val="24"/>
          <w:szCs w:val="24"/>
        </w:rPr>
      </w:pPr>
    </w:p>
    <w:p w14:paraId="57AB74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205.- Cada centro de votación contará con el auxilio de personal acreditado por el organismo social quienes serán los representantes del mismo en los centros de votación y quien contará con voz en la toma de decisiones de las mesas receptoras, el cual tendrá las siguientes facultades:</w:t>
      </w:r>
    </w:p>
    <w:p w14:paraId="6792AB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Coordinar los trabajos de instalación y clausura de las mesas receptora de la votación;</w:t>
      </w:r>
    </w:p>
    <w:p w14:paraId="00C9DF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Solventar las necesidades del centro de votación que le corresponda durante el desarrollo de la jornada de votación;</w:t>
      </w:r>
    </w:p>
    <w:p w14:paraId="5B9522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Proponer la solución de las controversias que se susciten en los centros de votación, cuando esto no corresponda al organismo social;</w:t>
      </w:r>
    </w:p>
    <w:p w14:paraId="0347D1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Informar en todo momento al organismo social sobre el desarrollo e incidencias de la jornada de votación; y</w:t>
      </w:r>
    </w:p>
    <w:p w14:paraId="754931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Cumplir con las encomiendas que les realice el organismo social.</w:t>
      </w:r>
    </w:p>
    <w:p w14:paraId="14051DD1" w14:textId="77777777" w:rsidR="001A2207" w:rsidRDefault="001A2207" w:rsidP="00A8393F">
      <w:pPr>
        <w:jc w:val="both"/>
        <w:rPr>
          <w:rFonts w:ascii="Arial" w:hAnsi="Arial" w:cs="Arial"/>
          <w:sz w:val="24"/>
          <w:szCs w:val="24"/>
        </w:rPr>
      </w:pPr>
    </w:p>
    <w:p w14:paraId="235587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206.- El personal acreditado será coordinado por el titular de la Dirección o el coordinador del organismo social que desarrolle el mecanismo. </w:t>
      </w:r>
    </w:p>
    <w:p w14:paraId="2336A340" w14:textId="77777777" w:rsidR="001A2207" w:rsidRDefault="001A2207" w:rsidP="00A8393F">
      <w:pPr>
        <w:jc w:val="both"/>
        <w:rPr>
          <w:rFonts w:ascii="Arial" w:hAnsi="Arial" w:cs="Arial"/>
          <w:b/>
          <w:sz w:val="24"/>
          <w:szCs w:val="24"/>
        </w:rPr>
      </w:pPr>
    </w:p>
    <w:p w14:paraId="0221850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II</w:t>
      </w:r>
    </w:p>
    <w:p w14:paraId="5AF9088D"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Del Registro de Observadores Ciudadanos</w:t>
      </w:r>
    </w:p>
    <w:p w14:paraId="1EC9ED1B" w14:textId="77777777" w:rsidR="001A2207" w:rsidRDefault="001A2207" w:rsidP="00A8393F">
      <w:pPr>
        <w:jc w:val="both"/>
        <w:rPr>
          <w:rFonts w:ascii="Arial" w:hAnsi="Arial" w:cs="Arial"/>
          <w:sz w:val="24"/>
          <w:szCs w:val="24"/>
        </w:rPr>
      </w:pPr>
    </w:p>
    <w:p w14:paraId="4399F4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207.- Cualquier ciudadano podrá inscribirse ante el organismo social como observador de la 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 </w:t>
      </w:r>
    </w:p>
    <w:p w14:paraId="04388A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persona que decida participar como observador ciudadano deberá presentar su solicitud en el plazo que marque la convocatoria.</w:t>
      </w:r>
    </w:p>
    <w:p w14:paraId="081622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208.- La Dirección, con la finalidad de transparentar los procesos de los mecanismos de participación ciudadana directa, realizará atenta invitación a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inscritas en el Registro Municipal para que sean las instancias que coordinen </w:t>
      </w:r>
      <w:r w:rsidRPr="00A8393F">
        <w:rPr>
          <w:rFonts w:ascii="Arial" w:hAnsi="Arial" w:cs="Arial"/>
          <w:sz w:val="24"/>
          <w:szCs w:val="24"/>
        </w:rPr>
        <w:lastRenderedPageBreak/>
        <w:t>los trabajos de observación y vigilancia de las jornadas de votación de los mecanismos de participación ciudadana directa.</w:t>
      </w:r>
    </w:p>
    <w:p w14:paraId="54370874" w14:textId="77777777" w:rsidR="001A2207" w:rsidRDefault="001A2207" w:rsidP="00A8393F">
      <w:pPr>
        <w:jc w:val="both"/>
        <w:rPr>
          <w:rFonts w:ascii="Arial" w:hAnsi="Arial" w:cs="Arial"/>
          <w:sz w:val="24"/>
          <w:szCs w:val="24"/>
        </w:rPr>
      </w:pPr>
    </w:p>
    <w:p w14:paraId="5E4C36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209.- El/La Presidente del organismo social emitirá las acreditaciones a los observadores ciudadanos que se registren.</w:t>
      </w:r>
    </w:p>
    <w:p w14:paraId="2CD605C9" w14:textId="77777777" w:rsidR="001A2207" w:rsidRDefault="001A2207" w:rsidP="00A8393F">
      <w:pPr>
        <w:jc w:val="both"/>
        <w:rPr>
          <w:rFonts w:ascii="Arial" w:hAnsi="Arial" w:cs="Arial"/>
          <w:sz w:val="24"/>
          <w:szCs w:val="24"/>
        </w:rPr>
      </w:pPr>
    </w:p>
    <w:p w14:paraId="29A8B0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210.- Las acreditaciones de observadores ciudadanos se emitirán en forma individual y sólo servirán para la jornada de votación en concreto que vaya a desarrollarse.</w:t>
      </w:r>
    </w:p>
    <w:p w14:paraId="4794B9CA" w14:textId="77777777" w:rsidR="001A2207" w:rsidRDefault="001A2207" w:rsidP="00A8393F">
      <w:pPr>
        <w:jc w:val="both"/>
        <w:rPr>
          <w:rFonts w:ascii="Arial" w:hAnsi="Arial" w:cs="Arial"/>
          <w:sz w:val="24"/>
          <w:szCs w:val="24"/>
        </w:rPr>
      </w:pPr>
    </w:p>
    <w:p w14:paraId="2FA84F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211.- Los observadores ciudadanos estarán facultados para presentar incidentes durante la jornada de votación ante las mesas receptoras o el organismo social, con motivo de las irregularidades que adviertan durante la jornada de votación.</w:t>
      </w:r>
    </w:p>
    <w:p w14:paraId="66F0692C" w14:textId="77777777" w:rsidR="001A2207" w:rsidRDefault="001A2207" w:rsidP="00A8393F">
      <w:pPr>
        <w:jc w:val="both"/>
        <w:rPr>
          <w:rFonts w:ascii="Arial" w:hAnsi="Arial" w:cs="Arial"/>
          <w:sz w:val="24"/>
          <w:szCs w:val="24"/>
        </w:rPr>
      </w:pPr>
    </w:p>
    <w:p w14:paraId="2FFFA2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212.- Adicionalmente a lo establecido en el artículo anterior, los observadores ciudadanos tienen los siguientes derechos:</w:t>
      </w:r>
    </w:p>
    <w:p w14:paraId="7CF91A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Conocer y vigilar el desarrollo de los mecanismos de participación ciudadana directa, en todas sus etapas;</w:t>
      </w:r>
    </w:p>
    <w:p w14:paraId="7B8ACB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Solicitar al organismo social cualquier información relativa al proceso del mecanismo de participación ciudadana directa d</w:t>
      </w:r>
      <w:r w:rsidR="001A2207">
        <w:rPr>
          <w:rFonts w:ascii="Arial" w:hAnsi="Arial" w:cs="Arial"/>
          <w:sz w:val="24"/>
          <w:szCs w:val="24"/>
        </w:rPr>
        <w:t>e que se trate;</w:t>
      </w:r>
    </w:p>
    <w:p w14:paraId="16A004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Durante el día de la jornada de votación, vigilar y observar el desarrollo de las actividades en las mesas receptoras, sin obstaculizar la votación o el trabajo de los funcionarios de las mismas;</w:t>
      </w:r>
    </w:p>
    <w:p w14:paraId="13CE67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Acudir y permanecer en cualquier mesa receptora instalada el día de la jornada de votación; y</w:t>
      </w:r>
    </w:p>
    <w:p w14:paraId="705C08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Vigilar y observar el proceso de escrutinio y cómputo de los votos.</w:t>
      </w:r>
    </w:p>
    <w:p w14:paraId="15AE841E" w14:textId="77777777" w:rsidR="001A2207" w:rsidRDefault="001A2207" w:rsidP="00A8393F">
      <w:pPr>
        <w:jc w:val="both"/>
        <w:rPr>
          <w:rFonts w:ascii="Arial" w:hAnsi="Arial" w:cs="Arial"/>
          <w:b/>
          <w:sz w:val="24"/>
          <w:szCs w:val="24"/>
        </w:rPr>
      </w:pPr>
    </w:p>
    <w:p w14:paraId="630F23D3"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III</w:t>
      </w:r>
    </w:p>
    <w:p w14:paraId="56DE46F1"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Del Material para el Desarrollo de la Jornada de Votación</w:t>
      </w:r>
    </w:p>
    <w:p w14:paraId="28547DF8" w14:textId="77777777" w:rsidR="001A2207" w:rsidRDefault="001A2207" w:rsidP="00A8393F">
      <w:pPr>
        <w:jc w:val="both"/>
        <w:rPr>
          <w:rFonts w:ascii="Arial" w:hAnsi="Arial" w:cs="Arial"/>
          <w:sz w:val="24"/>
          <w:szCs w:val="24"/>
        </w:rPr>
      </w:pPr>
    </w:p>
    <w:p w14:paraId="4C7154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213.- Se consideran como materiales para el desarrollo de la jornada de votación aquellos que previamente hayan sido aprobados por el organismo social, siendo los siguientes: </w:t>
      </w:r>
    </w:p>
    <w:p w14:paraId="32C6A8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Acta de la jornada de votación; </w:t>
      </w:r>
    </w:p>
    <w:p w14:paraId="0A3C19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Formato de captura de los datos de votantes; </w:t>
      </w:r>
    </w:p>
    <w:p w14:paraId="3E9A42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Boletas de votación; </w:t>
      </w:r>
    </w:p>
    <w:p w14:paraId="3EF0FB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Tinta indeleble; </w:t>
      </w:r>
    </w:p>
    <w:p w14:paraId="3DFC61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Mampara; </w:t>
      </w:r>
    </w:p>
    <w:p w14:paraId="163BE9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Urna tradicional o electrónica; </w:t>
      </w:r>
    </w:p>
    <w:p w14:paraId="137556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Sábana de resultados;  </w:t>
      </w:r>
    </w:p>
    <w:p w14:paraId="177132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Crayones de votación;</w:t>
      </w:r>
    </w:p>
    <w:p w14:paraId="6CA8D6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Paquetes de votación;</w:t>
      </w:r>
    </w:p>
    <w:p w14:paraId="2447D6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demás que determine el organismo social.</w:t>
      </w:r>
    </w:p>
    <w:p w14:paraId="730AE2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214.- El acta de la jornada de votación se imprimirá en el formato oficial que determine el organismo social que contendrá como mínimo la información siguiente:</w:t>
      </w:r>
    </w:p>
    <w:p w14:paraId="03AAEE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nombre y escudo del Municipio;</w:t>
      </w:r>
    </w:p>
    <w:p w14:paraId="4F81B2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Datos de identificación del mecanismo de participación ciudadana directa en proceso;</w:t>
      </w:r>
    </w:p>
    <w:p w14:paraId="3DBC42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Datos de identificación de la convocatoria del mecanismo de participación ciudadana directa en proceso;</w:t>
      </w:r>
    </w:p>
    <w:p w14:paraId="7A5C1A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apartado para el llenado de la información general siguiente:</w:t>
      </w:r>
    </w:p>
    <w:p w14:paraId="3A7275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Centro de votación y lugar de su ubicación;</w:t>
      </w:r>
    </w:p>
    <w:p w14:paraId="5409DC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Mesa receptora;</w:t>
      </w:r>
    </w:p>
    <w:p w14:paraId="19501A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Funcionarios de la mesa receptora;</w:t>
      </w:r>
    </w:p>
    <w:p w14:paraId="3102CE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Fecha de la jornada de votación;</w:t>
      </w:r>
    </w:p>
    <w:p w14:paraId="53B3A77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 apartado para el llenado de la información de la apertura de la mesa receptora siguiente:</w:t>
      </w:r>
    </w:p>
    <w:p w14:paraId="2E2D61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Hora de apertura;</w:t>
      </w:r>
    </w:p>
    <w:p w14:paraId="1DF770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número boletas iniciales;</w:t>
      </w:r>
    </w:p>
    <w:p w14:paraId="38913F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Folio de inici</w:t>
      </w:r>
      <w:r w:rsidR="001A2207">
        <w:rPr>
          <w:rFonts w:ascii="Arial" w:hAnsi="Arial" w:cs="Arial"/>
          <w:sz w:val="24"/>
          <w:szCs w:val="24"/>
        </w:rPr>
        <w:t>o y folio final de las boletas;</w:t>
      </w:r>
    </w:p>
    <w:p w14:paraId="372B56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Incidentes en el proceso de instalación y apertura;</w:t>
      </w:r>
    </w:p>
    <w:p w14:paraId="1491AD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Un apartado de incidentes durante la jornada de votación;</w:t>
      </w:r>
    </w:p>
    <w:p w14:paraId="33B26F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Un apartado para el llenado de la información del cierre de la votación siguiente:</w:t>
      </w:r>
    </w:p>
    <w:p w14:paraId="5F5C92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Hora de la declaración del cierre de la votación;</w:t>
      </w:r>
    </w:p>
    <w:p w14:paraId="7D6B68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Incidentes en el proceso de cierre de la mesa receptora;</w:t>
      </w:r>
    </w:p>
    <w:p w14:paraId="1CA123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Un apartado para el llenado de la información del escrutinio y cómputo de los votos, siguiente:</w:t>
      </w:r>
    </w:p>
    <w:p w14:paraId="6CE425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número de votantes;</w:t>
      </w:r>
    </w:p>
    <w:p w14:paraId="07733F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El número de boletas utilizadas;</w:t>
      </w:r>
    </w:p>
    <w:p w14:paraId="6B5E0A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El número de boletas sobrantes;</w:t>
      </w:r>
    </w:p>
    <w:p w14:paraId="11BBA9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El número de votos emitidos a favor de cada una de las opciones materia del mecanismo de participación ciudadana directa;</w:t>
      </w:r>
    </w:p>
    <w:p w14:paraId="676E80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El número de votos nulos;</w:t>
      </w:r>
    </w:p>
    <w:p w14:paraId="15531C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f) Incidentes en el procedimiento de escrutinio y cómputo de los votos; </w:t>
      </w:r>
    </w:p>
    <w:p w14:paraId="307139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Firma de cada uno de los funcionarios de la mesa receptora;</w:t>
      </w:r>
    </w:p>
    <w:p w14:paraId="02C8C47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 demás determine el Consejo.</w:t>
      </w:r>
    </w:p>
    <w:p w14:paraId="6B25007C" w14:textId="77777777" w:rsidR="001A2207" w:rsidRDefault="001A2207" w:rsidP="00A8393F">
      <w:pPr>
        <w:jc w:val="both"/>
        <w:rPr>
          <w:rFonts w:ascii="Arial" w:hAnsi="Arial" w:cs="Arial"/>
          <w:sz w:val="24"/>
          <w:szCs w:val="24"/>
        </w:rPr>
      </w:pPr>
    </w:p>
    <w:p w14:paraId="059082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215.- Para la emisión del voto se imprimirán las boletas que contendrán la siguiente información:</w:t>
      </w:r>
    </w:p>
    <w:p w14:paraId="13E361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Talón desprendible con folio;</w:t>
      </w:r>
    </w:p>
    <w:p w14:paraId="1528AD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motivo de la jornada de votación; y</w:t>
      </w:r>
    </w:p>
    <w:p w14:paraId="54A648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o las preguntas que el organismo social determine formular a la población, según corresponda el mecanismo de participación ciudadana directa a desarrollarse, con la identificación clara de las opciones de respuesta, y en su caso, el espacio suficiente para las personas emitan su voto.</w:t>
      </w:r>
    </w:p>
    <w:p w14:paraId="0A468E0C" w14:textId="77777777" w:rsidR="001A2207" w:rsidRDefault="001A2207" w:rsidP="00A8393F">
      <w:pPr>
        <w:jc w:val="both"/>
        <w:rPr>
          <w:rFonts w:ascii="Arial" w:hAnsi="Arial" w:cs="Arial"/>
          <w:sz w:val="24"/>
          <w:szCs w:val="24"/>
        </w:rPr>
      </w:pPr>
    </w:p>
    <w:p w14:paraId="4FC41F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216.- Las mamparas deberán garantizar la libertad y secrecía del voto.</w:t>
      </w:r>
    </w:p>
    <w:p w14:paraId="31FC339A" w14:textId="77777777" w:rsidR="001A2207" w:rsidRDefault="001A2207" w:rsidP="00A8393F">
      <w:pPr>
        <w:jc w:val="both"/>
        <w:rPr>
          <w:rFonts w:ascii="Arial" w:hAnsi="Arial" w:cs="Arial"/>
          <w:sz w:val="24"/>
          <w:szCs w:val="24"/>
        </w:rPr>
      </w:pPr>
    </w:p>
    <w:p w14:paraId="335475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217.- Las urnas tradicionales deberán estar hechas de material transparente y plegable, serán armadas hasta el día de la jornada de votación y se mostrarán a los presentes que se encuentran vacías.</w:t>
      </w:r>
    </w:p>
    <w:p w14:paraId="4A3393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podrán utilizar urnas electrónicas autorizadas y facilitadas por la autoridad electoral, previo convenio con el Municipio al respecto.</w:t>
      </w:r>
    </w:p>
    <w:p w14:paraId="37A09A61" w14:textId="77777777" w:rsidR="001A2207" w:rsidRDefault="001A2207" w:rsidP="00A8393F">
      <w:pPr>
        <w:jc w:val="both"/>
        <w:rPr>
          <w:rFonts w:ascii="Arial" w:hAnsi="Arial" w:cs="Arial"/>
          <w:sz w:val="24"/>
          <w:szCs w:val="24"/>
        </w:rPr>
      </w:pPr>
    </w:p>
    <w:p w14:paraId="274F4D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218.- El organismo social, a través de la Dirección, entregará a cada presidente de mesa receptora el material para el desarrollo de la jornada de votación, de forma completa y en un solo acto, dentro de los cinco días previos al de la jornada de votación, y contra el recibo detallado correspondiente.</w:t>
      </w:r>
    </w:p>
    <w:p w14:paraId="286E9E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organismo social determinará el número de boletas, urnas y mamparas que se requerirán para la instalación de las mesas receptoras.</w:t>
      </w:r>
    </w:p>
    <w:p w14:paraId="36B8D1F7" w14:textId="77777777" w:rsidR="005D5B93" w:rsidRPr="00A8393F" w:rsidRDefault="005D5B93" w:rsidP="00A8393F">
      <w:pPr>
        <w:jc w:val="both"/>
        <w:rPr>
          <w:rFonts w:ascii="Arial" w:hAnsi="Arial" w:cs="Arial"/>
          <w:sz w:val="24"/>
          <w:szCs w:val="24"/>
        </w:rPr>
      </w:pPr>
    </w:p>
    <w:p w14:paraId="6B5BC1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219.- Los/Las funcionarios/as de cada mesa receptora cuidarán las condiciones materiales que les proporcione el organismo social para facilitar la votación, garantizar la libertad y el secreto del voto, y asegurar el orden en la votación.</w:t>
      </w:r>
    </w:p>
    <w:p w14:paraId="3A23E3F9" w14:textId="77777777" w:rsidR="001A2207" w:rsidRDefault="001A2207" w:rsidP="00A8393F">
      <w:pPr>
        <w:jc w:val="both"/>
        <w:rPr>
          <w:rFonts w:ascii="Arial" w:hAnsi="Arial" w:cs="Arial"/>
          <w:sz w:val="24"/>
          <w:szCs w:val="24"/>
        </w:rPr>
      </w:pPr>
    </w:p>
    <w:p w14:paraId="0DED94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220.- Se llevará a cabo una campaña de difusión a efecto de que los habitantes del Municipio conozcan los mecanismos de participación ciudadana directa a desarrollarse, la fecha y lugares donde se instalarán las mesas receptoras.</w:t>
      </w:r>
    </w:p>
    <w:p w14:paraId="6E6348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campaña de difusión se realizará desde el momento en que se emita la convocatoria, hasta un día antes de la fecha que se fije para la jornada de votación. </w:t>
      </w:r>
    </w:p>
    <w:p w14:paraId="71E228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Municipio podrá hacer uso de cualquier medio de difusión para los fines del presente artículo, apegado al principio de austeridad en el ejercicio del gasto.</w:t>
      </w:r>
    </w:p>
    <w:p w14:paraId="0C32DF4A" w14:textId="77777777" w:rsidR="001A2207" w:rsidRDefault="001A2207" w:rsidP="00A8393F">
      <w:pPr>
        <w:jc w:val="both"/>
        <w:rPr>
          <w:rFonts w:ascii="Arial" w:hAnsi="Arial" w:cs="Arial"/>
          <w:b/>
          <w:sz w:val="24"/>
          <w:szCs w:val="24"/>
        </w:rPr>
      </w:pPr>
    </w:p>
    <w:p w14:paraId="16ACBE3A"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IV</w:t>
      </w:r>
    </w:p>
    <w:p w14:paraId="7C0A6E3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Jornada de Votación</w:t>
      </w:r>
    </w:p>
    <w:p w14:paraId="37332832" w14:textId="77777777" w:rsidR="001A2207" w:rsidRDefault="001A2207" w:rsidP="00A8393F">
      <w:pPr>
        <w:jc w:val="both"/>
        <w:rPr>
          <w:rFonts w:ascii="Arial" w:hAnsi="Arial" w:cs="Arial"/>
          <w:sz w:val="24"/>
          <w:szCs w:val="24"/>
        </w:rPr>
      </w:pPr>
    </w:p>
    <w:p w14:paraId="4099D5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221.- 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07:00 horas, mismas que cerrarán a las 16:00 horas.</w:t>
      </w:r>
    </w:p>
    <w:p w14:paraId="68A0EA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Durante la jornada de votación el organismo social se declarará en sesión permanente. </w:t>
      </w:r>
    </w:p>
    <w:p w14:paraId="004341F8" w14:textId="77777777" w:rsidR="001A2207" w:rsidRDefault="001A2207" w:rsidP="00A8393F">
      <w:pPr>
        <w:jc w:val="both"/>
        <w:rPr>
          <w:rFonts w:ascii="Arial" w:hAnsi="Arial" w:cs="Arial"/>
          <w:sz w:val="24"/>
          <w:szCs w:val="24"/>
        </w:rPr>
      </w:pPr>
    </w:p>
    <w:p w14:paraId="2F4687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222.- El día de la jornada de votación, se instalarán las mesas receptoras en los lugares señalados en la convocatoria, bajo la responsabilidad de los funcionarios de las mesas receptoras, en los términos previstos en el presente Reglamento. </w:t>
      </w:r>
    </w:p>
    <w:p w14:paraId="3FBECE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Cuando se utilicen urnas electrónicas se llevará a cabo una prueba de su funcionamiento al </w:t>
      </w:r>
      <w:proofErr w:type="spellStart"/>
      <w:r w:rsidRPr="00A8393F">
        <w:rPr>
          <w:rFonts w:ascii="Arial" w:hAnsi="Arial" w:cs="Arial"/>
          <w:sz w:val="24"/>
          <w:szCs w:val="24"/>
        </w:rPr>
        <w:t>aperturarse</w:t>
      </w:r>
      <w:proofErr w:type="spellEnd"/>
      <w:r w:rsidRPr="00A8393F">
        <w:rPr>
          <w:rFonts w:ascii="Arial" w:hAnsi="Arial" w:cs="Arial"/>
          <w:sz w:val="24"/>
          <w:szCs w:val="24"/>
        </w:rPr>
        <w:t xml:space="preserve"> la mesa receptora.</w:t>
      </w:r>
    </w:p>
    <w:p w14:paraId="1612896B" w14:textId="77777777" w:rsidR="001A2207" w:rsidRDefault="001A2207" w:rsidP="00A8393F">
      <w:pPr>
        <w:jc w:val="both"/>
        <w:rPr>
          <w:rFonts w:ascii="Arial" w:hAnsi="Arial" w:cs="Arial"/>
          <w:sz w:val="24"/>
          <w:szCs w:val="24"/>
        </w:rPr>
      </w:pPr>
    </w:p>
    <w:p w14:paraId="602E89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223.- Los/Las funcionarios/as de las mesas receptoras permanecerán en éstas durante toda la jornada de votación. </w:t>
      </w:r>
    </w:p>
    <w:p w14:paraId="746CB6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funcionarios de las mesas receptoras emitirán su voto en la mesa en que se desempeñen como funcionarios, siempre y cuando sean habitantes del Municipio y cuenten con credencial para votar vigente.</w:t>
      </w:r>
    </w:p>
    <w:p w14:paraId="0998F84B" w14:textId="77777777" w:rsidR="001A2207" w:rsidRDefault="001A2207" w:rsidP="00A8393F">
      <w:pPr>
        <w:jc w:val="both"/>
        <w:rPr>
          <w:rFonts w:ascii="Arial" w:hAnsi="Arial" w:cs="Arial"/>
          <w:sz w:val="24"/>
          <w:szCs w:val="24"/>
        </w:rPr>
      </w:pPr>
    </w:p>
    <w:p w14:paraId="4C7A01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224.- El/La secretario/a de la mesa receptora levantará el acta de la jornada de votación en el formato previamente establecido por el organismo social, en el </w:t>
      </w:r>
      <w:r w:rsidRPr="00A8393F">
        <w:rPr>
          <w:rFonts w:ascii="Arial" w:hAnsi="Arial" w:cs="Arial"/>
          <w:sz w:val="24"/>
          <w:szCs w:val="24"/>
        </w:rPr>
        <w:lastRenderedPageBreak/>
        <w:t>momento en que se vayan desarrollando las etapas de la jornada de votación y será responsable de recabar la firma de la totalidad de los funcionarios de la mesa receptora.</w:t>
      </w:r>
    </w:p>
    <w:p w14:paraId="7F997F4A" w14:textId="77777777" w:rsidR="001A2207" w:rsidRDefault="001A2207" w:rsidP="00A8393F">
      <w:pPr>
        <w:jc w:val="both"/>
        <w:rPr>
          <w:rFonts w:ascii="Arial" w:hAnsi="Arial" w:cs="Arial"/>
          <w:sz w:val="24"/>
          <w:szCs w:val="24"/>
        </w:rPr>
      </w:pPr>
    </w:p>
    <w:p w14:paraId="3EB545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225.- Para el caso de que no se presenten los funcionarios de las mesas receptoras se estará a las siguientes reglas:</w:t>
      </w:r>
    </w:p>
    <w:p w14:paraId="4B3CDB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principio si se encuentran los funcionarios suplentes designados por el organismo social, asumirán las funciones en lugar del funcionario titular faltante;</w:t>
      </w:r>
    </w:p>
    <w:p w14:paraId="78C9F9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 caso que de falte el presidente de la mesa receptora y su suplente, asumirá dicho cargo el secretario de la misma y entrará en funciones el suplente del secretario;</w:t>
      </w:r>
    </w:p>
    <w:p w14:paraId="776937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caso que de falte el presidente y el secretario de la mesa receptora y sus suplentes, asumirá el cargo de presidente de la mesa receptora el escrutador y como secretario su suplente;</w:t>
      </w:r>
    </w:p>
    <w:p w14:paraId="1A7573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w:t>
      </w:r>
    </w:p>
    <w:p w14:paraId="26E6DA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Si </w:t>
      </w:r>
      <w:r w:rsidR="001A2207" w:rsidRPr="00A8393F">
        <w:rPr>
          <w:rFonts w:ascii="Arial" w:hAnsi="Arial" w:cs="Arial"/>
          <w:sz w:val="24"/>
          <w:szCs w:val="24"/>
        </w:rPr>
        <w:t>aun</w:t>
      </w:r>
      <w:r w:rsidRPr="00A8393F">
        <w:rPr>
          <w:rFonts w:ascii="Arial" w:hAnsi="Arial" w:cs="Arial"/>
          <w:sz w:val="24"/>
          <w:szCs w:val="24"/>
        </w:rPr>
        <w:t xml:space="preserve"> así no se completa la mesa receptora, no se instalará la mesa receptora y el Coordinador informará el hecho al organismo social.</w:t>
      </w:r>
    </w:p>
    <w:p w14:paraId="0150B8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cualquiera de los casos establecidos en el presente Reglamento, se levantará la incidencia en el acta de la jornada de votación.</w:t>
      </w:r>
    </w:p>
    <w:p w14:paraId="10D03B9F" w14:textId="77777777" w:rsidR="001A2207" w:rsidRDefault="001A2207" w:rsidP="00A8393F">
      <w:pPr>
        <w:jc w:val="both"/>
        <w:rPr>
          <w:rFonts w:ascii="Arial" w:hAnsi="Arial" w:cs="Arial"/>
          <w:sz w:val="24"/>
          <w:szCs w:val="24"/>
        </w:rPr>
      </w:pPr>
    </w:p>
    <w:p w14:paraId="1F8BED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226.- Una vez debidamente instalada la mesa receptora, el presidente de la misma hará declaratoria correspondiente y comenzará a recibir a los votantes en el orden en que fueron llegando a la mesa receptora.</w:t>
      </w:r>
    </w:p>
    <w:p w14:paraId="5627CE34" w14:textId="77777777" w:rsidR="001A2207" w:rsidRDefault="001A2207" w:rsidP="00A8393F">
      <w:pPr>
        <w:jc w:val="both"/>
        <w:rPr>
          <w:rFonts w:ascii="Arial" w:hAnsi="Arial" w:cs="Arial"/>
          <w:sz w:val="24"/>
          <w:szCs w:val="24"/>
        </w:rPr>
      </w:pPr>
    </w:p>
    <w:p w14:paraId="501E967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227.- El/La presidente de la mesa receptora solicitará a cada votante su credencial de elector, verificará que el portador sea titular de la misma, que no tenga marcado su pulgar izquierdo y que, en razón de su domicilio, le corresponda votar en la mesa receptora donde se presente.</w:t>
      </w:r>
    </w:p>
    <w:p w14:paraId="408029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w:t>
      </w:r>
    </w:p>
    <w:p w14:paraId="0FCAC942" w14:textId="77777777" w:rsidR="001A2207" w:rsidRDefault="001A2207" w:rsidP="00A8393F">
      <w:pPr>
        <w:jc w:val="both"/>
        <w:rPr>
          <w:rFonts w:ascii="Arial" w:hAnsi="Arial" w:cs="Arial"/>
          <w:sz w:val="24"/>
          <w:szCs w:val="24"/>
        </w:rPr>
      </w:pPr>
    </w:p>
    <w:p w14:paraId="719797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228.- El/La secretario/a de la mesa receptora registrará al votante en el formato de captura de datos de los votantes en blanco, anotando su nombre, sección electoral y la clave de elector.</w:t>
      </w:r>
    </w:p>
    <w:p w14:paraId="5F9948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utilizará el padrón de electores del Municipio cuando la autoridad electoral lo proporcione con la anticipación requerida, cruzando a aquellos votantes que aparezcan en dicho padrón.</w:t>
      </w:r>
    </w:p>
    <w:p w14:paraId="167E51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Durante el tiempo que cada votante se tome para emitir su voto, los escrutadores resguardarán su credencial de elector, misma que devolverán a su titular una vez que emita su voto y se marque con tinta indeleble el pulgar izquierdo.</w:t>
      </w:r>
    </w:p>
    <w:p w14:paraId="0703CC28" w14:textId="77777777" w:rsidR="001A2207" w:rsidRDefault="001A2207" w:rsidP="00A8393F">
      <w:pPr>
        <w:jc w:val="both"/>
        <w:rPr>
          <w:rFonts w:ascii="Arial" w:hAnsi="Arial" w:cs="Arial"/>
          <w:sz w:val="24"/>
          <w:szCs w:val="24"/>
        </w:rPr>
      </w:pPr>
    </w:p>
    <w:p w14:paraId="37BBC1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229.- Los escrutadores entregarán la o las boletas que correspondan a cada uno de los votantes, quienes ingresarán en forma individual a las mamparas para ejercer su derecho y depositarán sus boletas en las urnas correspondientes.</w:t>
      </w:r>
    </w:p>
    <w:p w14:paraId="38FDC9DE" w14:textId="77777777" w:rsidR="001A2207" w:rsidRDefault="001A2207" w:rsidP="00A8393F">
      <w:pPr>
        <w:jc w:val="both"/>
        <w:rPr>
          <w:rFonts w:ascii="Arial" w:hAnsi="Arial" w:cs="Arial"/>
          <w:sz w:val="24"/>
          <w:szCs w:val="24"/>
        </w:rPr>
      </w:pPr>
    </w:p>
    <w:p w14:paraId="7B361C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230.- Los votantes permanecerán en las mesas receptoras solamente el tiempo necesario para emitir su voto.</w:t>
      </w:r>
    </w:p>
    <w:p w14:paraId="65F3CFFA" w14:textId="77777777" w:rsidR="001A2207" w:rsidRDefault="001A2207" w:rsidP="00A8393F">
      <w:pPr>
        <w:jc w:val="both"/>
        <w:rPr>
          <w:rFonts w:ascii="Arial" w:hAnsi="Arial" w:cs="Arial"/>
          <w:sz w:val="24"/>
          <w:szCs w:val="24"/>
        </w:rPr>
      </w:pPr>
    </w:p>
    <w:p w14:paraId="557EA53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231.- Queda prohibido a los votantes y por lo tanto se les negará el derecho a emitir su voto a quienes:</w:t>
      </w:r>
    </w:p>
    <w:p w14:paraId="769582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Ingresen a las mesas receptoras en estado de ebriedad, bajo la influencia de drogas o enervantes;</w:t>
      </w:r>
    </w:p>
    <w:p w14:paraId="60AE00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Ingresen a las mesas receptoras armados, salvo los integrantes de las fuerzas armadas mexicanas o cuerpos policiacos;</w:t>
      </w:r>
    </w:p>
    <w:p w14:paraId="0E5930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Ejerzan violencia física o verbal, contra los funcionarios de las mesas receptoras, los votantes que se encuentren en las mismas o el material para el desarrollo de la jornada de votación;</w:t>
      </w:r>
    </w:p>
    <w:p w14:paraId="0EB28F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Pretendan violar la secrecía y libertad del voto mediante cualquier medio de coacción, como la compra del voto o la grabación por cualquier medio de su boleta o la de otros;</w:t>
      </w:r>
    </w:p>
    <w:p w14:paraId="734574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Intenten votar en más de una ocasión;</w:t>
      </w:r>
    </w:p>
    <w:p w14:paraId="4A90C9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Pretendan influenciar en el sentido del voto, mediante la entrega de folletos, perifoneo, video o cualquier otro medio, el día de la jornada de votación; o</w:t>
      </w:r>
    </w:p>
    <w:p w14:paraId="2F8196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En los demás casos similares a juicio del presidente de la mesa receptora. </w:t>
      </w:r>
    </w:p>
    <w:p w14:paraId="197151CA" w14:textId="77777777" w:rsidR="001A2207" w:rsidRDefault="001A2207" w:rsidP="00A8393F">
      <w:pPr>
        <w:jc w:val="both"/>
        <w:rPr>
          <w:rFonts w:ascii="Arial" w:hAnsi="Arial" w:cs="Arial"/>
          <w:sz w:val="24"/>
          <w:szCs w:val="24"/>
        </w:rPr>
      </w:pPr>
    </w:p>
    <w:p w14:paraId="2B5B5F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232.- En cualquiera de los casos anteriores, el presidente de la mesa receptora estará facultado para suspender la votación, en tanto se restablece el orden para continuar con la jornada.</w:t>
      </w:r>
    </w:p>
    <w:p w14:paraId="6B5CC6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Municipio dará las garantías necesarias para el desarrollo pacífico de la jornada de votación.</w:t>
      </w:r>
    </w:p>
    <w:p w14:paraId="612DB872" w14:textId="77777777" w:rsidR="001A2207" w:rsidRDefault="001A2207" w:rsidP="00A8393F">
      <w:pPr>
        <w:jc w:val="both"/>
        <w:rPr>
          <w:rFonts w:ascii="Arial" w:hAnsi="Arial" w:cs="Arial"/>
          <w:sz w:val="24"/>
          <w:szCs w:val="24"/>
        </w:rPr>
      </w:pPr>
    </w:p>
    <w:p w14:paraId="3209E6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233.- Los/Las funcionarios/as de las mesas receptoras orientarán a los votantes que lo soliciten, sobre el objeto de la jornada de votación y la forma de emitir su voto.</w:t>
      </w:r>
    </w:p>
    <w:p w14:paraId="40E523F8" w14:textId="77777777" w:rsidR="001A2207" w:rsidRDefault="001A2207" w:rsidP="00A8393F">
      <w:pPr>
        <w:jc w:val="both"/>
        <w:rPr>
          <w:rFonts w:ascii="Arial" w:hAnsi="Arial" w:cs="Arial"/>
          <w:sz w:val="24"/>
          <w:szCs w:val="24"/>
        </w:rPr>
      </w:pPr>
    </w:p>
    <w:p w14:paraId="31A1B5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234.- Se considera que existe causa justificada para la instalación de una mesa receptora en lugar distinto al señalado por el organismo social, cuando: </w:t>
      </w:r>
    </w:p>
    <w:p w14:paraId="23CF7D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No exista el local indicado en las publicaciones respectivas; </w:t>
      </w:r>
    </w:p>
    <w:p w14:paraId="69FC78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local se encuentre cerrado o clausurado y no se pueda realizar la instalación; </w:t>
      </w:r>
    </w:p>
    <w:p w14:paraId="15B0EC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 advierta, al momento de la instalación de la mesa, que ésta se pretende instalar en lugar prohibido por el organismo social;</w:t>
      </w:r>
    </w:p>
    <w:p w14:paraId="3F7C8E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Las condiciones del local no permitan asegurar la libertad o el secreto del voto, o el fácil y libre acceso de los votantes, o bien, no garanticen la realización de las operaciones de la jornada en forma normal. </w:t>
      </w:r>
    </w:p>
    <w:p w14:paraId="287248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condiciones climáticas lo hagan necesario; y </w:t>
      </w:r>
    </w:p>
    <w:p w14:paraId="4351EF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Así lo disponga el organismo social por causa de fuerza mayor o caso fortuito y se lo notifique al presidente de la mesa receptora. </w:t>
      </w:r>
    </w:p>
    <w:p w14:paraId="3959AF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Para los casos señalados en el párrafo anterior, la mesa receptora deberá quedar instalada en la misma sección y en el lugar adecuado más próximo, debiéndose dejar aviso de la nueva ubicación en el exterior del lugar original que no reunió los requisitos. </w:t>
      </w:r>
    </w:p>
    <w:p w14:paraId="409EBE14" w14:textId="77777777" w:rsidR="001A2207" w:rsidRDefault="001A2207" w:rsidP="00A8393F">
      <w:pPr>
        <w:jc w:val="both"/>
        <w:rPr>
          <w:rFonts w:ascii="Arial" w:hAnsi="Arial" w:cs="Arial"/>
          <w:sz w:val="24"/>
          <w:szCs w:val="24"/>
        </w:rPr>
      </w:pPr>
    </w:p>
    <w:p w14:paraId="24EECC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235.- En ningún caso y por ningún motivo se recibirá la votación antes de las 08:00 horas del día de la consulta ciudadana.</w:t>
      </w:r>
    </w:p>
    <w:p w14:paraId="7814E175" w14:textId="77777777" w:rsidR="001A2207" w:rsidRDefault="001A2207" w:rsidP="00A8393F">
      <w:pPr>
        <w:jc w:val="both"/>
        <w:rPr>
          <w:rFonts w:ascii="Arial" w:hAnsi="Arial" w:cs="Arial"/>
          <w:sz w:val="24"/>
          <w:szCs w:val="24"/>
        </w:rPr>
      </w:pPr>
    </w:p>
    <w:p w14:paraId="541A2D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236.- Si a las 11:00 horas no se ha logrado la instalación de la mesa receptora, ésta se tendrá por no instalada, asentándose en el acta de la jornada de votación las causas y motivos que impidieron la instalación por el/la funcionario/a de la mesa receptora con más alto rango que se encuentre presente. En ausencia de los anteriores, por el personal acreditado.</w:t>
      </w:r>
    </w:p>
    <w:p w14:paraId="0B61CB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falta de material para el desarrollo de la jornada, la constancia de la no instalación de la mesa receptora se realizará en los medios que se tengan al alcance.</w:t>
      </w:r>
    </w:p>
    <w:p w14:paraId="41CB8963" w14:textId="77777777" w:rsidR="001A2207" w:rsidRDefault="001A2207" w:rsidP="00A8393F">
      <w:pPr>
        <w:jc w:val="both"/>
        <w:rPr>
          <w:rFonts w:ascii="Arial" w:hAnsi="Arial" w:cs="Arial"/>
          <w:sz w:val="24"/>
          <w:szCs w:val="24"/>
        </w:rPr>
      </w:pPr>
    </w:p>
    <w:p w14:paraId="386283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237.- A las 16:00 horas se cerrará la votación en todas las mesas receptoras, mediante el anuncio que hagan los presidentes de cada una de ellas, asentándose las circunstancias del caso en el acta de la jornada de la votación por el secretario de la mesa receptora.</w:t>
      </w:r>
    </w:p>
    <w:p w14:paraId="3660FAE7" w14:textId="77777777" w:rsidR="001A2207" w:rsidRDefault="001A2207" w:rsidP="00A8393F">
      <w:pPr>
        <w:jc w:val="both"/>
        <w:rPr>
          <w:rFonts w:ascii="Arial" w:hAnsi="Arial" w:cs="Arial"/>
          <w:sz w:val="24"/>
          <w:szCs w:val="24"/>
        </w:rPr>
      </w:pPr>
    </w:p>
    <w:p w14:paraId="41863E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238.- Si llegada la hora del cierre de la votación existirán votantes esperando su turno, la votación continuará hasta que el último de los votantes formados emita su decisión, sin embargo el presidente de la mesa receptora hará el anuncio que la mesa receptora ya no recibirá a más personas.</w:t>
      </w:r>
    </w:p>
    <w:p w14:paraId="562A7BC5" w14:textId="77777777" w:rsidR="001A2207" w:rsidRDefault="001A2207" w:rsidP="00A8393F">
      <w:pPr>
        <w:jc w:val="both"/>
        <w:rPr>
          <w:rFonts w:ascii="Arial" w:hAnsi="Arial" w:cs="Arial"/>
          <w:sz w:val="24"/>
          <w:szCs w:val="24"/>
        </w:rPr>
      </w:pPr>
    </w:p>
    <w:p w14:paraId="36DB1F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239.- Sólo podrá cerrarse una mesa receptora antes de las 14:00 horas si se agotaron la totalidad de boletas, asentándose el hecho como un incidente.</w:t>
      </w:r>
    </w:p>
    <w:p w14:paraId="0F651F32" w14:textId="77777777" w:rsidR="001A2207" w:rsidRDefault="001A2207" w:rsidP="00A8393F">
      <w:pPr>
        <w:jc w:val="both"/>
        <w:rPr>
          <w:rFonts w:ascii="Arial" w:hAnsi="Arial" w:cs="Arial"/>
          <w:b/>
          <w:sz w:val="24"/>
          <w:szCs w:val="24"/>
        </w:rPr>
      </w:pPr>
    </w:p>
    <w:p w14:paraId="356A6EF2"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w:t>
      </w:r>
    </w:p>
    <w:p w14:paraId="4F2F1314"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Del Escrutinio y Cómputo de la Votación</w:t>
      </w:r>
    </w:p>
    <w:p w14:paraId="5BFBC5F3" w14:textId="77777777" w:rsidR="001A2207" w:rsidRDefault="001A2207" w:rsidP="00A8393F">
      <w:pPr>
        <w:jc w:val="both"/>
        <w:rPr>
          <w:rFonts w:ascii="Arial" w:hAnsi="Arial" w:cs="Arial"/>
          <w:sz w:val="24"/>
          <w:szCs w:val="24"/>
        </w:rPr>
      </w:pPr>
    </w:p>
    <w:p w14:paraId="64E5D3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240.- Una vez cerrada la votación, los funcionarios de la mesa receptora, en presencia de los observadores ciudadanos, procederán al escrutinio y cómputo de los votos.</w:t>
      </w:r>
    </w:p>
    <w:p w14:paraId="5FEB948B" w14:textId="77777777" w:rsidR="001A2207" w:rsidRDefault="001A2207" w:rsidP="00A8393F">
      <w:pPr>
        <w:jc w:val="both"/>
        <w:rPr>
          <w:rFonts w:ascii="Arial" w:hAnsi="Arial" w:cs="Arial"/>
          <w:sz w:val="24"/>
          <w:szCs w:val="24"/>
        </w:rPr>
      </w:pPr>
    </w:p>
    <w:p w14:paraId="6BAE83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241.- Los conteos se realizarán en dos ocasiones, en caso de diferencias aritméticas en los resultados en esta etapa del proceso, a juicio del presidente de la mesa receptora se harán hasta dos conteos más en los rubros donde existan las diferencias.</w:t>
      </w:r>
    </w:p>
    <w:p w14:paraId="2108A0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242.- El escrutinio y cómputo es el procedimiento por el cual los funcionarios de cada una de las mesas receptoras, determinan: </w:t>
      </w:r>
    </w:p>
    <w:p w14:paraId="630304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número de votantes que sufragó en la mesa receptora; </w:t>
      </w:r>
    </w:p>
    <w:p w14:paraId="05DB26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El número de votos emitidos y el sentido de los mismos; </w:t>
      </w:r>
    </w:p>
    <w:p w14:paraId="436C5E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número de votos inválidos; y </w:t>
      </w:r>
    </w:p>
    <w:p w14:paraId="2F72B1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El número de boletas sobrantes. </w:t>
      </w:r>
    </w:p>
    <w:p w14:paraId="5E1D4E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Se entiende por boletas sobrantes aquellas que habiendo sido entregadas a la mesa receptora no fueron utilizadas por los ciudadanos.</w:t>
      </w:r>
    </w:p>
    <w:p w14:paraId="2552184C" w14:textId="77777777" w:rsidR="001A2207" w:rsidRDefault="001A2207" w:rsidP="00A8393F">
      <w:pPr>
        <w:jc w:val="both"/>
        <w:rPr>
          <w:rFonts w:ascii="Arial" w:hAnsi="Arial" w:cs="Arial"/>
          <w:sz w:val="24"/>
          <w:szCs w:val="24"/>
        </w:rPr>
      </w:pPr>
    </w:p>
    <w:p w14:paraId="597AEF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243.- Cada uno de los resultados del escrutinio y cómputo se asentarán en el acta de la jornada de votación por el secretario de la mesa receptora.</w:t>
      </w:r>
    </w:p>
    <w:p w14:paraId="5C359950" w14:textId="77777777" w:rsidR="001A2207" w:rsidRDefault="001A2207" w:rsidP="00A8393F">
      <w:pPr>
        <w:jc w:val="both"/>
        <w:rPr>
          <w:rFonts w:ascii="Arial" w:hAnsi="Arial" w:cs="Arial"/>
          <w:sz w:val="24"/>
          <w:szCs w:val="24"/>
        </w:rPr>
      </w:pPr>
    </w:p>
    <w:p w14:paraId="0F476C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244.- Una vez declarado el cierre de la votación, los escrutadores inutilizarán las boletas y formatos de captura sobrantes, con dos líneas diagonales cada uno de ellos, procediendo al conteo del número de votantes registrados en los formatos de captura y de las boletas inutilizadas.</w:t>
      </w:r>
    </w:p>
    <w:p w14:paraId="42148DD0" w14:textId="77777777" w:rsidR="001A2207" w:rsidRDefault="001A2207" w:rsidP="00A8393F">
      <w:pPr>
        <w:jc w:val="both"/>
        <w:rPr>
          <w:rFonts w:ascii="Arial" w:hAnsi="Arial" w:cs="Arial"/>
          <w:sz w:val="24"/>
          <w:szCs w:val="24"/>
        </w:rPr>
      </w:pPr>
    </w:p>
    <w:p w14:paraId="29914B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245.- Concluido el conteo de boletas sobrantes, el presidente de la mesa receptora abrirá una a una las urnas tradicionales. En tanto no se concluya con el escrutinio y cómputo de cada urna en lo individual no podrá abrirse la siguiente.</w:t>
      </w:r>
    </w:p>
    <w:p w14:paraId="460DB0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E/La presidente de la mesa receptora determinará el orden de apertura de las urnas.</w:t>
      </w:r>
    </w:p>
    <w:p w14:paraId="16326381" w14:textId="77777777" w:rsidR="001A2207" w:rsidRDefault="001A2207" w:rsidP="00A8393F">
      <w:pPr>
        <w:jc w:val="both"/>
        <w:rPr>
          <w:rFonts w:ascii="Arial" w:hAnsi="Arial" w:cs="Arial"/>
          <w:sz w:val="24"/>
          <w:szCs w:val="24"/>
        </w:rPr>
      </w:pPr>
    </w:p>
    <w:p w14:paraId="26200F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246.- El/La presidente de la mesa receptora sacará las boletas y mostrará a los presentes que la urna correspondiente quedó vacía.</w:t>
      </w:r>
    </w:p>
    <w:p w14:paraId="36F7C2BB" w14:textId="77777777" w:rsidR="001A2207" w:rsidRDefault="001A2207" w:rsidP="00A8393F">
      <w:pPr>
        <w:jc w:val="both"/>
        <w:rPr>
          <w:rFonts w:ascii="Arial" w:hAnsi="Arial" w:cs="Arial"/>
          <w:sz w:val="24"/>
          <w:szCs w:val="24"/>
        </w:rPr>
      </w:pPr>
    </w:p>
    <w:p w14:paraId="59F65D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247.- Bajo la supervisión de presidente de la mesa receptora y ante la presencia de los observadores ciudadanos, los escrutadores clasificarán los votos emitidos según el sentido de cada voto, separando aquellos votos nulos.</w:t>
      </w:r>
    </w:p>
    <w:p w14:paraId="5B7CEB7D" w14:textId="77777777" w:rsidR="001A2207" w:rsidRDefault="001A2207" w:rsidP="00A8393F">
      <w:pPr>
        <w:jc w:val="both"/>
        <w:rPr>
          <w:rFonts w:ascii="Arial" w:hAnsi="Arial" w:cs="Arial"/>
          <w:sz w:val="24"/>
          <w:szCs w:val="24"/>
        </w:rPr>
      </w:pPr>
    </w:p>
    <w:p w14:paraId="6262F7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248.- Son votos válidos aquellos que hayan elegido cualquiera de las opciones materia del mecanismo de participación ciudadana sin importar que para la emisión de los mismos se utilice por el votante cualquier signo plasmado en el voto.</w:t>
      </w:r>
    </w:p>
    <w:p w14:paraId="09B6E7A0" w14:textId="77777777" w:rsidR="001A2207" w:rsidRDefault="001A2207" w:rsidP="00A8393F">
      <w:pPr>
        <w:jc w:val="both"/>
        <w:rPr>
          <w:rFonts w:ascii="Arial" w:hAnsi="Arial" w:cs="Arial"/>
          <w:sz w:val="24"/>
          <w:szCs w:val="24"/>
        </w:rPr>
      </w:pPr>
    </w:p>
    <w:p w14:paraId="48E088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249.- Son votos nulos:</w:t>
      </w:r>
    </w:p>
    <w:p w14:paraId="68E6D9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Aquellos en los que se crucen más de una opción;</w:t>
      </w:r>
    </w:p>
    <w:p w14:paraId="7B25F5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Aquellos en los que expresamente se manifieste su anulación por el votante;</w:t>
      </w:r>
    </w:p>
    <w:p w14:paraId="7A37CB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Aquellos depositados en blanco, en estos casos los escrutadores inmediatamente procederán a inutilizarlos, cruzándolos completamente de manera que no quede lugar a duda su nulidad; </w:t>
      </w:r>
    </w:p>
    <w:p w14:paraId="4983A8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Aquellos que hayan sido depositados completamente rotos; y</w:t>
      </w:r>
    </w:p>
    <w:p w14:paraId="5AF388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Aquellos en los que no se pueda advertir el sentido del voto.</w:t>
      </w:r>
    </w:p>
    <w:p w14:paraId="4BC67825" w14:textId="77777777" w:rsidR="001A2207" w:rsidRDefault="001A2207" w:rsidP="00A8393F">
      <w:pPr>
        <w:jc w:val="both"/>
        <w:rPr>
          <w:rFonts w:ascii="Arial" w:hAnsi="Arial" w:cs="Arial"/>
          <w:sz w:val="24"/>
          <w:szCs w:val="24"/>
        </w:rPr>
      </w:pPr>
    </w:p>
    <w:p w14:paraId="17FC11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250.- Si en algún voto se plasme cualquier tipo de mensaje, que no resulte impedimento para determinar el sentido del voto se considerará como válido.</w:t>
      </w:r>
    </w:p>
    <w:p w14:paraId="3C38A1E9" w14:textId="77777777" w:rsidR="001A2207" w:rsidRDefault="001A2207" w:rsidP="00A8393F">
      <w:pPr>
        <w:jc w:val="both"/>
        <w:rPr>
          <w:rFonts w:ascii="Arial" w:hAnsi="Arial" w:cs="Arial"/>
          <w:sz w:val="24"/>
          <w:szCs w:val="24"/>
        </w:rPr>
      </w:pPr>
    </w:p>
    <w:p w14:paraId="63A840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251.- En caso de duda sobre la validez, anulación o sentido de un voto el presidente de la mesa tendrá la decisión definitiva.</w:t>
      </w:r>
    </w:p>
    <w:p w14:paraId="48CE04C1" w14:textId="77777777" w:rsidR="001A2207" w:rsidRDefault="001A2207" w:rsidP="00A8393F">
      <w:pPr>
        <w:jc w:val="both"/>
        <w:rPr>
          <w:rFonts w:ascii="Arial" w:hAnsi="Arial" w:cs="Arial"/>
          <w:sz w:val="24"/>
          <w:szCs w:val="24"/>
        </w:rPr>
      </w:pPr>
    </w:p>
    <w:p w14:paraId="2299341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252.- Los cúmulos de votos clasificados y contados se introducirán en sobres independientes que serán cerrados para armar el paquete de votación.</w:t>
      </w:r>
    </w:p>
    <w:p w14:paraId="6A70E1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El/La presidente de la mesa receptora se cerciorará de que cada uno de los sobres se encuentre vacío a la vista del resto de los presentes.</w:t>
      </w:r>
    </w:p>
    <w:p w14:paraId="0783EDFC" w14:textId="77777777" w:rsidR="001A2207" w:rsidRDefault="001A2207" w:rsidP="00A8393F">
      <w:pPr>
        <w:jc w:val="both"/>
        <w:rPr>
          <w:rFonts w:ascii="Arial" w:hAnsi="Arial" w:cs="Arial"/>
          <w:sz w:val="24"/>
          <w:szCs w:val="24"/>
        </w:rPr>
      </w:pPr>
    </w:p>
    <w:p w14:paraId="6B4D8D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253.- En un sobre por separado se introducirán los incidentes que se hayan presentado durante la jornada de votación. </w:t>
      </w:r>
    </w:p>
    <w:p w14:paraId="193C2C1F" w14:textId="77777777" w:rsidR="001A2207" w:rsidRDefault="001A2207" w:rsidP="00A8393F">
      <w:pPr>
        <w:jc w:val="both"/>
        <w:rPr>
          <w:rFonts w:ascii="Arial" w:hAnsi="Arial" w:cs="Arial"/>
          <w:sz w:val="24"/>
          <w:szCs w:val="24"/>
        </w:rPr>
      </w:pPr>
    </w:p>
    <w:p w14:paraId="347569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254.- Concluido el procedimiento de escrutinio y cómputo, se terminará con el llenado del acta de la jornada de votación y el armado del paquete de votación. El secretario de la mesa receptora pegará un tanto del acta de la jornada de votación por fuera del paquete de votación y entregará el otro tanto al presidente de su mesa de votación.</w:t>
      </w:r>
    </w:p>
    <w:p w14:paraId="175444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Igualmente se colocará la sábana de resultados en un lugar visible del centro de votación.</w:t>
      </w:r>
    </w:p>
    <w:p w14:paraId="16E3F450" w14:textId="77777777" w:rsidR="001A2207" w:rsidRDefault="001A2207" w:rsidP="00A8393F">
      <w:pPr>
        <w:jc w:val="both"/>
        <w:rPr>
          <w:rFonts w:ascii="Arial" w:hAnsi="Arial" w:cs="Arial"/>
          <w:sz w:val="24"/>
          <w:szCs w:val="24"/>
        </w:rPr>
      </w:pPr>
    </w:p>
    <w:p w14:paraId="422062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255.- El/La presidente de la mesa receptora a la brevedad posible entregará el paquete de votación al organismo social, a través del personal acreditado.</w:t>
      </w:r>
    </w:p>
    <w:p w14:paraId="6F7D0B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personal acreditado auxiliará al presidente de la mesa directiva en la entrega de urnas, mamparas y demás bienes facilitados para la jornada de votación.</w:t>
      </w:r>
    </w:p>
    <w:p w14:paraId="2B1FD058" w14:textId="77777777" w:rsidR="001A2207" w:rsidRDefault="001A2207" w:rsidP="00A8393F">
      <w:pPr>
        <w:jc w:val="both"/>
        <w:rPr>
          <w:rFonts w:ascii="Arial" w:hAnsi="Arial" w:cs="Arial"/>
          <w:b/>
          <w:sz w:val="24"/>
          <w:szCs w:val="24"/>
        </w:rPr>
      </w:pPr>
    </w:p>
    <w:p w14:paraId="7E888905"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VI</w:t>
      </w:r>
    </w:p>
    <w:p w14:paraId="56FD88D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Calificación del Proceso del Mecanismo de Participación Ciudadana Directa</w:t>
      </w:r>
    </w:p>
    <w:p w14:paraId="57777C0B" w14:textId="77777777" w:rsidR="001A2207" w:rsidRDefault="001A2207" w:rsidP="00A8393F">
      <w:pPr>
        <w:jc w:val="both"/>
        <w:rPr>
          <w:rFonts w:ascii="Arial" w:hAnsi="Arial" w:cs="Arial"/>
          <w:sz w:val="24"/>
          <w:szCs w:val="24"/>
        </w:rPr>
      </w:pPr>
    </w:p>
    <w:p w14:paraId="1DDE86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256.- El organismo social constituido en sesión permanente procederá a realizar la calificación del proceso del mecanismo de participación ciudadana directa.</w:t>
      </w:r>
    </w:p>
    <w:p w14:paraId="7CEC8AD1" w14:textId="77777777" w:rsidR="001A2207" w:rsidRDefault="001A2207" w:rsidP="00A8393F">
      <w:pPr>
        <w:jc w:val="both"/>
        <w:rPr>
          <w:rFonts w:ascii="Arial" w:hAnsi="Arial" w:cs="Arial"/>
          <w:sz w:val="24"/>
          <w:szCs w:val="24"/>
        </w:rPr>
      </w:pPr>
    </w:p>
    <w:p w14:paraId="199673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257.- La resolución que al respecto emita el organismo social se ocupará de: </w:t>
      </w:r>
    </w:p>
    <w:p w14:paraId="3BC6C9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Hacer un recuento de las actuaciones previas a la jornada de votación;</w:t>
      </w:r>
    </w:p>
    <w:p w14:paraId="5430E3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Enlistar las actas de la jornada remitidas por las mesas receptoras con sus resultado;</w:t>
      </w:r>
    </w:p>
    <w:p w14:paraId="729195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Resolver los incidentes presentados durante la jornada de votación;</w:t>
      </w:r>
    </w:p>
    <w:p w14:paraId="5615C6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Calificar la validez o no de la jornada de votación; </w:t>
      </w:r>
    </w:p>
    <w:p w14:paraId="1C5DC7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Realizar el</w:t>
      </w:r>
      <w:r w:rsidR="001A2207">
        <w:rPr>
          <w:rFonts w:ascii="Arial" w:hAnsi="Arial" w:cs="Arial"/>
          <w:sz w:val="24"/>
          <w:szCs w:val="24"/>
        </w:rPr>
        <w:t xml:space="preserve"> cómputo final de la votación; </w:t>
      </w:r>
    </w:p>
    <w:p w14:paraId="54CCED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Emitir el resultado del mecanismo de participación ciudadana directa; y</w:t>
      </w:r>
    </w:p>
    <w:p w14:paraId="54B2C1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Declarar los efectos del resultado del mecanismo de participación ciudadana directa.</w:t>
      </w:r>
    </w:p>
    <w:p w14:paraId="68AD2E35" w14:textId="77777777" w:rsidR="001A2207" w:rsidRDefault="001A2207" w:rsidP="00A8393F">
      <w:pPr>
        <w:jc w:val="both"/>
        <w:rPr>
          <w:rFonts w:ascii="Arial" w:hAnsi="Arial" w:cs="Arial"/>
          <w:sz w:val="24"/>
          <w:szCs w:val="24"/>
        </w:rPr>
      </w:pPr>
    </w:p>
    <w:p w14:paraId="56D2A5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258.- La resolución definitiva del mecanismo de participación ciudadana directa se remitirá al Secretario del Ayuntamiento para los efectos de su publicación íntegra en la Gaceta Municipal, así mismo la Dirección llevará a cabo las gestiones necesarias para la publicación y difusión de la resolución definitiva en los términos establecidos por la convocatoria.</w:t>
      </w:r>
    </w:p>
    <w:p w14:paraId="6A2A0847" w14:textId="77777777" w:rsidR="001A2207" w:rsidRDefault="001A2207" w:rsidP="00A8393F">
      <w:pPr>
        <w:jc w:val="both"/>
        <w:rPr>
          <w:rFonts w:ascii="Arial" w:hAnsi="Arial" w:cs="Arial"/>
          <w:sz w:val="24"/>
          <w:szCs w:val="24"/>
        </w:rPr>
      </w:pPr>
    </w:p>
    <w:p w14:paraId="698C7B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259.- La Dirección será la responsable de resguardar, y en su momento, archivar los paquetes de votación.</w:t>
      </w:r>
    </w:p>
    <w:p w14:paraId="4D656405" w14:textId="77777777" w:rsidR="001A2207" w:rsidRDefault="001A2207" w:rsidP="00A8393F">
      <w:pPr>
        <w:jc w:val="both"/>
        <w:rPr>
          <w:rFonts w:ascii="Arial" w:hAnsi="Arial" w:cs="Arial"/>
          <w:b/>
          <w:sz w:val="24"/>
          <w:szCs w:val="24"/>
        </w:rPr>
      </w:pPr>
    </w:p>
    <w:p w14:paraId="45BAE75D"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VII</w:t>
      </w:r>
    </w:p>
    <w:p w14:paraId="2E4AA291"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lastRenderedPageBreak/>
        <w:t>De los Incidentes</w:t>
      </w:r>
    </w:p>
    <w:p w14:paraId="004B6EF8" w14:textId="77777777" w:rsidR="001A2207" w:rsidRDefault="001A2207" w:rsidP="00A8393F">
      <w:pPr>
        <w:jc w:val="both"/>
        <w:rPr>
          <w:rFonts w:ascii="Arial" w:hAnsi="Arial" w:cs="Arial"/>
          <w:sz w:val="24"/>
          <w:szCs w:val="24"/>
        </w:rPr>
      </w:pPr>
    </w:p>
    <w:p w14:paraId="68ECCE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260.- Es incidente todo acontecimiento que tiene relación con el desarrollo de la jornada de votación en los términos de la presente Sección.</w:t>
      </w:r>
    </w:p>
    <w:p w14:paraId="5FC841DC" w14:textId="77777777" w:rsidR="001A2207" w:rsidRDefault="005D5B93" w:rsidP="00A8393F">
      <w:pPr>
        <w:jc w:val="both"/>
        <w:rPr>
          <w:rFonts w:ascii="Arial" w:hAnsi="Arial" w:cs="Arial"/>
          <w:sz w:val="24"/>
          <w:szCs w:val="24"/>
        </w:rPr>
      </w:pPr>
      <w:r w:rsidRPr="00A8393F">
        <w:rPr>
          <w:rFonts w:ascii="Arial" w:hAnsi="Arial" w:cs="Arial"/>
          <w:sz w:val="24"/>
          <w:szCs w:val="24"/>
        </w:rPr>
        <w:t xml:space="preserve"> </w:t>
      </w:r>
    </w:p>
    <w:p w14:paraId="209373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261.- Son incidentes:</w:t>
      </w:r>
    </w:p>
    <w:p w14:paraId="53CD97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 Los cambios de funcionarios de mesa receptora;</w:t>
      </w:r>
    </w:p>
    <w:p w14:paraId="114731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II.- El cambio de domicilio de la mesa receptora; </w:t>
      </w:r>
    </w:p>
    <w:p w14:paraId="7348BA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causas por las que la mesa receptora cerró la votación anticipadamente;</w:t>
      </w:r>
    </w:p>
    <w:p w14:paraId="483A8E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IV.- Los motivos por los que los funcionarios de las mesas receptoras no firmaron el acta de la jornada de votación en alguno de sus diversos apartados; </w:t>
      </w:r>
    </w:p>
    <w:p w14:paraId="097E36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Las observaciones con relación al conteo y cómputo de los votos; </w:t>
      </w:r>
    </w:p>
    <w:p w14:paraId="49FA53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relación de los escritos presentados por los observadores ciudadanos con relación al funcionamiento de las mesas receptoras; y </w:t>
      </w:r>
    </w:p>
    <w:p w14:paraId="235D86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Las causas por las que no se instaló en tiempo y forma una mesa receptora.</w:t>
      </w:r>
    </w:p>
    <w:p w14:paraId="55EBB9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El/La secretario/a de la mesa receptora asentará los distintos incidentes que se presenten en el apartado correspondiente del acta de la jornada de votación, los cuales serán remitidos al organismo social para su resolución.</w:t>
      </w:r>
    </w:p>
    <w:p w14:paraId="4F48647B" w14:textId="77777777" w:rsidR="001A2207" w:rsidRDefault="001A2207" w:rsidP="00A8393F">
      <w:pPr>
        <w:jc w:val="both"/>
        <w:rPr>
          <w:rFonts w:ascii="Arial" w:hAnsi="Arial" w:cs="Arial"/>
          <w:sz w:val="24"/>
          <w:szCs w:val="24"/>
        </w:rPr>
      </w:pPr>
    </w:p>
    <w:p w14:paraId="2743A3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262.- La presentación de incidentes no suspenderá la votación. Los secretario de las mesas receptoras se limitarán a recibir los escritos de los incidentes y acusar de recibido la copia del mismo que presente el promovente.</w:t>
      </w:r>
    </w:p>
    <w:p w14:paraId="68D2A719" w14:textId="77777777" w:rsidR="001A2207" w:rsidRDefault="001A2207" w:rsidP="00A8393F">
      <w:pPr>
        <w:jc w:val="both"/>
        <w:rPr>
          <w:rFonts w:ascii="Arial" w:hAnsi="Arial" w:cs="Arial"/>
          <w:sz w:val="24"/>
          <w:szCs w:val="24"/>
        </w:rPr>
      </w:pPr>
    </w:p>
    <w:p w14:paraId="74615C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263.- Podrán promover incidentes:</w:t>
      </w:r>
    </w:p>
    <w:p w14:paraId="56293B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integrantes del organismo social;</w:t>
      </w:r>
    </w:p>
    <w:p w14:paraId="06EA33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funcionarios de las mesas receptoras;</w:t>
      </w:r>
    </w:p>
    <w:p w14:paraId="61BDE1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Los habitantes del Municipio cuando reclamen la </w:t>
      </w:r>
      <w:r w:rsidR="001A2207">
        <w:rPr>
          <w:rFonts w:ascii="Arial" w:hAnsi="Arial" w:cs="Arial"/>
          <w:sz w:val="24"/>
          <w:szCs w:val="24"/>
        </w:rPr>
        <w:t xml:space="preserve">violación a su derecho a </w:t>
      </w:r>
      <w:proofErr w:type="spellStart"/>
      <w:proofErr w:type="gramStart"/>
      <w:r w:rsidR="001A2207">
        <w:rPr>
          <w:rFonts w:ascii="Arial" w:hAnsi="Arial" w:cs="Arial"/>
          <w:sz w:val="24"/>
          <w:szCs w:val="24"/>
        </w:rPr>
        <w:t>votar;</w:t>
      </w:r>
      <w:r w:rsidRPr="00A8393F">
        <w:rPr>
          <w:rFonts w:ascii="Arial" w:hAnsi="Arial" w:cs="Arial"/>
          <w:sz w:val="24"/>
          <w:szCs w:val="24"/>
        </w:rPr>
        <w:t>y</w:t>
      </w:r>
      <w:proofErr w:type="spellEnd"/>
      <w:proofErr w:type="gramEnd"/>
    </w:p>
    <w:p w14:paraId="4C8BE8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observadores ciudadanos.</w:t>
      </w:r>
    </w:p>
    <w:p w14:paraId="2E6972EA" w14:textId="77777777" w:rsidR="005D5B93" w:rsidRPr="00A8393F" w:rsidRDefault="005D5B93" w:rsidP="00A8393F">
      <w:pPr>
        <w:jc w:val="both"/>
        <w:rPr>
          <w:rFonts w:ascii="Arial" w:hAnsi="Arial" w:cs="Arial"/>
          <w:sz w:val="24"/>
          <w:szCs w:val="24"/>
        </w:rPr>
      </w:pPr>
    </w:p>
    <w:p w14:paraId="1E6A347B"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CAPÍTULO III</w:t>
      </w:r>
    </w:p>
    <w:p w14:paraId="6B6C125F"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los Convenios Metropolitanos, Intermunicipales e Interinstitucionales para la Participación Ciudadana</w:t>
      </w:r>
    </w:p>
    <w:p w14:paraId="2C09AF7D" w14:textId="77777777" w:rsidR="001A2207" w:rsidRDefault="001A2207" w:rsidP="00A8393F">
      <w:pPr>
        <w:jc w:val="both"/>
        <w:rPr>
          <w:rFonts w:ascii="Arial" w:hAnsi="Arial" w:cs="Arial"/>
          <w:sz w:val="24"/>
          <w:szCs w:val="24"/>
        </w:rPr>
      </w:pPr>
    </w:p>
    <w:p w14:paraId="0A9E14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264.- 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w:t>
      </w:r>
    </w:p>
    <w:p w14:paraId="6D7E5352" w14:textId="77777777" w:rsidR="001A2207" w:rsidRDefault="001A2207" w:rsidP="00A8393F">
      <w:pPr>
        <w:jc w:val="both"/>
        <w:rPr>
          <w:rFonts w:ascii="Arial" w:hAnsi="Arial" w:cs="Arial"/>
          <w:sz w:val="24"/>
          <w:szCs w:val="24"/>
        </w:rPr>
      </w:pPr>
    </w:p>
    <w:p w14:paraId="224F60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265.- Los convenios a que se refiere el artículo anterior, deberán ser aprobados por el Ayuntamiento, serán considerados información pública fundamental y deberán contener lo siguiente:</w:t>
      </w:r>
    </w:p>
    <w:p w14:paraId="5A2AAE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capítulo que resuma los antecedentes del proyecto o mecanismo de participación ciudadana a desarrollar;</w:t>
      </w:r>
    </w:p>
    <w:p w14:paraId="328802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declaraciones de las partes, donde se deje constancia de la capacidad legal para celebrar el convenio y las autorizaciones recabadas que se requieran para su ejecución;</w:t>
      </w:r>
    </w:p>
    <w:p w14:paraId="26DB1D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objeto del mismo, sus alcances y características particulares;</w:t>
      </w:r>
    </w:p>
    <w:p w14:paraId="3EF59D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IV.- La forma en la que las entidades gubernamentales participarán en el desarrollo del proyecto o del mecanismo de participación ciudadana; </w:t>
      </w:r>
    </w:p>
    <w:p w14:paraId="6FAC64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forma en que se garantizará a los ciudadanos el ejercicio de sus derechos;</w:t>
      </w:r>
    </w:p>
    <w:p w14:paraId="439791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inicio de la vigencia y plazo de duración del convenio;</w:t>
      </w:r>
    </w:p>
    <w:p w14:paraId="28B045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 integración de la instancia metropolitano, intermunicipal o interinstitucional responsable del desarrollo, seguimiento, ejecución , y en su caso, evaluación del proyecto o mecanismo de participación ciudadana, así como las reglas para su funcionamiento;</w:t>
      </w:r>
    </w:p>
    <w:p w14:paraId="0D717E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Las demás cláusulas que faciliten su cumplimiento; y </w:t>
      </w:r>
    </w:p>
    <w:p w14:paraId="56001F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firmas de las partes.</w:t>
      </w:r>
    </w:p>
    <w:p w14:paraId="5DD04885" w14:textId="77777777" w:rsidR="001A2207" w:rsidRDefault="001A2207" w:rsidP="00A8393F">
      <w:pPr>
        <w:jc w:val="both"/>
        <w:rPr>
          <w:rFonts w:ascii="Arial" w:hAnsi="Arial" w:cs="Arial"/>
          <w:sz w:val="24"/>
          <w:szCs w:val="24"/>
        </w:rPr>
      </w:pPr>
    </w:p>
    <w:p w14:paraId="1A7B02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266.- Cuando la participación de las entidades gubernamentales incluya la aportación de recursos presupuestales de las partes, además de lo establecido en el artículo anterior, el convenio establecerá:</w:t>
      </w:r>
    </w:p>
    <w:p w14:paraId="7C24E0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porcentaje de las aportaciones que cada una de las partes se compromete a erogar;</w:t>
      </w:r>
    </w:p>
    <w:p w14:paraId="2DB739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instancia responsable de ejercer los recursos, así como de su comprobación; </w:t>
      </w:r>
    </w:p>
    <w:p w14:paraId="6918DE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plazo y la periodicidad en que las partes depositarán los recursos;</w:t>
      </w:r>
    </w:p>
    <w:p w14:paraId="7A25FA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forma y plazos en que se devolverán las aportaciones de las partes, en caso de cancelación del proyecto o mecanismo de participación ciudadana; y</w:t>
      </w:r>
    </w:p>
    <w:p w14:paraId="1E10E4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demás aspectos que faciliten el cumplimiento del convenio. </w:t>
      </w:r>
    </w:p>
    <w:p w14:paraId="092372BD" w14:textId="77777777" w:rsidR="001A2207" w:rsidRDefault="001A2207" w:rsidP="00A8393F">
      <w:pPr>
        <w:jc w:val="both"/>
        <w:rPr>
          <w:rFonts w:ascii="Arial" w:hAnsi="Arial" w:cs="Arial"/>
          <w:sz w:val="24"/>
          <w:szCs w:val="24"/>
        </w:rPr>
      </w:pPr>
    </w:p>
    <w:p w14:paraId="2FF574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267.- Los convenios metropolitanos, intermunicipales e interinstitucionales para la participación ciudadana podrán celebrase con otras entidades gubernamentales bajo la modalidad de convocatoria abierta, para tal efecto:</w:t>
      </w:r>
    </w:p>
    <w:p w14:paraId="7690D8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 publicará la convocatoria respectiva en:</w:t>
      </w:r>
    </w:p>
    <w:p w14:paraId="2DC47E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El portal oficial del Gobierno Municipal durante todo el plazo de la misma; y</w:t>
      </w:r>
    </w:p>
    <w:p w14:paraId="663481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Dos diarios de circulación en el Municipio por una sola ocasión; </w:t>
      </w:r>
    </w:p>
    <w:p w14:paraId="0747F0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El/La Presidente Municipal con el apoyo del Coordinador de Gabinete llevará a cabo las gestiones necesarias ante las entidades gubernamentales con el objeto de que se adhieran al proyecto o mecanismo de participación ciudadana;</w:t>
      </w:r>
    </w:p>
    <w:p w14:paraId="6DE2F0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Las entidades gubernamentales podrán adherirse al convenio presentando ante la Secretaría del Ayuntamiento las autorizaciones otorgadas para tal efecto, haciendo las </w:t>
      </w:r>
      <w:r w:rsidR="001A2207" w:rsidRPr="00A8393F">
        <w:rPr>
          <w:rFonts w:ascii="Arial" w:hAnsi="Arial" w:cs="Arial"/>
          <w:sz w:val="24"/>
          <w:szCs w:val="24"/>
        </w:rPr>
        <w:t>designaciones,</w:t>
      </w:r>
      <w:r w:rsidRPr="00A8393F">
        <w:rPr>
          <w:rFonts w:ascii="Arial" w:hAnsi="Arial" w:cs="Arial"/>
          <w:sz w:val="24"/>
          <w:szCs w:val="24"/>
        </w:rPr>
        <w:t xml:space="preserve"> y en su caso, las aportaciones que el convenio requiera;</w:t>
      </w:r>
    </w:p>
    <w:p w14:paraId="3631B565" w14:textId="77777777" w:rsidR="001A2207" w:rsidRDefault="001A2207" w:rsidP="00A8393F">
      <w:pPr>
        <w:jc w:val="both"/>
        <w:rPr>
          <w:rFonts w:ascii="Arial" w:hAnsi="Arial" w:cs="Arial"/>
          <w:sz w:val="24"/>
          <w:szCs w:val="24"/>
        </w:rPr>
      </w:pPr>
    </w:p>
    <w:p w14:paraId="2C08BB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268.- El Municipio podrá celebrar convenios con universidades,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u organizaciones vecinales en general con el objeto de realizar los fines del presente Reglamento, a los cuales les serán aplicables las disposiciones previstas en el presente capítulo cuando sean acordes a la naturaleza del proyecto. </w:t>
      </w:r>
    </w:p>
    <w:p w14:paraId="660B5FB2" w14:textId="77777777" w:rsidR="001A2207" w:rsidRDefault="001A2207" w:rsidP="00A8393F">
      <w:pPr>
        <w:jc w:val="both"/>
        <w:rPr>
          <w:rFonts w:ascii="Arial" w:hAnsi="Arial" w:cs="Arial"/>
          <w:b/>
          <w:sz w:val="24"/>
          <w:szCs w:val="24"/>
        </w:rPr>
      </w:pPr>
    </w:p>
    <w:p w14:paraId="5D632FB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TÍTULO III</w:t>
      </w:r>
    </w:p>
    <w:p w14:paraId="412A6994"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Organización Social para la Participación Ciudadana</w:t>
      </w:r>
    </w:p>
    <w:p w14:paraId="13213466"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CAPÍTULO I</w:t>
      </w:r>
    </w:p>
    <w:p w14:paraId="7BE3FA87"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las Disposiciones Comunes a los Organismos Sociales para la Participación Ciudadana</w:t>
      </w:r>
    </w:p>
    <w:p w14:paraId="740F0633" w14:textId="77777777" w:rsidR="001A2207" w:rsidRDefault="001A2207" w:rsidP="00A8393F">
      <w:pPr>
        <w:jc w:val="both"/>
        <w:rPr>
          <w:rFonts w:ascii="Arial" w:hAnsi="Arial" w:cs="Arial"/>
          <w:sz w:val="24"/>
          <w:szCs w:val="24"/>
        </w:rPr>
      </w:pPr>
    </w:p>
    <w:p w14:paraId="7F6DC7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269.-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14:paraId="31967490" w14:textId="77777777" w:rsidR="001A2207" w:rsidRDefault="001A2207" w:rsidP="00A8393F">
      <w:pPr>
        <w:jc w:val="both"/>
        <w:rPr>
          <w:rFonts w:ascii="Arial" w:hAnsi="Arial" w:cs="Arial"/>
          <w:sz w:val="24"/>
          <w:szCs w:val="24"/>
        </w:rPr>
      </w:pPr>
    </w:p>
    <w:p w14:paraId="74028C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270.- Son organismos sociales para la participación ciudadana en el Municipio:</w:t>
      </w:r>
    </w:p>
    <w:p w14:paraId="20D8FD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Asamblea Municipal;</w:t>
      </w:r>
    </w:p>
    <w:p w14:paraId="3F7E7C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Consejo Municipal;</w:t>
      </w:r>
    </w:p>
    <w:p w14:paraId="727E5F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Los consejos de zona; </w:t>
      </w:r>
    </w:p>
    <w:p w14:paraId="751D10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consejos sociales; y </w:t>
      </w:r>
    </w:p>
    <w:p w14:paraId="770490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V.</w:t>
      </w:r>
      <w:proofErr w:type="gramStart"/>
      <w:r w:rsidRPr="00A8393F">
        <w:rPr>
          <w:rFonts w:ascii="Arial" w:hAnsi="Arial" w:cs="Arial"/>
          <w:sz w:val="24"/>
          <w:szCs w:val="24"/>
        </w:rPr>
        <w:t>-  Los</w:t>
      </w:r>
      <w:proofErr w:type="gramEnd"/>
      <w:r w:rsidRPr="00A8393F">
        <w:rPr>
          <w:rFonts w:ascii="Arial" w:hAnsi="Arial" w:cs="Arial"/>
          <w:sz w:val="24"/>
          <w:szCs w:val="24"/>
        </w:rPr>
        <w:t xml:space="preserve"> consejos consultivos.</w:t>
      </w:r>
    </w:p>
    <w:p w14:paraId="05195293" w14:textId="77777777" w:rsidR="001A2207" w:rsidRDefault="001A2207" w:rsidP="00A8393F">
      <w:pPr>
        <w:jc w:val="both"/>
        <w:rPr>
          <w:rFonts w:ascii="Arial" w:hAnsi="Arial" w:cs="Arial"/>
          <w:sz w:val="24"/>
          <w:szCs w:val="24"/>
        </w:rPr>
      </w:pPr>
    </w:p>
    <w:p w14:paraId="378181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271.- 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de los datos personales de los ciudadanos o que de su contenido se advierta que su difusión violentará alguna disposición de orden o interés público.</w:t>
      </w:r>
    </w:p>
    <w:p w14:paraId="7E43C3DF" w14:textId="77777777" w:rsidR="001A2207" w:rsidRDefault="001A2207" w:rsidP="00A8393F">
      <w:pPr>
        <w:jc w:val="both"/>
        <w:rPr>
          <w:rFonts w:ascii="Arial" w:hAnsi="Arial" w:cs="Arial"/>
          <w:sz w:val="24"/>
          <w:szCs w:val="24"/>
        </w:rPr>
      </w:pPr>
    </w:p>
    <w:p w14:paraId="08BE50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272.- Para los casos no previstos en el presente Título se estará a las disposiciones que en particular se establecen en el presente Reglamento, y en su defecto, a lo que determine el/la Presidente Municipal a propuesta del Consejo Municipal o del/la Director/a.</w:t>
      </w:r>
    </w:p>
    <w:p w14:paraId="080FF1EF" w14:textId="77777777" w:rsidR="001A2207" w:rsidRDefault="001A2207" w:rsidP="00A8393F">
      <w:pPr>
        <w:jc w:val="both"/>
        <w:rPr>
          <w:rFonts w:ascii="Arial" w:hAnsi="Arial" w:cs="Arial"/>
          <w:b/>
          <w:sz w:val="24"/>
          <w:szCs w:val="24"/>
        </w:rPr>
      </w:pPr>
    </w:p>
    <w:p w14:paraId="66C120CF"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SECCIÓN I</w:t>
      </w:r>
    </w:p>
    <w:p w14:paraId="1A148DE0" w14:textId="77777777" w:rsidR="005D5B93" w:rsidRPr="00A8393F" w:rsidRDefault="005D5B93" w:rsidP="001A2207">
      <w:pPr>
        <w:jc w:val="center"/>
        <w:rPr>
          <w:rFonts w:ascii="Arial" w:hAnsi="Arial" w:cs="Arial"/>
          <w:b/>
          <w:sz w:val="24"/>
          <w:szCs w:val="24"/>
        </w:rPr>
      </w:pPr>
      <w:r w:rsidRPr="00A8393F">
        <w:rPr>
          <w:rFonts w:ascii="Arial" w:hAnsi="Arial" w:cs="Arial"/>
          <w:b/>
          <w:sz w:val="24"/>
          <w:szCs w:val="24"/>
        </w:rPr>
        <w:t>De la Integración de los Organismos Sociales y su Renovación</w:t>
      </w:r>
    </w:p>
    <w:p w14:paraId="21939AB3" w14:textId="77777777" w:rsidR="001A2207" w:rsidRDefault="001A2207" w:rsidP="00A8393F">
      <w:pPr>
        <w:jc w:val="both"/>
        <w:rPr>
          <w:rFonts w:ascii="Arial" w:hAnsi="Arial" w:cs="Arial"/>
          <w:sz w:val="24"/>
          <w:szCs w:val="24"/>
        </w:rPr>
      </w:pPr>
    </w:p>
    <w:p w14:paraId="36A294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273.- Los/Las ciudadanos/as del Municipio tendrán derecho a participar en la conformación de los organismos sociales en la forma y términos establecidos en el presente Título.</w:t>
      </w:r>
    </w:p>
    <w:p w14:paraId="16178EF2" w14:textId="77777777" w:rsidR="001A2207" w:rsidRDefault="001A2207" w:rsidP="00A8393F">
      <w:pPr>
        <w:jc w:val="both"/>
        <w:rPr>
          <w:rFonts w:ascii="Arial" w:hAnsi="Arial" w:cs="Arial"/>
          <w:sz w:val="24"/>
          <w:szCs w:val="24"/>
        </w:rPr>
      </w:pPr>
    </w:p>
    <w:p w14:paraId="20D39E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274.- Son requisitos para ser integrante de los organismos sociales:</w:t>
      </w:r>
    </w:p>
    <w:p w14:paraId="7184A8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ciudadano mexicano en pleno ejercicio de sus derechos civiles y políticos;</w:t>
      </w:r>
    </w:p>
    <w:p w14:paraId="094A2E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Ser vecino del Municipio los últimos tres años;</w:t>
      </w:r>
    </w:p>
    <w:p w14:paraId="7DF26E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Saber leer y escribir;</w:t>
      </w:r>
    </w:p>
    <w:p w14:paraId="5875B5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Comprometerse con el tiempo necesario para el cumplimiento de las funciones del organismo social;</w:t>
      </w:r>
    </w:p>
    <w:p w14:paraId="36C2DC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No ser funcionario o servidor público de ninguno de los tres órdenes de gobierno;</w:t>
      </w:r>
    </w:p>
    <w:p w14:paraId="6C9ACB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funcionario público en los últimos dos años previos a la fecha de la convocatoria para la designación de los integrantes del organismo social; </w:t>
      </w:r>
    </w:p>
    <w:p w14:paraId="096E5D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candidato a cargo alguno de elección popular en los últimos tres años previos a la fecha de la convocatoria para la designación del organismo social; y</w:t>
      </w:r>
    </w:p>
    <w:p w14:paraId="6A100064" w14:textId="77777777" w:rsidR="005D5B93" w:rsidRDefault="005D5B93" w:rsidP="00A8393F">
      <w:pPr>
        <w:jc w:val="both"/>
        <w:rPr>
          <w:rFonts w:ascii="Arial" w:hAnsi="Arial" w:cs="Arial"/>
          <w:sz w:val="24"/>
          <w:szCs w:val="24"/>
        </w:rPr>
      </w:pPr>
      <w:r w:rsidRPr="00A8393F">
        <w:rPr>
          <w:rFonts w:ascii="Arial" w:hAnsi="Arial" w:cs="Arial"/>
          <w:sz w:val="24"/>
          <w:szCs w:val="24"/>
        </w:rPr>
        <w:t>VIII.- No haber sido condenado por delito doloso alguno.</w:t>
      </w:r>
    </w:p>
    <w:p w14:paraId="02EBF484" w14:textId="77777777" w:rsidR="005D4EF9" w:rsidRDefault="005D4EF9" w:rsidP="00A8393F">
      <w:pPr>
        <w:jc w:val="both"/>
        <w:rPr>
          <w:rFonts w:ascii="Arial" w:hAnsi="Arial" w:cs="Arial"/>
          <w:sz w:val="24"/>
          <w:szCs w:val="24"/>
        </w:rPr>
      </w:pPr>
      <w:r>
        <w:rPr>
          <w:rFonts w:ascii="Arial" w:hAnsi="Arial" w:cs="Arial"/>
          <w:sz w:val="24"/>
          <w:szCs w:val="24"/>
        </w:rPr>
        <w:lastRenderedPageBreak/>
        <w:t xml:space="preserve">IX.- Ser </w:t>
      </w:r>
      <w:proofErr w:type="gramStart"/>
      <w:r>
        <w:rPr>
          <w:rFonts w:ascii="Arial" w:hAnsi="Arial" w:cs="Arial"/>
          <w:sz w:val="24"/>
          <w:szCs w:val="24"/>
        </w:rPr>
        <w:t>Presidente</w:t>
      </w:r>
      <w:proofErr w:type="gramEnd"/>
      <w:r>
        <w:rPr>
          <w:rFonts w:ascii="Arial" w:hAnsi="Arial" w:cs="Arial"/>
          <w:sz w:val="24"/>
          <w:szCs w:val="24"/>
        </w:rPr>
        <w:t xml:space="preserve"> Municipal sólo para los casos señalados en el artículo 314 párrafo III.</w:t>
      </w:r>
    </w:p>
    <w:p w14:paraId="31102CEB" w14:textId="77777777" w:rsidR="005D4EF9" w:rsidRPr="005D4EF9" w:rsidRDefault="005D4EF9" w:rsidP="00A8393F">
      <w:pPr>
        <w:jc w:val="both"/>
        <w:rPr>
          <w:rFonts w:ascii="Arial" w:hAnsi="Arial" w:cs="Arial"/>
          <w:i/>
          <w:color w:val="FF0000"/>
          <w:sz w:val="16"/>
          <w:szCs w:val="16"/>
        </w:rPr>
      </w:pPr>
      <w:r>
        <w:rPr>
          <w:rFonts w:ascii="Arial" w:hAnsi="Arial" w:cs="Arial"/>
          <w:i/>
          <w:color w:val="FF0000"/>
          <w:sz w:val="16"/>
          <w:szCs w:val="16"/>
        </w:rPr>
        <w:t>(</w:t>
      </w:r>
      <w:r w:rsidRPr="005D4EF9">
        <w:rPr>
          <w:rFonts w:ascii="Arial" w:hAnsi="Arial" w:cs="Arial"/>
          <w:i/>
          <w:color w:val="FF0000"/>
          <w:sz w:val="16"/>
          <w:szCs w:val="16"/>
        </w:rPr>
        <w:t>Adición aprobada en Sesión del Ayuntamiento 04 de mayo de 2018</w:t>
      </w:r>
      <w:r>
        <w:rPr>
          <w:rFonts w:ascii="Arial" w:hAnsi="Arial" w:cs="Arial"/>
          <w:i/>
          <w:color w:val="FF0000"/>
          <w:sz w:val="16"/>
          <w:szCs w:val="16"/>
        </w:rPr>
        <w:t>)</w:t>
      </w:r>
    </w:p>
    <w:p w14:paraId="5497F95B" w14:textId="77777777" w:rsidR="001A2207" w:rsidRDefault="001A2207" w:rsidP="00A8393F">
      <w:pPr>
        <w:jc w:val="both"/>
        <w:rPr>
          <w:rFonts w:ascii="Arial" w:hAnsi="Arial" w:cs="Arial"/>
          <w:sz w:val="24"/>
          <w:szCs w:val="24"/>
        </w:rPr>
      </w:pPr>
    </w:p>
    <w:p w14:paraId="6545FB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275.- Los integrantes de los organismos sociales durarán en el cargo tres años a partir de la fecha de su designación y toma de protesta. (LA PROPUESTA ES QUE LO QUE DURE LA ADMINISTRACION)</w:t>
      </w:r>
    </w:p>
    <w:p w14:paraId="48D0A5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Por cada integrante propietario se designará un suplente, quienes entrarán en funciones por la simple ausencia de su titular y tomarán protesta en el momento en que asuman sus funciones.</w:t>
      </w:r>
    </w:p>
    <w:p w14:paraId="076BA45C" w14:textId="77777777" w:rsidR="00554050" w:rsidRDefault="00554050" w:rsidP="00A8393F">
      <w:pPr>
        <w:jc w:val="both"/>
        <w:rPr>
          <w:rFonts w:ascii="Arial" w:hAnsi="Arial" w:cs="Arial"/>
          <w:sz w:val="24"/>
          <w:szCs w:val="24"/>
        </w:rPr>
      </w:pPr>
    </w:p>
    <w:p w14:paraId="478D0F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276.- Salvo para la Asamblea Municipal y los consejos de zona, la integración de los organismos sociales se regirá por las siguientes reglas:</w:t>
      </w:r>
    </w:p>
    <w:p w14:paraId="098EDC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integración, y en su caso, renovación de los consejeros ciudadanos de cada consejos social, se realizará por convocatoria pública y abierta que emitirá el/la Presidente Municipal, donde establezca el perfil de los consejeros requeridos, los requisitos y procedimiento que se debe seguir para participar en la elección de sus integrantes;</w:t>
      </w:r>
    </w:p>
    <w:p w14:paraId="489D85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Las postulaciones para las consejerías ciudadanas deberán formularse con un propietario y su suplente, en su defecto se podrá escoger como suplente a otro aspirante que no resulte electo como propietario dentro del procedimiento de insaculación respectivo;</w:t>
      </w:r>
    </w:p>
    <w:p w14:paraId="5E255B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(LA PROPUESTA ES QUE SE AGREGE QUE NO PERTENECIERAN ALGUN PARTIDO POLITICO) VA EN CONTRA DE LA CONSTITUCION, POR LOS DERECHOS POLITICOS DEL CIUDADANO.</w:t>
      </w:r>
    </w:p>
    <w:p w14:paraId="5A3922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Para garantizar la continuidad de los trabajos de los consejos sociales, la renovación de sus consejeros ciudadanos se realizará de manera escalonada, para tal efecto:</w:t>
      </w:r>
    </w:p>
    <w:p w14:paraId="5CE7C1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Las consejerías ciudadanas se clasificarán como A y B, sin que por ello se pueda entender que gozan de distintas facultades o atribuciones;</w:t>
      </w:r>
    </w:p>
    <w:p w14:paraId="420A0B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Las consejerías ciudadanas A se renovarán en el mes de julio del año siguiente a aquel en que haya iniciado el periodo del Gobierno Municipal;</w:t>
      </w:r>
    </w:p>
    <w:p w14:paraId="1660ADF8" w14:textId="77777777" w:rsidR="005D5B93" w:rsidRPr="00A8393F" w:rsidRDefault="005D5B93" w:rsidP="00A8393F">
      <w:pPr>
        <w:jc w:val="both"/>
        <w:rPr>
          <w:rFonts w:ascii="Arial" w:hAnsi="Arial" w:cs="Arial"/>
          <w:sz w:val="24"/>
          <w:szCs w:val="24"/>
        </w:rPr>
      </w:pPr>
    </w:p>
    <w:p w14:paraId="15FEB5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w:t>
      </w:r>
      <w:r w:rsidRPr="00A8393F">
        <w:rPr>
          <w:rFonts w:ascii="Arial" w:hAnsi="Arial" w:cs="Arial"/>
          <w:sz w:val="24"/>
          <w:szCs w:val="24"/>
        </w:rPr>
        <w:tab/>
        <w:t xml:space="preserve">Las consejerías ciudadanas B se renovarán en el mes de julio del tercer año siguiente a aquel en que haya iniciado el periodo del Gobierno Municipal; </w:t>
      </w:r>
    </w:p>
    <w:p w14:paraId="678692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w:t>
      </w:r>
      <w:r w:rsidRPr="00A8393F">
        <w:rPr>
          <w:rFonts w:ascii="Arial" w:hAnsi="Arial" w:cs="Arial"/>
          <w:sz w:val="24"/>
          <w:szCs w:val="24"/>
        </w:rPr>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14:paraId="30AFE5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e)</w:t>
      </w:r>
      <w:r w:rsidRPr="00A8393F">
        <w:rPr>
          <w:rFonts w:ascii="Arial" w:hAnsi="Arial" w:cs="Arial"/>
          <w:sz w:val="24"/>
          <w:szCs w:val="24"/>
        </w:rPr>
        <w:tab/>
        <w:t>Los/Las coordinadores/as de cada organismo social o quien haga su veces serán responsables de realizar las gestiones conducentes para lograr la efectiva renovación escalonada de los consejeros ciudadanos.</w:t>
      </w:r>
    </w:p>
    <w:p w14:paraId="66F2799C" w14:textId="77777777" w:rsidR="00554050" w:rsidRDefault="00554050" w:rsidP="00A8393F">
      <w:pPr>
        <w:jc w:val="both"/>
        <w:rPr>
          <w:rFonts w:ascii="Arial" w:hAnsi="Arial" w:cs="Arial"/>
          <w:sz w:val="24"/>
          <w:szCs w:val="24"/>
        </w:rPr>
      </w:pPr>
    </w:p>
    <w:p w14:paraId="7F3052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277.- Las consejerías ciudadanas son renunciables y de carácter honorífico por lo que no se recibirá remuneración económica o en especie por su ejercicio, en consecuencia, no existirá relación laboral alguna de sus miembros con el Municipio.</w:t>
      </w:r>
    </w:p>
    <w:p w14:paraId="7BE289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cargos de coordinadores que desempeñen los funcionarios o servidores públicos al interior de los organismos sociales son inherentes a sus funciones.</w:t>
      </w:r>
    </w:p>
    <w:p w14:paraId="3CC0FA57" w14:textId="77777777" w:rsidR="00554050" w:rsidRDefault="00554050" w:rsidP="00A8393F">
      <w:pPr>
        <w:jc w:val="both"/>
        <w:rPr>
          <w:rFonts w:ascii="Arial" w:hAnsi="Arial" w:cs="Arial"/>
          <w:sz w:val="24"/>
          <w:szCs w:val="24"/>
        </w:rPr>
      </w:pPr>
    </w:p>
    <w:p w14:paraId="5250C0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278.- Los organismos sociales funcionarán de forma independiente al gobierno municipal y se integrarán por un Consejero Presidente, consejeros vocales y un Coordinador designado por el Director.</w:t>
      </w:r>
    </w:p>
    <w:p w14:paraId="7EF714F1" w14:textId="77777777" w:rsidR="00554050" w:rsidRDefault="00554050" w:rsidP="00A8393F">
      <w:pPr>
        <w:jc w:val="both"/>
        <w:rPr>
          <w:rFonts w:ascii="Arial" w:hAnsi="Arial" w:cs="Arial"/>
          <w:sz w:val="24"/>
          <w:szCs w:val="24"/>
        </w:rPr>
      </w:pPr>
    </w:p>
    <w:p w14:paraId="67EB65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279.- El número de integrantes con derecho a voto de los organismos sociales será impar.</w:t>
      </w:r>
    </w:p>
    <w:p w14:paraId="4C9634E9" w14:textId="77777777" w:rsidR="00554050" w:rsidRDefault="00554050" w:rsidP="00A8393F">
      <w:pPr>
        <w:jc w:val="both"/>
        <w:rPr>
          <w:rFonts w:ascii="Arial" w:hAnsi="Arial" w:cs="Arial"/>
          <w:sz w:val="24"/>
          <w:szCs w:val="24"/>
        </w:rPr>
      </w:pPr>
    </w:p>
    <w:p w14:paraId="3978B1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280.- El/la Presidente Municipal convocará a la sesión de instalación de los organismos sociales y sus integrantes rendirán la protesta de ley.</w:t>
      </w:r>
    </w:p>
    <w:p w14:paraId="6634BF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281.- En su primera sesión ordinaria, los organismos sociales nombrarán a su Consejero Presidente de entre sus miembros a propuesta del Gobierno Municipal, así como a su suplente en caso de ausencia del titular.</w:t>
      </w:r>
    </w:p>
    <w:p w14:paraId="10A6C772" w14:textId="77777777" w:rsidR="00554050" w:rsidRDefault="00554050" w:rsidP="00A8393F">
      <w:pPr>
        <w:jc w:val="both"/>
        <w:rPr>
          <w:rFonts w:ascii="Arial" w:hAnsi="Arial" w:cs="Arial"/>
          <w:b/>
          <w:sz w:val="24"/>
          <w:szCs w:val="24"/>
        </w:rPr>
      </w:pPr>
    </w:p>
    <w:p w14:paraId="693E0DBE"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II</w:t>
      </w:r>
    </w:p>
    <w:p w14:paraId="0CA22E1C"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las Sesiones de los Organismos Sociales</w:t>
      </w:r>
    </w:p>
    <w:p w14:paraId="44CF93DB" w14:textId="77777777" w:rsidR="00554050" w:rsidRDefault="00554050" w:rsidP="00A8393F">
      <w:pPr>
        <w:jc w:val="both"/>
        <w:rPr>
          <w:rFonts w:ascii="Arial" w:hAnsi="Arial" w:cs="Arial"/>
          <w:sz w:val="24"/>
          <w:szCs w:val="24"/>
        </w:rPr>
      </w:pPr>
    </w:p>
    <w:p w14:paraId="6A680E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282.- Los organismos sociales deberán sesionar de forma ordinaria cuando menos una vez cada cuatro meses y de forma extraordinaria cuando sea necesario, salvo la Asamblea Municipal que sesionará de forma ordinaria al menos una vez al año.</w:t>
      </w:r>
    </w:p>
    <w:p w14:paraId="34FE4B95" w14:textId="77777777" w:rsidR="00554050" w:rsidRDefault="00554050" w:rsidP="00A8393F">
      <w:pPr>
        <w:jc w:val="both"/>
        <w:rPr>
          <w:rFonts w:ascii="Arial" w:hAnsi="Arial" w:cs="Arial"/>
          <w:sz w:val="24"/>
          <w:szCs w:val="24"/>
        </w:rPr>
      </w:pPr>
    </w:p>
    <w:p w14:paraId="1AA660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283.- El desahogo de las sesiones de los organismos sociales deberá seguirse de conformidad al orden del día establecido en la convocatoria, el cual contará cuando menos de los siguientes puntos:</w:t>
      </w:r>
    </w:p>
    <w:p w14:paraId="7BDAAC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Lista de asistencia y verificación del quórum para sesionar;</w:t>
      </w:r>
    </w:p>
    <w:p w14:paraId="0F25C7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Lectura y aprobación del orden del día;</w:t>
      </w:r>
    </w:p>
    <w:p w14:paraId="37600B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Presentación, análisis, discusión y en su caso aprobación de los temas a tratar; </w:t>
      </w:r>
    </w:p>
    <w:p w14:paraId="7AA7AB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Asuntos generales; y</w:t>
      </w:r>
    </w:p>
    <w:p w14:paraId="0D7530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Clausura de la sesión.</w:t>
      </w:r>
    </w:p>
    <w:p w14:paraId="63D773C4" w14:textId="77777777" w:rsidR="00554050" w:rsidRDefault="00554050" w:rsidP="00A8393F">
      <w:pPr>
        <w:jc w:val="both"/>
        <w:rPr>
          <w:rFonts w:ascii="Arial" w:hAnsi="Arial" w:cs="Arial"/>
          <w:sz w:val="24"/>
          <w:szCs w:val="24"/>
        </w:rPr>
      </w:pPr>
    </w:p>
    <w:p w14:paraId="5B8119E4" w14:textId="77777777" w:rsidR="00554050" w:rsidRDefault="00554050" w:rsidP="00A8393F">
      <w:pPr>
        <w:jc w:val="both"/>
        <w:rPr>
          <w:rFonts w:ascii="Arial" w:hAnsi="Arial" w:cs="Arial"/>
          <w:sz w:val="24"/>
          <w:szCs w:val="24"/>
        </w:rPr>
      </w:pPr>
    </w:p>
    <w:p w14:paraId="02CB2B0E" w14:textId="77777777" w:rsidR="00554050" w:rsidRDefault="00554050" w:rsidP="00A8393F">
      <w:pPr>
        <w:jc w:val="both"/>
        <w:rPr>
          <w:rFonts w:ascii="Arial" w:hAnsi="Arial" w:cs="Arial"/>
          <w:sz w:val="24"/>
          <w:szCs w:val="24"/>
        </w:rPr>
      </w:pPr>
    </w:p>
    <w:p w14:paraId="473F68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284.- Pasada media hora de aquella fijada en la convocatoria y a falta de quórum para sesionar: </w:t>
      </w:r>
    </w:p>
    <w:p w14:paraId="66A3E9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Consejero Presidente realizará la declaratoria de la falta de quórum y acordará con los consejeros vocales presentes el día y hora para desahogar la sesión convocada; </w:t>
      </w:r>
    </w:p>
    <w:p w14:paraId="394C19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 El Coordinador levantará la constancia respectiva y notificará dicho acuerdo a los integrantes ausentes; y</w:t>
      </w:r>
    </w:p>
    <w:p w14:paraId="378DB6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sesión en segunda convocatoria se desarrollará con la presencia de al menos una tercera parte de los integrantes del organismo social.</w:t>
      </w:r>
    </w:p>
    <w:p w14:paraId="5293EB0A" w14:textId="77777777" w:rsidR="00554050" w:rsidRDefault="00554050" w:rsidP="00A8393F">
      <w:pPr>
        <w:jc w:val="both"/>
        <w:rPr>
          <w:rFonts w:ascii="Arial" w:hAnsi="Arial" w:cs="Arial"/>
          <w:sz w:val="24"/>
          <w:szCs w:val="24"/>
        </w:rPr>
      </w:pPr>
    </w:p>
    <w:p w14:paraId="0FACCC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285.- Las sesiones de los organismos sociales serán públicas y abiertas.</w:t>
      </w:r>
    </w:p>
    <w:p w14:paraId="731C09DF" w14:textId="77777777" w:rsidR="00554050" w:rsidRDefault="00554050" w:rsidP="00A8393F">
      <w:pPr>
        <w:jc w:val="both"/>
        <w:rPr>
          <w:rFonts w:ascii="Arial" w:hAnsi="Arial" w:cs="Arial"/>
          <w:sz w:val="24"/>
          <w:szCs w:val="24"/>
        </w:rPr>
      </w:pPr>
    </w:p>
    <w:p w14:paraId="15B3AE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286.- Las convocatorias a las sesiones de los organismos sociales se notificarán a todos sus miembros con cuarenta y ocho horas de anticipación al día y hora de su celebración en los domicilios o correos electrónicos que señalen para tal efecto.</w:t>
      </w:r>
    </w:p>
    <w:p w14:paraId="29342309" w14:textId="77777777" w:rsidR="00554050" w:rsidRDefault="00554050" w:rsidP="00A8393F">
      <w:pPr>
        <w:jc w:val="both"/>
        <w:rPr>
          <w:rFonts w:ascii="Arial" w:hAnsi="Arial" w:cs="Arial"/>
          <w:sz w:val="24"/>
          <w:szCs w:val="24"/>
        </w:rPr>
      </w:pPr>
    </w:p>
    <w:p w14:paraId="5030EB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287.- Para que exista quórum para sesionar, se requerirá la presencia de la mayoría de los miembros del organismo social correspondiente, pero no podrán sesionar si no se encuentra su Consejero Presidente y su coordinador o quien haga sus veces.</w:t>
      </w:r>
    </w:p>
    <w:p w14:paraId="7FC8A362" w14:textId="77777777" w:rsidR="00554050" w:rsidRDefault="00554050" w:rsidP="00A8393F">
      <w:pPr>
        <w:jc w:val="both"/>
        <w:rPr>
          <w:rFonts w:ascii="Arial" w:hAnsi="Arial" w:cs="Arial"/>
          <w:sz w:val="24"/>
          <w:szCs w:val="24"/>
        </w:rPr>
      </w:pPr>
    </w:p>
    <w:p w14:paraId="4F30E4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288.- Los temas agendados en las sesiones de los organismos sociales pasarán por la etapa de discusión, la cual se sujetará a las siguientes reglas:</w:t>
      </w:r>
    </w:p>
    <w:p w14:paraId="21C5A2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El Coordinador presentará al organismo social cada tema, salvo que se trate de alguna propuesta o comisión encargada a algún otro consejero ciudadano; </w:t>
      </w:r>
    </w:p>
    <w:p w14:paraId="35E4AF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Consejero Presidente someterá a discusión cada tema en lo particular y concederá el uso de la voz a aquellos integrantes que soliciten hacerlo en el orden de su registro;</w:t>
      </w:r>
    </w:p>
    <w:p w14:paraId="213038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No podrá interrumpirse a quien tenga el uso de la voz, sin embargo, el Consejero Presidente podrá pedir a quien la tenga que concrete su intervención buscando escuchar todas las opiniones sobre el tema;</w:t>
      </w:r>
    </w:p>
    <w:p w14:paraId="51E6E7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Los/las ciudadanos/as que asistan a las sesiones de los organismos sociales podrán hacer uso de la voz guardando el debido orden y respeto para los demás, siguiendo las disposiciones establecidas para las audiencias públicas;</w:t>
      </w:r>
    </w:p>
    <w:p w14:paraId="225BDB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El Consejero Presidente y el Coordinador moderarán las réplicas y contrarréplicas que se susciten entre los integrantes del organismo social; y</w:t>
      </w:r>
    </w:p>
    <w:p w14:paraId="38F6AE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Siendo suficientemente discutido el punto, el Consejero Presidente procederá a someter a votación del organismo social el punto tratado, la cual será registrada por el Coordinador.</w:t>
      </w:r>
    </w:p>
    <w:p w14:paraId="6A857161" w14:textId="77777777" w:rsidR="00554050" w:rsidRDefault="00554050" w:rsidP="00A8393F">
      <w:pPr>
        <w:jc w:val="both"/>
        <w:rPr>
          <w:rFonts w:ascii="Arial" w:hAnsi="Arial" w:cs="Arial"/>
          <w:sz w:val="24"/>
          <w:szCs w:val="24"/>
        </w:rPr>
      </w:pPr>
    </w:p>
    <w:p w14:paraId="1C5B7F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289.- Las decisiones de los organismos sociales se toman por mayoría simple.</w:t>
      </w:r>
    </w:p>
    <w:p w14:paraId="7D34C6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 entiende por mayoría simple a la votación a favor o en contra de alguna propuesta que reciba al menos la mitad más uno de los consejeros ciudadanos presentes.</w:t>
      </w:r>
    </w:p>
    <w:p w14:paraId="6CAD1C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290.- Las votaciones para la toma de acuerdos en las sesiones de los organismos sociales seguirán las reglas siguientes:</w:t>
      </w:r>
    </w:p>
    <w:p w14:paraId="481E45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Las votaciones serán económicas o nominales:</w:t>
      </w:r>
    </w:p>
    <w:p w14:paraId="4C6511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Se entiende por votación económica a aquella que de forma general y al mismo tiempo los consejeros ciudadanos levantan su mano para indicar el sentido de su voto;</w:t>
      </w:r>
    </w:p>
    <w:p w14:paraId="5C5CAE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b)</w:t>
      </w:r>
      <w:r w:rsidRPr="00A8393F">
        <w:rPr>
          <w:rFonts w:ascii="Arial" w:hAnsi="Arial" w:cs="Arial"/>
          <w:sz w:val="24"/>
          <w:szCs w:val="24"/>
        </w:rPr>
        <w:tab/>
        <w:t>Se entiende por votación nominal al procedimiento donde el Coordinador nombra a cada uno de los consejeros ciudadanos para que expresen el sentido de su voto;</w:t>
      </w:r>
    </w:p>
    <w:p w14:paraId="6AB224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sentido de las votaciones será a favor, en contra o abstención;</w:t>
      </w:r>
    </w:p>
    <w:p w14:paraId="4F2203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abstenciones se cuentan por separado; y</w:t>
      </w:r>
    </w:p>
    <w:p w14:paraId="66E282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consejeros ciudadanos podrán formular votos particulares que presentarán al momento de la discusión de los asuntos a tratar, sin embargo, a efecto de que se hagan constar en las actas se deberán presentar por escrito al Coordinador.</w:t>
      </w:r>
    </w:p>
    <w:p w14:paraId="1ABE6F1E" w14:textId="77777777" w:rsidR="00554050" w:rsidRDefault="00554050" w:rsidP="00A8393F">
      <w:pPr>
        <w:jc w:val="both"/>
        <w:rPr>
          <w:rFonts w:ascii="Arial" w:hAnsi="Arial" w:cs="Arial"/>
          <w:sz w:val="24"/>
          <w:szCs w:val="24"/>
        </w:rPr>
      </w:pPr>
    </w:p>
    <w:p w14:paraId="16B99F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291.- Al término de cada sesión se levantará un acta en la que consten:</w:t>
      </w:r>
    </w:p>
    <w:p w14:paraId="6A2118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lugar, fecha y hora de su desarrollo;</w:t>
      </w:r>
    </w:p>
    <w:p w14:paraId="12C143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datos de la convocatoria respectiva;</w:t>
      </w:r>
    </w:p>
    <w:p w14:paraId="1B443C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orden del día;</w:t>
      </w:r>
    </w:p>
    <w:p w14:paraId="23D6E7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Una reseña de la discusión de los puntos tratados;</w:t>
      </w:r>
    </w:p>
    <w:p w14:paraId="06855C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Los acuerdos tomados; </w:t>
      </w:r>
    </w:p>
    <w:p w14:paraId="453AC4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votos particulares de los consejeros que los formulen y que soliciten su inclusión;</w:t>
      </w:r>
    </w:p>
    <w:p w14:paraId="7A8075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 clausura de la sesión; y</w:t>
      </w:r>
    </w:p>
    <w:p w14:paraId="2D2F3B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firmas de los integrantes del organismo social respectivo y que hayan asistido a la misma.</w:t>
      </w:r>
    </w:p>
    <w:p w14:paraId="0817D11F" w14:textId="77777777" w:rsidR="00554050" w:rsidRDefault="00554050" w:rsidP="00A8393F">
      <w:pPr>
        <w:jc w:val="both"/>
        <w:rPr>
          <w:rFonts w:ascii="Arial" w:hAnsi="Arial" w:cs="Arial"/>
          <w:sz w:val="24"/>
          <w:szCs w:val="24"/>
        </w:rPr>
      </w:pPr>
    </w:p>
    <w:p w14:paraId="14BE4B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292.- Las actas serán redactadas por el Coordinador de cada organismo social y enviadas a los correos electrónicos autorizados a los miembros del organismo social para su conformidad o, en su defecto, para que soliciten las correcciones o aclaraciones correspondientes.</w:t>
      </w:r>
    </w:p>
    <w:p w14:paraId="63580BE4" w14:textId="77777777" w:rsidR="00554050" w:rsidRDefault="00554050" w:rsidP="00A8393F">
      <w:pPr>
        <w:jc w:val="both"/>
        <w:rPr>
          <w:rFonts w:ascii="Arial" w:hAnsi="Arial" w:cs="Arial"/>
          <w:sz w:val="24"/>
          <w:szCs w:val="24"/>
        </w:rPr>
      </w:pPr>
    </w:p>
    <w:p w14:paraId="43CD09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293.- El Coordinador será responsable de recabar las firmas de las actas de los miembros del organismo social, quienes podrán firmar bajo protesta.</w:t>
      </w:r>
    </w:p>
    <w:p w14:paraId="2BEA1F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Si algún miembro del organismo social se negara a firmar el acta de una sesión en la que participó, el Coordinador dejará constancia asentado el hecho en un engrose que formará parte del acta, sin que por ello pierda validez.  </w:t>
      </w:r>
    </w:p>
    <w:p w14:paraId="4FB7B2EF" w14:textId="77777777" w:rsidR="00554050" w:rsidRDefault="00554050" w:rsidP="00A8393F">
      <w:pPr>
        <w:jc w:val="both"/>
        <w:rPr>
          <w:rFonts w:ascii="Arial" w:hAnsi="Arial" w:cs="Arial"/>
          <w:sz w:val="24"/>
          <w:szCs w:val="24"/>
        </w:rPr>
      </w:pPr>
    </w:p>
    <w:p w14:paraId="555865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294.- Los consejeros ciudadanos que falten temporalmente a las sesiones de los organismos sociales serán suplidos por quien haya sido designado como su suplente.</w:t>
      </w:r>
    </w:p>
    <w:p w14:paraId="3B2D32FB" w14:textId="77777777" w:rsidR="00554050" w:rsidRDefault="00554050" w:rsidP="00A8393F">
      <w:pPr>
        <w:jc w:val="both"/>
        <w:rPr>
          <w:rFonts w:ascii="Arial" w:hAnsi="Arial" w:cs="Arial"/>
          <w:sz w:val="24"/>
          <w:szCs w:val="24"/>
        </w:rPr>
      </w:pPr>
    </w:p>
    <w:p w14:paraId="5009884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295.</w:t>
      </w:r>
      <w:r w:rsidR="00554050" w:rsidRPr="00A8393F">
        <w:rPr>
          <w:rFonts w:ascii="Arial" w:hAnsi="Arial" w:cs="Arial"/>
          <w:sz w:val="24"/>
          <w:szCs w:val="24"/>
        </w:rPr>
        <w:t>- Ante</w:t>
      </w:r>
      <w:r w:rsidRPr="00A8393F">
        <w:rPr>
          <w:rFonts w:ascii="Arial" w:hAnsi="Arial" w:cs="Arial"/>
          <w:sz w:val="24"/>
          <w:szCs w:val="24"/>
        </w:rPr>
        <w:t xml:space="preserv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w:t>
      </w:r>
    </w:p>
    <w:p w14:paraId="18BE9F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296.- 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w:t>
      </w:r>
    </w:p>
    <w:p w14:paraId="63FAE8AA" w14:textId="77777777" w:rsidR="00554050" w:rsidRDefault="00554050" w:rsidP="00A8393F">
      <w:pPr>
        <w:jc w:val="both"/>
        <w:rPr>
          <w:rFonts w:ascii="Arial" w:hAnsi="Arial" w:cs="Arial"/>
          <w:sz w:val="24"/>
          <w:szCs w:val="24"/>
        </w:rPr>
      </w:pPr>
    </w:p>
    <w:p w14:paraId="2BBCAD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297.- Para los casos no previstos en el presente Capítulo, se aplicará en forma supletoria las disposiciones establecidas en el ordenamiento municipal que regule el funcionamiento interno del Ayuntamiento o lo que acuerde cada organismo social.</w:t>
      </w:r>
    </w:p>
    <w:p w14:paraId="00648ED5" w14:textId="77777777" w:rsidR="00554050" w:rsidRDefault="00554050" w:rsidP="00A8393F">
      <w:pPr>
        <w:jc w:val="both"/>
        <w:rPr>
          <w:rFonts w:ascii="Arial" w:hAnsi="Arial" w:cs="Arial"/>
          <w:b/>
          <w:sz w:val="24"/>
          <w:szCs w:val="24"/>
        </w:rPr>
      </w:pPr>
    </w:p>
    <w:p w14:paraId="2CC8306F"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III</w:t>
      </w:r>
    </w:p>
    <w:p w14:paraId="16F6EEDD"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las Facultades de los Integrantes de los Organismos Sociales</w:t>
      </w:r>
    </w:p>
    <w:p w14:paraId="1A3662AA" w14:textId="77777777" w:rsidR="00554050" w:rsidRDefault="00554050" w:rsidP="00A8393F">
      <w:pPr>
        <w:jc w:val="both"/>
        <w:rPr>
          <w:rFonts w:ascii="Arial" w:hAnsi="Arial" w:cs="Arial"/>
          <w:sz w:val="24"/>
          <w:szCs w:val="24"/>
        </w:rPr>
      </w:pPr>
    </w:p>
    <w:p w14:paraId="3373C7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298.- Son facultades de los/las consejeros/as presidentes de los organismos sociales:</w:t>
      </w:r>
    </w:p>
    <w:p w14:paraId="7BA95A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Presidir, dirigir y clausurar las sesiones del organismo social, así como declarar los recesos en las mismas;</w:t>
      </w:r>
    </w:p>
    <w:p w14:paraId="2B0A73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Emitir, junto con el Coordinador las convocatorias a las sesiones del organismo social; </w:t>
      </w:r>
    </w:p>
    <w:p w14:paraId="4AF25F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Firmar las actas de las sesiones del organismo social;</w:t>
      </w:r>
    </w:p>
    <w:p w14:paraId="4F444B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Ejercer el voto de calidad en caso de empate;</w:t>
      </w:r>
    </w:p>
    <w:p w14:paraId="0A1D5B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Representar al organismo social; </w:t>
      </w:r>
    </w:p>
    <w:p w14:paraId="23510D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Rendir el informe de actividades al organismo social; </w:t>
      </w:r>
    </w:p>
    <w:p w14:paraId="776C86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Recibir capacitación en materia de participación ciudadana, derechos humanos, así como sobre los principios y elementos básicos establecidos en el presente Reglamento; y</w:t>
      </w:r>
    </w:p>
    <w:p w14:paraId="197E28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establezca el presente Reglamento y los ordenamientos municipales vigentes.</w:t>
      </w:r>
    </w:p>
    <w:p w14:paraId="17E36454" w14:textId="77777777" w:rsidR="00554050" w:rsidRDefault="00554050" w:rsidP="00A8393F">
      <w:pPr>
        <w:jc w:val="both"/>
        <w:rPr>
          <w:rFonts w:ascii="Arial" w:hAnsi="Arial" w:cs="Arial"/>
          <w:sz w:val="24"/>
          <w:szCs w:val="24"/>
        </w:rPr>
      </w:pPr>
    </w:p>
    <w:p w14:paraId="098CB1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299.- Son facultades de los/las consejeros/as vocales de los organismos sociales:</w:t>
      </w:r>
    </w:p>
    <w:p w14:paraId="7572E9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Asistir con voz y voto en las sesiones del organismo social, así como solicitar la inclusión de los votos particulares en el contenido de las actas de las sesiones del mismo o abstenerse de votar;</w:t>
      </w:r>
    </w:p>
    <w:p w14:paraId="548699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Manifestar libremente sus ideas, con respeto a los demás;</w:t>
      </w:r>
    </w:p>
    <w:p w14:paraId="4AB8A5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Formar parte de las mesas de trabajo, foros de opinión y desempeñar las comisiones que se formen al interior del organismo social;</w:t>
      </w:r>
    </w:p>
    <w:p w14:paraId="28A904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Participar en las actividades que lleve a cabo el organismo social y recibir capacitación en materia de participación ciudadana, derechos humanos, así como sobre los principios y elementos básicos establecidos en el presente Reglamento;</w:t>
      </w:r>
    </w:p>
    <w:p w14:paraId="771166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Acceder a la información que competa al organismo social;</w:t>
      </w:r>
    </w:p>
    <w:p w14:paraId="718E3D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Firmar las actas de las sesiones del organismo social y pedir las correcciones a las mismas; </w:t>
      </w:r>
    </w:p>
    <w:p w14:paraId="78D7C4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Ante la negativa u omisión del Consejero Presidente del organismo social, convocar a las sesiones o reuniones de trabajo del mismo con la concurrencia de la mayoría de los consejeros ciudadanos que lo integran; y</w:t>
      </w:r>
    </w:p>
    <w:p w14:paraId="089F57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establecidas en el presente Reglamento y los ordenamientos municipales vigentes.</w:t>
      </w:r>
    </w:p>
    <w:p w14:paraId="63F3D6DF" w14:textId="77777777" w:rsidR="00554050" w:rsidRDefault="00554050" w:rsidP="00A8393F">
      <w:pPr>
        <w:jc w:val="both"/>
        <w:rPr>
          <w:rFonts w:ascii="Arial" w:hAnsi="Arial" w:cs="Arial"/>
          <w:sz w:val="24"/>
          <w:szCs w:val="24"/>
        </w:rPr>
      </w:pPr>
    </w:p>
    <w:p w14:paraId="1C8724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300.- Los/las coordinadores/as tendrán derecho a voz, pero sin voto en las sesiones de los organismos sociales, por lo que su participación no se tomará en </w:t>
      </w:r>
      <w:r w:rsidRPr="00A8393F">
        <w:rPr>
          <w:rFonts w:ascii="Arial" w:hAnsi="Arial" w:cs="Arial"/>
          <w:sz w:val="24"/>
          <w:szCs w:val="24"/>
        </w:rPr>
        <w:lastRenderedPageBreak/>
        <w:t>cuenta en las votaciones de los asuntos que se traten en el seno de los organismos sociales.</w:t>
      </w:r>
    </w:p>
    <w:p w14:paraId="078A1D10" w14:textId="77777777" w:rsidR="00554050" w:rsidRDefault="00554050" w:rsidP="00A8393F">
      <w:pPr>
        <w:jc w:val="both"/>
        <w:rPr>
          <w:rFonts w:ascii="Arial" w:hAnsi="Arial" w:cs="Arial"/>
          <w:sz w:val="24"/>
          <w:szCs w:val="24"/>
        </w:rPr>
      </w:pPr>
    </w:p>
    <w:p w14:paraId="5889A1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301.- Son facultades de los/las coordinadores/as de los organismos sociales: </w:t>
      </w:r>
    </w:p>
    <w:p w14:paraId="32F8A4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fomento e impulso del desarrollo de las actividades de los organismos sociales;</w:t>
      </w:r>
    </w:p>
    <w:p w14:paraId="07CB66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Ser el vínculo del organismo social con el Consejo Municipal y las entidades gubernamentales;</w:t>
      </w:r>
    </w:p>
    <w:p w14:paraId="212C84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Designar a su suplente; </w:t>
      </w:r>
    </w:p>
    <w:p w14:paraId="43D0F4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Elaborar el orden del día, acordando con el Consejero Presidente los asuntos que serán agendados y adjuntando la documentación necesaria para que el organismo social emita sus determinaciones;</w:t>
      </w:r>
    </w:p>
    <w:p w14:paraId="42439F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Suscribir junto con el Consejero Presidente las convocatorias a las sesiones del organismo social; </w:t>
      </w:r>
    </w:p>
    <w:p w14:paraId="375ABF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Organizar las sesiones del organismo social, proveyendo de todo lo necesario para su adecuado desarrollo;</w:t>
      </w:r>
    </w:p>
    <w:p w14:paraId="2F6431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Auxiliar a los consejeros ciudadanos en el desahogo de las sesiones del organismo social, así como en el desempeño de sus funciones;</w:t>
      </w:r>
    </w:p>
    <w:p w14:paraId="31D0CD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Administrar el archivo del organismo social, inscribiendo en el Registro aquellos actos que el presente Reglamento así lo disponga;</w:t>
      </w:r>
    </w:p>
    <w:p w14:paraId="327B87A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Cumplir con las disposiciones que en materia de transparencia y rendición de cuentas correspondan al organismo social;</w:t>
      </w:r>
    </w:p>
    <w:p w14:paraId="4810E2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Rendir los informes que le solicite el organismo social o su Consejero Presidente;</w:t>
      </w:r>
    </w:p>
    <w:p w14:paraId="4ABEA24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Dar cumplimiento a los acuerdos que apruebe el organismo social;</w:t>
      </w:r>
    </w:p>
    <w:p w14:paraId="0E64B6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Levantar las actas de las sesiones del organismo social, firmarlas y recabar la firma de los consejeros ciudadanos y publicarlas en el portal de internet del Gobierno Municipal;</w:t>
      </w:r>
    </w:p>
    <w:p w14:paraId="48AB70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Las demás que establecidas en el presente Reglamento y los ordenamientos municipales vigentes.</w:t>
      </w:r>
    </w:p>
    <w:p w14:paraId="74058D31" w14:textId="77777777" w:rsidR="00554050" w:rsidRDefault="00554050" w:rsidP="00A8393F">
      <w:pPr>
        <w:jc w:val="both"/>
        <w:rPr>
          <w:rFonts w:ascii="Arial" w:hAnsi="Arial" w:cs="Arial"/>
          <w:b/>
          <w:sz w:val="24"/>
          <w:szCs w:val="24"/>
        </w:rPr>
      </w:pPr>
    </w:p>
    <w:p w14:paraId="14069175"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SECCIÓN IV</w:t>
      </w:r>
    </w:p>
    <w:p w14:paraId="5B06E455"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 Actuación de las Entidades Gubernamentales frente a los Organismos Sociales</w:t>
      </w:r>
    </w:p>
    <w:p w14:paraId="32727EE0" w14:textId="77777777" w:rsidR="00554050" w:rsidRDefault="00554050" w:rsidP="00A8393F">
      <w:pPr>
        <w:jc w:val="both"/>
        <w:rPr>
          <w:rFonts w:ascii="Arial" w:hAnsi="Arial" w:cs="Arial"/>
          <w:sz w:val="24"/>
          <w:szCs w:val="24"/>
        </w:rPr>
      </w:pPr>
    </w:p>
    <w:p w14:paraId="6D7A23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302.- El Municipio a través de la Dirección y con el auxilio de las entidades gubernamentales, se relacionará con los organismos sociales considerando que:</w:t>
      </w:r>
    </w:p>
    <w:p w14:paraId="01B973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Respetará su integración y decisiones en los términos del presente Reglamento, adoptando las propuestas, recomendaciones, evaluaciones u observaciones en la toma de decisiones de su competencia, salvo que con ello se viole alguna disposición de orden público; </w:t>
      </w:r>
    </w:p>
    <w:p w14:paraId="42A157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Transparentará la información que requieran para cumplir con sus funciones, de los procesos que realicen las entidades gubernamentales y las expondrán implicaciones que la emisión de alguna propuesta, recomendación u observación puedan generar, así como los resultados de las gestiones que lleven a cabo; y</w:t>
      </w:r>
    </w:p>
    <w:p w14:paraId="42B584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la medida de sus posibilidades, eliminará los obstáculos que impidan ejercicio de la función que desempeñen.</w:t>
      </w:r>
    </w:p>
    <w:p w14:paraId="48B919F7" w14:textId="77777777" w:rsidR="00554050" w:rsidRDefault="00554050" w:rsidP="00A8393F">
      <w:pPr>
        <w:jc w:val="both"/>
        <w:rPr>
          <w:rFonts w:ascii="Arial" w:hAnsi="Arial" w:cs="Arial"/>
          <w:sz w:val="24"/>
          <w:szCs w:val="24"/>
        </w:rPr>
      </w:pPr>
    </w:p>
    <w:p w14:paraId="0025F6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303.- Los vecinos podrán realizar sus trámites ante el Municipio y ejercer sus derechos individuales sin que requieran la aprobación o autorización previa de algún organismo social.</w:t>
      </w:r>
    </w:p>
    <w:p w14:paraId="4B6D15FC" w14:textId="77777777" w:rsidR="00554050" w:rsidRDefault="00554050" w:rsidP="00A8393F">
      <w:pPr>
        <w:jc w:val="both"/>
        <w:rPr>
          <w:rFonts w:ascii="Arial" w:hAnsi="Arial" w:cs="Arial"/>
          <w:sz w:val="24"/>
          <w:szCs w:val="24"/>
        </w:rPr>
      </w:pPr>
    </w:p>
    <w:p w14:paraId="32F14D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304.- Cuando algún tema sea de interés de dos o más organismos sociales, la Dirección realizará las gestiones necesarias para que todos aborden dicho tema o sea tratado por un organismo social de mayor nivel, pudiendo realizar sesiones simultáneas o invitar a alguna representación de uno u otro consejo social a la sesión correspondiente a participar con voz, pero sin voto.</w:t>
      </w:r>
    </w:p>
    <w:p w14:paraId="6E43616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el caso de que se lleven a cabo las sesiones simultáneas, el Director realizará la función de coordinador de las mismas.</w:t>
      </w:r>
    </w:p>
    <w:p w14:paraId="29FBBC41" w14:textId="77777777" w:rsidR="00554050" w:rsidRDefault="00554050" w:rsidP="00A8393F">
      <w:pPr>
        <w:jc w:val="both"/>
        <w:rPr>
          <w:rFonts w:ascii="Arial" w:hAnsi="Arial" w:cs="Arial"/>
          <w:sz w:val="24"/>
          <w:szCs w:val="24"/>
        </w:rPr>
      </w:pPr>
    </w:p>
    <w:p w14:paraId="3971C0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305.- 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 </w:t>
      </w:r>
    </w:p>
    <w:p w14:paraId="5BEE6756" w14:textId="77777777" w:rsidR="00554050" w:rsidRDefault="00554050" w:rsidP="00A8393F">
      <w:pPr>
        <w:jc w:val="both"/>
        <w:rPr>
          <w:rFonts w:ascii="Arial" w:hAnsi="Arial" w:cs="Arial"/>
          <w:sz w:val="24"/>
          <w:szCs w:val="24"/>
        </w:rPr>
      </w:pPr>
    </w:p>
    <w:p w14:paraId="63FF32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306.- 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 </w:t>
      </w:r>
    </w:p>
    <w:p w14:paraId="5032ADF8" w14:textId="77777777" w:rsidR="00554050" w:rsidRDefault="00554050" w:rsidP="00A8393F">
      <w:pPr>
        <w:jc w:val="both"/>
        <w:rPr>
          <w:rFonts w:ascii="Arial" w:hAnsi="Arial" w:cs="Arial"/>
          <w:b/>
          <w:sz w:val="24"/>
          <w:szCs w:val="24"/>
        </w:rPr>
      </w:pPr>
    </w:p>
    <w:p w14:paraId="4348F3B6"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II</w:t>
      </w:r>
    </w:p>
    <w:p w14:paraId="60BA672E"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 Asamblea Municipal de los Organismos Sociales para la Participación Ciudadana</w:t>
      </w:r>
    </w:p>
    <w:p w14:paraId="6A153649" w14:textId="77777777" w:rsidR="00554050" w:rsidRDefault="00554050" w:rsidP="00A8393F">
      <w:pPr>
        <w:jc w:val="both"/>
        <w:rPr>
          <w:rFonts w:ascii="Arial" w:hAnsi="Arial" w:cs="Arial"/>
          <w:sz w:val="24"/>
          <w:szCs w:val="24"/>
        </w:rPr>
      </w:pPr>
    </w:p>
    <w:p w14:paraId="4AD081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307.- La Asamblea Municipal es la instancia de participación ciudadana que aglutina a la representación de los consejos de zona del Municipio.</w:t>
      </w:r>
    </w:p>
    <w:p w14:paraId="3C1496FF" w14:textId="77777777" w:rsidR="00554050" w:rsidRDefault="00554050" w:rsidP="00A8393F">
      <w:pPr>
        <w:jc w:val="both"/>
        <w:rPr>
          <w:rFonts w:ascii="Arial" w:hAnsi="Arial" w:cs="Arial"/>
          <w:sz w:val="24"/>
          <w:szCs w:val="24"/>
        </w:rPr>
      </w:pPr>
    </w:p>
    <w:p w14:paraId="7CF175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308.- El Consejo Municipal fungirá como mesa directiva de la Asamblea Municipal.</w:t>
      </w:r>
    </w:p>
    <w:p w14:paraId="5641FA8A" w14:textId="77777777" w:rsidR="00554050" w:rsidRDefault="00554050" w:rsidP="00A8393F">
      <w:pPr>
        <w:jc w:val="both"/>
        <w:rPr>
          <w:rFonts w:ascii="Arial" w:hAnsi="Arial" w:cs="Arial"/>
          <w:sz w:val="24"/>
          <w:szCs w:val="24"/>
        </w:rPr>
      </w:pPr>
    </w:p>
    <w:p w14:paraId="3C3566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309.- El/la Consejero Presidente del Consejo Municipal fungirá como Presidente/a de la Asamblea Municipal, mientras que el/la directora/a hará las veces de coordinador de la propia Asamblea Municipal, quien contará con voz pero sin voto en sus sesiones.</w:t>
      </w:r>
    </w:p>
    <w:p w14:paraId="67B221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el caso de empate en las votaciones el/la Consejero Presidente del Consejo Municipal tendrá voto de calidad.</w:t>
      </w:r>
    </w:p>
    <w:p w14:paraId="37AE57CB" w14:textId="77777777" w:rsidR="00554050" w:rsidRDefault="00554050" w:rsidP="00A8393F">
      <w:pPr>
        <w:jc w:val="both"/>
        <w:rPr>
          <w:rFonts w:ascii="Arial" w:hAnsi="Arial" w:cs="Arial"/>
          <w:sz w:val="24"/>
          <w:szCs w:val="24"/>
        </w:rPr>
      </w:pPr>
    </w:p>
    <w:p w14:paraId="366AC7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310.- Mediante convocatoria pública y abierta que emita el/la Presidente Municipal dirigida a los consejos de zona del Municipio se designará, de entre sus miembros, a un consejero titular y un suplente quienes lo representarán en la Asamblea Municipal, con el carácter de asambleístas; a falta de dicha designación los consejeros presidentes comparecerán como asambleístas y nombrarán a un consejero vocal como su suplente.</w:t>
      </w:r>
    </w:p>
    <w:p w14:paraId="3984F6B7" w14:textId="77777777" w:rsidR="00554050" w:rsidRDefault="00554050" w:rsidP="00A8393F">
      <w:pPr>
        <w:jc w:val="both"/>
        <w:rPr>
          <w:rFonts w:ascii="Arial" w:hAnsi="Arial" w:cs="Arial"/>
          <w:sz w:val="24"/>
          <w:szCs w:val="24"/>
        </w:rPr>
      </w:pPr>
    </w:p>
    <w:p w14:paraId="3CF98A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311.- Los consejos de zona sustituirán al representante que designen como asambleísta ausente por renuncia o falta absoluta de quien fue designado en un principio, los cuales estarán sujetos al periodo de renovación de sus propios consejos de zona de origen.</w:t>
      </w:r>
    </w:p>
    <w:p w14:paraId="4C47BBD2" w14:textId="77777777" w:rsidR="00554050" w:rsidRDefault="00554050" w:rsidP="00A8393F">
      <w:pPr>
        <w:jc w:val="both"/>
        <w:rPr>
          <w:rFonts w:ascii="Arial" w:hAnsi="Arial" w:cs="Arial"/>
          <w:sz w:val="24"/>
          <w:szCs w:val="24"/>
        </w:rPr>
      </w:pPr>
    </w:p>
    <w:p w14:paraId="76FD3A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312.- Son facultades de la Asamblea Municipal de los Organismos Sociales para la Participación Ciudadana las siguientes:</w:t>
      </w:r>
    </w:p>
    <w:p w14:paraId="6BC40B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Discutir los asuntos que competan a los consejos de zona y a los consejos sociales; </w:t>
      </w:r>
    </w:p>
    <w:p w14:paraId="5AFFE4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Recibir, analizar y evaluar el informe anual de actividades del Presidente Municipal, sin perjuicio de las facultades del Ayuntamiento al respecto;</w:t>
      </w:r>
    </w:p>
    <w:p w14:paraId="25E087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Emitir posicionamientos políticos, económicos, sociales o culturales relacionados con el Municipio y su contexto; </w:t>
      </w:r>
    </w:p>
    <w:p w14:paraId="31CC89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Otorgar estímulos y reconocimientos a los habitantes del Municipio que se destaquen por su actividad a favor de los principios y elementos básicos establecidos en el presente Reglamento;</w:t>
      </w:r>
    </w:p>
    <w:p w14:paraId="0EB1FF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 propuesta del Consejo Municipal, atraer los asuntos que competan a otros organismos sociales cuando por su trascendencia o las circunstancias del caso lo ameriten; y</w:t>
      </w:r>
    </w:p>
    <w:p w14:paraId="5DA78E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Las demás previstos en el presente Reglamento.</w:t>
      </w:r>
    </w:p>
    <w:p w14:paraId="002263EE" w14:textId="77777777" w:rsidR="00554050" w:rsidRDefault="00554050" w:rsidP="00A8393F">
      <w:pPr>
        <w:jc w:val="both"/>
        <w:rPr>
          <w:rFonts w:ascii="Arial" w:hAnsi="Arial" w:cs="Arial"/>
          <w:b/>
          <w:sz w:val="24"/>
          <w:szCs w:val="24"/>
        </w:rPr>
      </w:pPr>
    </w:p>
    <w:p w14:paraId="4260486D"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III</w:t>
      </w:r>
    </w:p>
    <w:p w14:paraId="02C74276"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Del Consejo Municipal de Participación Ciudadana</w:t>
      </w:r>
    </w:p>
    <w:p w14:paraId="314D67F5" w14:textId="77777777" w:rsidR="00554050" w:rsidRDefault="00554050" w:rsidP="00A8393F">
      <w:pPr>
        <w:jc w:val="both"/>
        <w:rPr>
          <w:rFonts w:ascii="Arial" w:hAnsi="Arial" w:cs="Arial"/>
          <w:sz w:val="24"/>
          <w:szCs w:val="24"/>
        </w:rPr>
      </w:pPr>
    </w:p>
    <w:p w14:paraId="0199F9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313.- 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 </w:t>
      </w:r>
    </w:p>
    <w:p w14:paraId="0B093A07" w14:textId="77777777" w:rsidR="00554050" w:rsidRDefault="00554050" w:rsidP="00A8393F">
      <w:pPr>
        <w:jc w:val="both"/>
        <w:rPr>
          <w:rFonts w:ascii="Arial" w:hAnsi="Arial" w:cs="Arial"/>
          <w:sz w:val="24"/>
          <w:szCs w:val="24"/>
        </w:rPr>
      </w:pPr>
    </w:p>
    <w:p w14:paraId="7C03D1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14:paraId="397788AC" w14:textId="77777777" w:rsidR="005D5B93" w:rsidRDefault="005D5B93" w:rsidP="00A8393F">
      <w:pPr>
        <w:jc w:val="both"/>
        <w:rPr>
          <w:rFonts w:ascii="Arial" w:hAnsi="Arial" w:cs="Arial"/>
          <w:sz w:val="24"/>
          <w:szCs w:val="24"/>
        </w:rPr>
      </w:pPr>
      <w:r w:rsidRPr="00A8393F">
        <w:rPr>
          <w:rFonts w:ascii="Arial" w:hAnsi="Arial" w:cs="Arial"/>
          <w:sz w:val="24"/>
          <w:szCs w:val="24"/>
        </w:rPr>
        <w:t>El Presidente Municipal propondrá al/la consejero/a que ocupará el cargo de Presidente del Consejo de entre los ciudadanos que resultaron electos y el Ayuntamiento decidirá lo conducente.</w:t>
      </w:r>
    </w:p>
    <w:p w14:paraId="39C2FF7C" w14:textId="77777777" w:rsidR="00A11965" w:rsidRDefault="00A11965" w:rsidP="00A8393F">
      <w:pPr>
        <w:jc w:val="both"/>
        <w:rPr>
          <w:rFonts w:ascii="Arial" w:hAnsi="Arial" w:cs="Arial"/>
          <w:sz w:val="24"/>
          <w:szCs w:val="24"/>
        </w:rPr>
      </w:pPr>
    </w:p>
    <w:p w14:paraId="08CFF917" w14:textId="77777777" w:rsidR="00554050" w:rsidRDefault="00A11965" w:rsidP="00A8393F">
      <w:pPr>
        <w:jc w:val="both"/>
        <w:rPr>
          <w:rFonts w:ascii="Arial" w:hAnsi="Arial" w:cs="Arial"/>
          <w:sz w:val="24"/>
          <w:szCs w:val="24"/>
        </w:rPr>
      </w:pPr>
      <w:r w:rsidRPr="00A11965">
        <w:rPr>
          <w:rFonts w:ascii="Arial" w:hAnsi="Arial" w:cs="Arial"/>
          <w:sz w:val="24"/>
          <w:szCs w:val="24"/>
        </w:rPr>
        <w:t>Excepcionalmente será conformado por 07 siete ciudadanos y por el Presidente Municipal a efectos de cumplimentar el artículo 47 del Código Urbano Para el Estado de Jalisco, en relación con el artículo 315 fracción XX  del Reglamento de Participación Ciudadana para la Gobernanza del Municipio de San Pedro Tlaquepaque, Jalisco.</w:t>
      </w:r>
    </w:p>
    <w:p w14:paraId="2D938DF2" w14:textId="77777777" w:rsidR="00A11965" w:rsidRPr="00A11965" w:rsidRDefault="00A11965" w:rsidP="00A8393F">
      <w:pPr>
        <w:jc w:val="both"/>
        <w:rPr>
          <w:rFonts w:ascii="Arial" w:hAnsi="Arial" w:cs="Arial"/>
          <w:i/>
          <w:color w:val="FF0000"/>
          <w:sz w:val="16"/>
          <w:szCs w:val="16"/>
        </w:rPr>
      </w:pPr>
      <w:r>
        <w:rPr>
          <w:rFonts w:ascii="Arial" w:hAnsi="Arial" w:cs="Arial"/>
          <w:i/>
          <w:color w:val="FF0000"/>
          <w:sz w:val="16"/>
          <w:szCs w:val="16"/>
        </w:rPr>
        <w:t>(</w:t>
      </w:r>
      <w:r w:rsidRPr="00A11965">
        <w:rPr>
          <w:rFonts w:ascii="Arial" w:hAnsi="Arial" w:cs="Arial"/>
          <w:i/>
          <w:color w:val="FF0000"/>
          <w:sz w:val="16"/>
          <w:szCs w:val="16"/>
        </w:rPr>
        <w:t>Adición aprobada en Sesión Ordinaria de fecha 04 de mayo de 2018</w:t>
      </w:r>
      <w:r>
        <w:rPr>
          <w:rFonts w:ascii="Arial" w:hAnsi="Arial" w:cs="Arial"/>
          <w:i/>
          <w:color w:val="FF0000"/>
          <w:sz w:val="16"/>
          <w:szCs w:val="16"/>
        </w:rPr>
        <w:t>)</w:t>
      </w:r>
    </w:p>
    <w:p w14:paraId="10B9454C" w14:textId="77777777" w:rsidR="00554050" w:rsidRDefault="00554050" w:rsidP="00A8393F">
      <w:pPr>
        <w:jc w:val="both"/>
        <w:rPr>
          <w:rFonts w:ascii="Arial" w:hAnsi="Arial" w:cs="Arial"/>
          <w:sz w:val="24"/>
          <w:szCs w:val="24"/>
        </w:rPr>
      </w:pPr>
    </w:p>
    <w:p w14:paraId="2EA439EB" w14:textId="77777777" w:rsidR="00554050" w:rsidRDefault="00554050" w:rsidP="00A8393F">
      <w:pPr>
        <w:jc w:val="both"/>
        <w:rPr>
          <w:rFonts w:ascii="Arial" w:hAnsi="Arial" w:cs="Arial"/>
          <w:sz w:val="24"/>
          <w:szCs w:val="24"/>
        </w:rPr>
      </w:pPr>
    </w:p>
    <w:p w14:paraId="6D4EC6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315.- Son facultades de la Consejo Municipal las siguientes:</w:t>
      </w:r>
    </w:p>
    <w:p w14:paraId="0230B6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del Municipio, proponiendo nuevas formas de participación ciudadana y democracia interactiva, donde sus procesos promuevan la inclusión y el mejor desempeño de la gestión pública y la prestación de los servicios públicos;</w:t>
      </w:r>
    </w:p>
    <w:p w14:paraId="21C7C4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Delimitar las zonas en que se divide el Municipio para los efectos del presente Reglamento;</w:t>
      </w:r>
    </w:p>
    <w:p w14:paraId="07C4FC5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Cuidar la legitimidad y transparencia de los procesos ciudadanos establecidos en el presente Reglamento;</w:t>
      </w:r>
    </w:p>
    <w:p w14:paraId="2B11EE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Evaluar el desempeño de la administración pública municipal, emitiendo las opiniones y recomendaciones que considere pertinentes, sin perjuicio de las facultades y atribuciones que la normatividad aplicable otorga a otras instancias o entidades gubernamentales;</w:t>
      </w:r>
    </w:p>
    <w:p w14:paraId="69E43F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Presentar denuncias y quejas ante las instancias competentes por la probable comisión de delitos o irregularidades en el desempeño de la función pública de la administración pública municipal o la prestación de los servicios públicos municipales; </w:t>
      </w:r>
    </w:p>
    <w:p w14:paraId="746AD8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Promover y desarrollar mecanismos y acciones entre los habitantes del Municipio, las organizaciones vecinales,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las entidades gubernamentales para generar corresponsabilidad y participación en las decisiones de los asuntos públicos;</w:t>
      </w:r>
    </w:p>
    <w:p w14:paraId="42089F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que así lo requiera el presente Reglamento;</w:t>
      </w:r>
    </w:p>
    <w:p w14:paraId="5FD417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cualquiera de los mecanismos de participación ciudadana;</w:t>
      </w:r>
    </w:p>
    <w:p w14:paraId="668626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determinando el número de habitantes del Municipio necesarios su realización y haciendo las modificaciones pertinentes;</w:t>
      </w:r>
    </w:p>
    <w:p w14:paraId="437BB9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Determinar la forma en que los niños, niñas,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14:paraId="7C7AB3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Conducir y velar por el correcto desarrollo de los mecanismos de participación ciudadana previstos en el presente Reglamento, a efecto de que se apeguen a los principios y elementos básicos establecidos en el presente Reglamento;</w:t>
      </w:r>
    </w:p>
    <w:p w14:paraId="0A3503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Vigilar y cuidar que los mecanismos de participación ciudadana directa que se lleven a cabo mediante medios electrónicos se desarrollen de forma imparcial, con el objetivo de que reflejen la voluntad de la población;</w:t>
      </w:r>
    </w:p>
    <w:p w14:paraId="2EC1C1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14:paraId="5A2111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Calificar la validez de las jornadas de votación de los mecanismos de participación ciudadana directa, resolviendo las incidencias que se presenten durante su desarrollo;</w:t>
      </w:r>
    </w:p>
    <w:p w14:paraId="41BC1C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XV.- Dar seguimiento y fomentar a los organismos sociales y la organización vecinal; </w:t>
      </w:r>
    </w:p>
    <w:p w14:paraId="689E7B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Revisar la delimitación territorial asignada a los organismos sociales y las organizaciones vecinales, así como resolver las solicitudes que éstas presenten para su modificación, garantizando el derecho de audiencia de los organismos o las organizaciones vecinales colindantes;</w:t>
      </w:r>
    </w:p>
    <w:p w14:paraId="2303E3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Gestionar estímulos y reconocimientos a los habitantes del Municipio que se destaquen por su actividad a favor de los principios y elementos básicos establecidos en el presente Reglamento;</w:t>
      </w:r>
    </w:p>
    <w:p w14:paraId="6745E5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XVIII.- Fungir como consejo consultivo en aquellas materias que no cuenten con uno propio en funciones;</w:t>
      </w:r>
    </w:p>
    <w:p w14:paraId="7F8C6A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Fungir como comité de vigilancia para revisar, supervisar, y en su caso, </w:t>
      </w:r>
      <w:r w:rsidR="00554050" w:rsidRPr="00A8393F">
        <w:rPr>
          <w:rFonts w:ascii="Arial" w:hAnsi="Arial" w:cs="Arial"/>
          <w:sz w:val="24"/>
          <w:szCs w:val="24"/>
        </w:rPr>
        <w:t>evaluar los</w:t>
      </w:r>
      <w:r w:rsidRPr="00A8393F">
        <w:rPr>
          <w:rFonts w:ascii="Arial" w:hAnsi="Arial" w:cs="Arial"/>
          <w:sz w:val="24"/>
          <w:szCs w:val="24"/>
        </w:rPr>
        <w:t xml:space="preserve"> procesos de licitación, adjudicación y asignación del proceso de la obra pública, así como de la operación de los programas de asistencia y desarrollo social;</w:t>
      </w:r>
    </w:p>
    <w:p w14:paraId="48EF78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14:paraId="25DFE5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 Emitir opinión sobre los programas y políticas públicas que aplique el gobierno municipal;</w:t>
      </w:r>
    </w:p>
    <w:p w14:paraId="196E67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XXII.- Informar a las entidades gubernamentales sobre los problemas que afecten al Municipio;</w:t>
      </w:r>
    </w:p>
    <w:p w14:paraId="3B983A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Proponer soluciones y acciones para mejorar los servicios públicos y los programas de gobierno; </w:t>
      </w:r>
    </w:p>
    <w:p w14:paraId="5A17F8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XXIV.- Solicitar a las entidades gubernamentales información sobre licitaciones, asignaciones de obra, contratos, proyectos, concesiones de bienes y servicios, cuando así se considere pertinente;</w:t>
      </w:r>
    </w:p>
    <w:p w14:paraId="64A403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XXV.- Coadyuvar con las entidades gubernamentales en las actividades tendientes a mejorar la calidad de vida de los habitantes del Municipio y sus visitantes; </w:t>
      </w:r>
    </w:p>
    <w:p w14:paraId="0336E6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 Vigilar el correcto funcionamiento del Registro Municipal y la implementación del Programa Anual de Fomento a la Participación Ciudadana y la Gobernanza;</w:t>
      </w:r>
    </w:p>
    <w:p w14:paraId="6C2A03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XXVII.- Atraer los asuntos que competan a otros organismos sociales cuando por su trascendencia o las circunstancias del caso lo ameriten, así como en el caso de posiciones encontradas de diversos grupos de personas, salvo aquellos de competencia de la Asamblea Municipal;</w:t>
      </w:r>
    </w:p>
    <w:p w14:paraId="22CA93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XXVIII.- Delegar a otros organismos sociales el análisis y estudio de casos que incumban solamente a los vecinos de su delimitación territorial;</w:t>
      </w:r>
    </w:p>
    <w:p w14:paraId="508D49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XXIX.- Encomendar a otros organismos sociales el desarrollo de los mecanismos de participación ciudadana cuando incumban solamente a los vecinos de su delimitación territorial; </w:t>
      </w:r>
    </w:p>
    <w:p w14:paraId="573A08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XXX.- Atender los asuntos o temas de su competencia que les sean planteados los organismos sociales;</w:t>
      </w:r>
    </w:p>
    <w:p w14:paraId="6872FC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XXXI.- Solicitar al Presidente Municipal que declare la desaparición y convoque a la renovación extraordinaria de los consejos sociales por renuncia o abandonado de sus integrantes y los hagan inoperantes; </w:t>
      </w:r>
    </w:p>
    <w:p w14:paraId="1E570B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XXXII.- Las demás que se establezcan en la normatividad aplicable.</w:t>
      </w:r>
    </w:p>
    <w:p w14:paraId="0C70283C" w14:textId="77777777" w:rsidR="00554050" w:rsidRDefault="00554050" w:rsidP="00A8393F">
      <w:pPr>
        <w:jc w:val="both"/>
        <w:rPr>
          <w:rFonts w:ascii="Arial" w:hAnsi="Arial" w:cs="Arial"/>
          <w:sz w:val="24"/>
          <w:szCs w:val="24"/>
        </w:rPr>
      </w:pPr>
    </w:p>
    <w:p w14:paraId="45C449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316.- Sin mayor trámite, el Consejo Municipal podrá contar con la asistencia y orientación nacional o internacional de asesores con el objeto de compartir las experiencias mutuas para el desarrollo de la participación ciudadana como elemento básico de la gobernanza.</w:t>
      </w:r>
    </w:p>
    <w:p w14:paraId="164B87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Para cumplir con las limitaciones previstas en la normatividad en materia de austeridad y ahorro, los asesores que asistan y orienten al Consejo Municipal no tendrán cargo alguno al interior del propio Consejo Municipal ni del Municipio, por lo que sus actividades y aportes </w:t>
      </w:r>
      <w:r w:rsidR="00554050" w:rsidRPr="00A8393F">
        <w:rPr>
          <w:rFonts w:ascii="Arial" w:hAnsi="Arial" w:cs="Arial"/>
          <w:sz w:val="24"/>
          <w:szCs w:val="24"/>
        </w:rPr>
        <w:t>serán</w:t>
      </w:r>
      <w:r w:rsidRPr="00A8393F">
        <w:rPr>
          <w:rFonts w:ascii="Arial" w:hAnsi="Arial" w:cs="Arial"/>
          <w:sz w:val="24"/>
          <w:szCs w:val="24"/>
        </w:rPr>
        <w:t xml:space="preserve"> completamente gratuitas.</w:t>
      </w:r>
    </w:p>
    <w:p w14:paraId="6AA4C8E3" w14:textId="77777777" w:rsidR="00554050" w:rsidRDefault="00554050" w:rsidP="00A8393F">
      <w:pPr>
        <w:jc w:val="both"/>
        <w:rPr>
          <w:rFonts w:ascii="Arial" w:hAnsi="Arial" w:cs="Arial"/>
          <w:b/>
          <w:sz w:val="24"/>
          <w:szCs w:val="24"/>
        </w:rPr>
      </w:pPr>
    </w:p>
    <w:p w14:paraId="4EBBA65F"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IV</w:t>
      </w:r>
    </w:p>
    <w:p w14:paraId="0FEA78A9"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de Zona para la Participación Ciudadana</w:t>
      </w:r>
    </w:p>
    <w:p w14:paraId="31239F52" w14:textId="77777777" w:rsidR="00554050" w:rsidRDefault="00554050" w:rsidP="00A8393F">
      <w:pPr>
        <w:jc w:val="both"/>
        <w:rPr>
          <w:rFonts w:ascii="Arial" w:hAnsi="Arial" w:cs="Arial"/>
          <w:sz w:val="24"/>
          <w:szCs w:val="24"/>
        </w:rPr>
      </w:pPr>
    </w:p>
    <w:p w14:paraId="3EA3E1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317.- Los consejos de zona son las formas de organización ciudadana conformadas por representantes de los consejos sociales, los consejos consultivos y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se integren en la delimitación territorial que determine el Presidente Municipal a propuesta del Consejo Municipal para el desarrollo y fomento de la participación ciudadana.</w:t>
      </w:r>
    </w:p>
    <w:p w14:paraId="301E684F" w14:textId="77777777" w:rsidR="00554050" w:rsidRDefault="00554050" w:rsidP="00A8393F">
      <w:pPr>
        <w:jc w:val="both"/>
        <w:rPr>
          <w:rFonts w:ascii="Arial" w:hAnsi="Arial" w:cs="Arial"/>
          <w:sz w:val="24"/>
          <w:szCs w:val="24"/>
        </w:rPr>
      </w:pPr>
    </w:p>
    <w:p w14:paraId="19946F2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318.- El Consejo Municipal promoverá la conformación de los consejos de zona atendiendo a las necesidades y características de la delimitación territorial donde se vaya a integrar.</w:t>
      </w:r>
    </w:p>
    <w:p w14:paraId="6E79C7F8" w14:textId="77777777" w:rsidR="00554050" w:rsidRDefault="00554050" w:rsidP="00A8393F">
      <w:pPr>
        <w:jc w:val="both"/>
        <w:rPr>
          <w:rFonts w:ascii="Arial" w:hAnsi="Arial" w:cs="Arial"/>
          <w:sz w:val="24"/>
          <w:szCs w:val="24"/>
        </w:rPr>
      </w:pPr>
    </w:p>
    <w:p w14:paraId="50F95E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319.- Mediante convocatoria pública y abierta que emita el Presidente Municipal dirigida a los consejos sociales de la delimitación territorial que corresponda, a los consejos consultivos y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con interés en específico en dicho lugar se designarán, de entre sus miembros, a consejeros titulares y suplentes quienes los representarán en el consejo de su zona.</w:t>
      </w:r>
    </w:p>
    <w:p w14:paraId="09BA3CF4" w14:textId="77777777" w:rsidR="00554050" w:rsidRDefault="00554050" w:rsidP="00A8393F">
      <w:pPr>
        <w:jc w:val="both"/>
        <w:rPr>
          <w:rFonts w:ascii="Arial" w:hAnsi="Arial" w:cs="Arial"/>
          <w:sz w:val="24"/>
          <w:szCs w:val="24"/>
        </w:rPr>
      </w:pPr>
    </w:p>
    <w:p w14:paraId="48C1143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320.- Los consejos sociales, consejos consultivos y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sustituirán a su representante ausente por renuncia o falta absoluta, los cuales estarán sujetos al periodo de renovación de sus propios organismos.</w:t>
      </w:r>
    </w:p>
    <w:p w14:paraId="32323975" w14:textId="77777777" w:rsidR="00554050" w:rsidRDefault="00554050" w:rsidP="00A8393F">
      <w:pPr>
        <w:jc w:val="both"/>
        <w:rPr>
          <w:rFonts w:ascii="Arial" w:hAnsi="Arial" w:cs="Arial"/>
          <w:sz w:val="24"/>
          <w:szCs w:val="24"/>
        </w:rPr>
      </w:pPr>
    </w:p>
    <w:p w14:paraId="4BD31A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321.- Son facultades de los consejos de zona las siguientes:</w:t>
      </w:r>
    </w:p>
    <w:p w14:paraId="7CA937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Fomentar la gobernanza del Municipio, proponiendo nuevas formas de participación ciudadana, que en sus procesos que promuevan la inclusión y la prestación de los servicios pública;</w:t>
      </w:r>
    </w:p>
    <w:p w14:paraId="02BCCE7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Proponer ante Consejo Municipal la modificación de su delimitación territorial;</w:t>
      </w:r>
    </w:p>
    <w:p w14:paraId="204A48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Cuidar la legitimidad y transparencia de los procesos ciudadanos establecidos en el presente Reglamento en sus delimitaciones territoriales;</w:t>
      </w:r>
    </w:p>
    <w:p w14:paraId="5CD703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Evaluar el desempeño de la administración pública municipal, emitiendo las opiniones y recomendaciones que considere pertinentes, sin perjuicio de las facultades y atribuciones que la normatividad aplicable otorgue a otras instancias o entidades gubernamentales;</w:t>
      </w:r>
    </w:p>
    <w:p w14:paraId="3FAAD3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Presentar denuncias y quejas ante las instancias competentes por la probable comisión de delitos o irregularidades en el desempeño de la función pública de la </w:t>
      </w:r>
      <w:r w:rsidRPr="00A8393F">
        <w:rPr>
          <w:rFonts w:ascii="Arial" w:hAnsi="Arial" w:cs="Arial"/>
          <w:sz w:val="24"/>
          <w:szCs w:val="24"/>
        </w:rPr>
        <w:lastRenderedPageBreak/>
        <w:t>administración pública municipal o la prestación de los servicios públicos municipales;</w:t>
      </w:r>
    </w:p>
    <w:p w14:paraId="177DAE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Promover y desarrollar mecanismos y acciones entre los habitantes del Municipio, las organizaciones vecinales,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las entidades gubernamentales para generar corresponsabilidad y participación en las decisiones de los asuntos públicos;</w:t>
      </w:r>
    </w:p>
    <w:p w14:paraId="4BAA9C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dentro de sus delimitaciones territoriales;</w:t>
      </w:r>
    </w:p>
    <w:p w14:paraId="6B4834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los mecanismos de participación ciudadana que en términos del presente Reglamento les corresponda desarrollar dentro de sus delimitaciones territoriales;</w:t>
      </w:r>
    </w:p>
    <w:p w14:paraId="4C1480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14:paraId="499B3D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Conducir y velar por el correcto desarrollo de los mecanismos de participación ciudadana dentro de sus delimitaciones territoriales, a efecto de que se apeguen a lo establecido en los principios y elementos básicos del presente Reglamento;</w:t>
      </w:r>
    </w:p>
    <w:p w14:paraId="638BBC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lo establecido en los principios y elementos básicos del presente Reglamento, salvo lo establecido para la ratificación de mandato;</w:t>
      </w:r>
    </w:p>
    <w:p w14:paraId="02BBA7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14:paraId="741AAD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Dar seguimiento y fomentar la organización de los consejos sociales dentro de sus delimitaciones territoriales; </w:t>
      </w:r>
    </w:p>
    <w:p w14:paraId="3E732B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Dar su opinión al Consejo Municipal sobre los procedimientos de revisión de la delimitación territorial asignada a las organizaciones vecinales;</w:t>
      </w:r>
    </w:p>
    <w:p w14:paraId="635CE5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14:paraId="7DD773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Fungir como comités temáticos de los consejos consultivos dentro de sus delimitaciones territoriales a solicitud de estos o viceversa;</w:t>
      </w:r>
    </w:p>
    <w:p w14:paraId="4D8366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Fungir como comité de vigilancia para revisar, dar seguimiento, y en su caso, evaluar  los procesos de licitación, adjudicación y asignación del proceso de la obra pública, así como de la operación de los programas de asistencia y desarrollo social;</w:t>
      </w:r>
    </w:p>
    <w:p w14:paraId="44FE53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XVIII.-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w:t>
      </w:r>
      <w:r w:rsidRPr="00A8393F">
        <w:rPr>
          <w:rFonts w:ascii="Arial" w:hAnsi="Arial" w:cs="Arial"/>
          <w:sz w:val="24"/>
          <w:szCs w:val="24"/>
        </w:rPr>
        <w:lastRenderedPageBreak/>
        <w:t>de la administración pública municipal, presentando las propuestas que estime necesarias para el Municipio;</w:t>
      </w:r>
    </w:p>
    <w:p w14:paraId="6BCD63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XIX.- Emitir opinión sobre los programas y políticas públicas que aplique el gobierno municipal dentro de sus delimitaciones territoriales;</w:t>
      </w:r>
    </w:p>
    <w:p w14:paraId="417B3C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 Informar a las entidades gubernamentales sobre los problemas que afecten a sus zonas;</w:t>
      </w:r>
    </w:p>
    <w:p w14:paraId="2FC89E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 Proponer soluciones y acciones para mejorar los servicios públicos y los programas de gobierno en sus zonas; </w:t>
      </w:r>
    </w:p>
    <w:p w14:paraId="3E7DE3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XXII.- Solicitar a las entidades gubernamentales información sobre licitaciones, asignaciones de obra, contratos, proyectos, concesiones de bienes y servicios, relativos a sus zonas;</w:t>
      </w:r>
    </w:p>
    <w:p w14:paraId="7E8398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Coadyuvar con las entidades gubernamentales en las actividades tendientes a mejorar la calidad de vida de los habitantes del Municipio y sus visitantes; </w:t>
      </w:r>
    </w:p>
    <w:p w14:paraId="198495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XXIV.- Atraer los asuntos que competan a los consejos sociales de sus zonas cuando las circunstancias del caso lo ameriten, así como en el caso de posiciones encontradas de diversos grupos de personas, salvo aquellos de competencia de la Asamblea Municipal o al Consejo Municipal;</w:t>
      </w:r>
    </w:p>
    <w:p w14:paraId="0E594D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 Delegar a los consejos sociales de sus zonas el análisis y estudio de casos que incumban solamente a los vecinos de su delimitación territorial;</w:t>
      </w:r>
    </w:p>
    <w:p w14:paraId="131164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XXVI.- Encomendar a los consejos sociales de sus zonas el desarrollo de los mecanismos de participación ciudadana cuando solamente incumban a los vecinos de su delimitación territorial; </w:t>
      </w:r>
    </w:p>
    <w:p w14:paraId="1D571B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XXVIII.- Plantear al Consejo Municipal el estudio de asuntos o temas de su competencia que tengan origen en su zona;</w:t>
      </w:r>
    </w:p>
    <w:p w14:paraId="31B84D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XXIX.- Solicitar al Consejo Municipal que promueva la desaparición o la renovación extraordinaria de los consejos sociales que sus integrantes hayan renunciado o abandonado y los hagan inoperantes; y</w:t>
      </w:r>
    </w:p>
    <w:p w14:paraId="06906D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XXX.- Las demás que se establezcan en los ordenamientos municipales vigentes.</w:t>
      </w:r>
    </w:p>
    <w:p w14:paraId="6DC5D39D" w14:textId="77777777" w:rsidR="00554050" w:rsidRDefault="00554050" w:rsidP="00A8393F">
      <w:pPr>
        <w:jc w:val="both"/>
        <w:rPr>
          <w:rFonts w:ascii="Arial" w:hAnsi="Arial" w:cs="Arial"/>
          <w:b/>
          <w:sz w:val="24"/>
          <w:szCs w:val="24"/>
        </w:rPr>
      </w:pPr>
    </w:p>
    <w:p w14:paraId="59542180"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w:t>
      </w:r>
    </w:p>
    <w:p w14:paraId="0B9601E5"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Sociales de Participación Ciudadana</w:t>
      </w:r>
    </w:p>
    <w:p w14:paraId="14D3723B" w14:textId="77777777" w:rsidR="00554050" w:rsidRDefault="00554050" w:rsidP="00A8393F">
      <w:pPr>
        <w:jc w:val="both"/>
        <w:rPr>
          <w:rFonts w:ascii="Arial" w:hAnsi="Arial" w:cs="Arial"/>
          <w:sz w:val="24"/>
          <w:szCs w:val="24"/>
        </w:rPr>
      </w:pPr>
    </w:p>
    <w:p w14:paraId="0ED1F2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322.- Los consejos sociales son las formas de organización ciudadana conformadas por representantes de las organizaciones vecinales, consejos consultivos,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 ciudadanía en general que se integren en la delimitación territorial que determine el Presidente Municipal a propuesta del Consejo Municipal para el desarrollo y fomento de la participación ciudadana.</w:t>
      </w:r>
    </w:p>
    <w:p w14:paraId="2745E4F9" w14:textId="77777777" w:rsidR="00554050" w:rsidRDefault="00554050" w:rsidP="00A8393F">
      <w:pPr>
        <w:jc w:val="both"/>
        <w:rPr>
          <w:rFonts w:ascii="Arial" w:hAnsi="Arial" w:cs="Arial"/>
          <w:sz w:val="24"/>
          <w:szCs w:val="24"/>
        </w:rPr>
      </w:pPr>
    </w:p>
    <w:p w14:paraId="3F6DF8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323.- El Consejo Municipal promoverá la conformación de los consejos sociales atendiendo a las necesidades y características del barrio, vecindario o lugar donde se vaya a integrar. </w:t>
      </w:r>
    </w:p>
    <w:p w14:paraId="78ECC4D9" w14:textId="77777777" w:rsidR="00554050" w:rsidRDefault="00554050" w:rsidP="00A8393F">
      <w:pPr>
        <w:jc w:val="both"/>
        <w:rPr>
          <w:rFonts w:ascii="Arial" w:hAnsi="Arial" w:cs="Arial"/>
          <w:sz w:val="24"/>
          <w:szCs w:val="24"/>
        </w:rPr>
      </w:pPr>
    </w:p>
    <w:p w14:paraId="2E48B6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324.- La integración de los consejos sociales se regirá por las reglas establecidas para tal efecto en el Reglamento.</w:t>
      </w:r>
    </w:p>
    <w:p w14:paraId="36936428" w14:textId="77777777" w:rsidR="00554050" w:rsidRDefault="00554050" w:rsidP="00A8393F">
      <w:pPr>
        <w:jc w:val="both"/>
        <w:rPr>
          <w:rFonts w:ascii="Arial" w:hAnsi="Arial" w:cs="Arial"/>
          <w:sz w:val="24"/>
          <w:szCs w:val="24"/>
        </w:rPr>
      </w:pPr>
    </w:p>
    <w:p w14:paraId="4F761D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325.- Son facultades de los consejos sociales las siguientes:</w:t>
      </w:r>
    </w:p>
    <w:p w14:paraId="014F44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Fomentar la gobernanza en su delimitación territorial, promoviendo el desarrollo de mecanismos de participación ciudadana, en particular aquellos de democracia interactiva, de rendición de cuentas y de corresponsabilidad ciudadana;</w:t>
      </w:r>
    </w:p>
    <w:p w14:paraId="58F762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Solicitar al Consejo Municipal la modificación de su delimitación territorial; </w:t>
      </w:r>
    </w:p>
    <w:p w14:paraId="258858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Previa evaluación de su conveniencia, solicitar al Consejo Municipal que promueva la modificación de la delimitación territorial de las organizaciones vecinales;</w:t>
      </w:r>
    </w:p>
    <w:p w14:paraId="7ABFB3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Cuidar la legitimidad y transparencia de los procesos ciudadanos establecidos en el presente Reglamento en sus delimitaciones territoriales;</w:t>
      </w:r>
    </w:p>
    <w:p w14:paraId="275810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14:paraId="788FF7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Presentar denuncias y quejas ante las instancias competentes por la probable comisión de delitos o irregularidades en el desempeño de la función pública de la administración pública municipal o la prestación de los servicios públicos municipales;</w:t>
      </w:r>
    </w:p>
    <w:p w14:paraId="46260B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Promover y desarrollar mecanismos y acciones entre los habitantes del Municipio, las organizaciones vecinales,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y las entidades gubernamentales para generar corresponsabilidad y participación en las decisiones de los asuntos públicos;</w:t>
      </w:r>
    </w:p>
    <w:p w14:paraId="3C90F2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Emitir las convocatorias para el desarrollo de los mecanismos de participación ciudadana dentro de sus delimitaciones territoriales;</w:t>
      </w:r>
    </w:p>
    <w:p w14:paraId="1FA838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Iniciar de oficio los mecanismos de participación ciudadana que en términos del presente Reglamento les corresponda desarrollar dentro de sus delimitaciones territoriales;</w:t>
      </w:r>
    </w:p>
    <w:p w14:paraId="138622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14:paraId="1BEEC0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Conducir y velar por el correcto desarrollo de los mecanismos de participación ciudadana dentro de sus delimitaciones territoriales, a efecto de que se apeguen a los principios y elementos establecidos en presente Reglamento;</w:t>
      </w:r>
    </w:p>
    <w:p w14:paraId="3165E3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14:paraId="2CD411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14:paraId="5EC014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XIII.- Dar seguimiento y fomentar la organización de los consejos sociales dentro de sus delimitaciones territoriales; </w:t>
      </w:r>
    </w:p>
    <w:p w14:paraId="09F276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XIV.- Dar su opinión al Consejo Municipal sobre los procedimientos de revisión de la delimitación territorial asignada a las organizaciones vecinales;</w:t>
      </w:r>
    </w:p>
    <w:p w14:paraId="35B5C3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14:paraId="191653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Fungir como comité de vigilancia para revisar, dar seguimiento, y en su caso, evaluar los procesos de licitación, adjudicación y asignación del proceso de la obra pública;</w:t>
      </w:r>
    </w:p>
    <w:p w14:paraId="08801D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14:paraId="360576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 Emitir opinión sobre los programas y políticas públicas que aplique el gobierno municipal dentro de sus delimitaciones territoriales;</w:t>
      </w:r>
    </w:p>
    <w:p w14:paraId="0A9E26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XVIII.- Informar a las entidades gubernamentales sobre los problemas que afecten a sus delimitaciones territoriales;</w:t>
      </w:r>
    </w:p>
    <w:p w14:paraId="703A6E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XIX.- Proponer soluciones y acciones para mejorar los servicios públicos y los programas de gobierno en sus delimitaciones territoriales; </w:t>
      </w:r>
    </w:p>
    <w:p w14:paraId="0C9FBF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 Solicitar a las entidades gubernamentales información sobre licitaciones, asignaciones de obra, contratos, proyectos, concesiones de bienes y servicios, relativos a sus zonas;</w:t>
      </w:r>
    </w:p>
    <w:p w14:paraId="678577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 Coadyuvar con las entidades gubernamentales en las actividades tendientes a mejorar la calidad de vida de los habitantes del Municipio y sus visitantes; </w:t>
      </w:r>
    </w:p>
    <w:p w14:paraId="064BB7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XXII.- Atender la problemática de las organizaciones vecinales, así como en el caso de posiciones encontradas de diversos grupos de personas, salvo aquellos de competencia de la Asamblea Municipal, al Consejo Municipal o su Consejo de Zona;</w:t>
      </w:r>
    </w:p>
    <w:p w14:paraId="21CAA8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XXIII.- Encomendar a las organizaciones vecinales funciones específicas para el desarrollo de los mecanismos de participación ciudadana cuando solamente incumban a los vecinos de su delimitación territorial; </w:t>
      </w:r>
    </w:p>
    <w:p w14:paraId="76B0EB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XXIV.- Plantear a su Consejo de Zona el estudio de asuntos o temas de su competencia que tengan origen en su delimitación territorial; y</w:t>
      </w:r>
    </w:p>
    <w:p w14:paraId="7C5716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XXV.- Las demás que se establezcan en los ordenamientos municipales vigentes.</w:t>
      </w:r>
    </w:p>
    <w:p w14:paraId="3404F44C" w14:textId="77777777" w:rsidR="00554050" w:rsidRDefault="00554050" w:rsidP="00A8393F">
      <w:pPr>
        <w:jc w:val="both"/>
        <w:rPr>
          <w:rFonts w:ascii="Arial" w:hAnsi="Arial" w:cs="Arial"/>
          <w:b/>
          <w:sz w:val="24"/>
          <w:szCs w:val="24"/>
        </w:rPr>
      </w:pPr>
    </w:p>
    <w:p w14:paraId="3D1CDC34"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w:t>
      </w:r>
    </w:p>
    <w:p w14:paraId="17389381"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Consejos Consultivos Ciudadanos</w:t>
      </w:r>
    </w:p>
    <w:p w14:paraId="707F82D1" w14:textId="77777777" w:rsidR="00554050" w:rsidRDefault="00554050" w:rsidP="00A8393F">
      <w:pPr>
        <w:jc w:val="both"/>
        <w:rPr>
          <w:rFonts w:ascii="Arial" w:hAnsi="Arial" w:cs="Arial"/>
          <w:sz w:val="24"/>
          <w:szCs w:val="24"/>
        </w:rPr>
      </w:pPr>
    </w:p>
    <w:p w14:paraId="66CA8C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326.- Los consejos consultivos son organismos colegiados de consulta permanente y de naturaleza ciudadana cuya finalidad es la congregación de especialistas e interesados en los temas que son de competencia del Municipio.</w:t>
      </w:r>
    </w:p>
    <w:p w14:paraId="0382BE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Su objetivo es coadyuvar con las entidades gubernamentales a través de la consulta, deliberación, colaboración y propuesta en los temas afines al consejo respectivo, que se traduzcan en el mejoramiento de la calidad de vida de los ciudadanos, la prestación de los servicios públicos a cargo del Municipio y el desempeño de la función pública.</w:t>
      </w:r>
    </w:p>
    <w:p w14:paraId="49E294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327.- A los consejos consultivos del Municipio les serán aplicables las disposiciones contenidas en este Reglamento de manera supletoria, relativas a la integración, renovación y funcionamiento de los organismos sociales, sin embargo, en su </w:t>
      </w:r>
      <w:r w:rsidR="00554050" w:rsidRPr="00A8393F">
        <w:rPr>
          <w:rFonts w:ascii="Arial" w:hAnsi="Arial" w:cs="Arial"/>
          <w:sz w:val="24"/>
          <w:szCs w:val="24"/>
        </w:rPr>
        <w:t>integración deberán</w:t>
      </w:r>
      <w:r w:rsidRPr="00A8393F">
        <w:rPr>
          <w:rFonts w:ascii="Arial" w:hAnsi="Arial" w:cs="Arial"/>
          <w:sz w:val="24"/>
          <w:szCs w:val="24"/>
        </w:rPr>
        <w:t xml:space="preserve"> contar con una mayoría ciudadana, esto es, el cincuenta y uno por ciento de sus integrantes deberán ser miembros de la sociedad civil.</w:t>
      </w:r>
    </w:p>
    <w:p w14:paraId="1471C5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Ayuntamiento, con plena autonomía y siguiendo las bases generales que expida el Congreso del Estado de Jalisco en las leyes en materia municipal, establecerá los consejos consultivos acorde a las disposiciones del presente Reglamento y que requiera el Municipio.</w:t>
      </w:r>
    </w:p>
    <w:p w14:paraId="6BB080A0" w14:textId="77777777" w:rsidR="00554050" w:rsidRDefault="00554050" w:rsidP="00A8393F">
      <w:pPr>
        <w:jc w:val="both"/>
        <w:rPr>
          <w:rFonts w:ascii="Arial" w:hAnsi="Arial" w:cs="Arial"/>
          <w:sz w:val="24"/>
          <w:szCs w:val="24"/>
        </w:rPr>
      </w:pPr>
    </w:p>
    <w:p w14:paraId="6D436E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328.- La función de coordinador al interior de los consejos consultivos recaerá en la figura de los secretarios técnicos y sus facultades se establecerán en el ordenamiento municipal respectivo, a falta de ello la desempeñará el titular de la entidad municipal cuya responsabilidad sea afín a las facultades del consejo consultivo respectivo.</w:t>
      </w:r>
    </w:p>
    <w:p w14:paraId="4EF84E70" w14:textId="77777777" w:rsidR="00554050" w:rsidRDefault="00554050" w:rsidP="00A8393F">
      <w:pPr>
        <w:jc w:val="both"/>
        <w:rPr>
          <w:rFonts w:ascii="Arial" w:hAnsi="Arial" w:cs="Arial"/>
          <w:sz w:val="24"/>
          <w:szCs w:val="24"/>
        </w:rPr>
      </w:pPr>
    </w:p>
    <w:p w14:paraId="26E5F5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329.- Sin perjuicio de lo que establezca el ordenamiento municipal respectivo, los secretarios técnicos de los consejos consultivos tendrán las facultades establecidas en el presente Reglamento.</w:t>
      </w:r>
    </w:p>
    <w:p w14:paraId="5F14A95E" w14:textId="77777777" w:rsidR="00554050" w:rsidRDefault="00554050" w:rsidP="00A8393F">
      <w:pPr>
        <w:jc w:val="both"/>
        <w:rPr>
          <w:rFonts w:ascii="Arial" w:hAnsi="Arial" w:cs="Arial"/>
          <w:sz w:val="24"/>
          <w:szCs w:val="24"/>
        </w:rPr>
      </w:pPr>
    </w:p>
    <w:p w14:paraId="36B275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330.- Sin perjuicio de las facultades que les conceden los ordenamientos municipales que los regulan, son atribuciones de los consejos consultivos en sus respectivas materias, las siguientes:</w:t>
      </w:r>
    </w:p>
    <w:p w14:paraId="775E46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Asesorar en la elaboración, revisión y actualización de planes, programas, estrategias y políticas a las entidades gubernamentales;</w:t>
      </w:r>
    </w:p>
    <w:p w14:paraId="76D43C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Proponer al Ayuntamiento la celebración de acuerdos de coordinación con autoridades de los diferentes órdenes de gobierno, instituciones educativas, organismos especializados, asociaciones sin fines de lucro o la iniciativa privada, que eficienticen la función pública o la prestación de los servicios públicos a cargo del Municipio;</w:t>
      </w:r>
    </w:p>
    <w:p w14:paraId="4726C5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Proponer políticas públicas, realizar recomendaciones, estudios y emitir opiniones técnicas en los temas relacionados a la competencia del consejo respectivo, tendientes a mejorar la función de las entidades gubernamentales;</w:t>
      </w:r>
    </w:p>
    <w:p w14:paraId="3570D7D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Mantener debidamente registrados y organizados todos los documentos, datos e información que generen en ejercicio de sus facultades, en el entendido de que dicha documentación e información es pública y forma parte del patrimonio municipal, por lo que deberá conservarse en términos de lo dispuesto por la ley en materia de archivos;</w:t>
      </w:r>
    </w:p>
    <w:p w14:paraId="4514320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Participar en las consultas públicas para la elaboración revisión y actualización de los instrumentos, planes municipales de desarrollo y los programas operativos anuales de las dependencias de las entidades gubernamentales, así como en los instrumentos de participación ciudadana de democracia interactiva, de rendición de cuentas y de corresponsabilidad, en los términos del presente Reglamento;</w:t>
      </w:r>
    </w:p>
    <w:p w14:paraId="32CF62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Evaluar el desempeño de las entidades gubernamentales; </w:t>
      </w:r>
    </w:p>
    <w:p w14:paraId="590A3D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Gestionar estímulos al desarrollo de las actividades del área de su competencia en el Municipio; </w:t>
      </w:r>
    </w:p>
    <w:p w14:paraId="78D4F54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VIII.- Vincularse con los organismos sociales con el objeto de brindar capacitación a sus integrantes en materia de participación ciudadana, derechos humanos, así como sobre los principios y elementos básicos establecidos en el presente Reglamento, así como facilitar información, realizar ejercicio de retroalimentación y generar relaciones con buscando el desarrollo del Municipio; y</w:t>
      </w:r>
    </w:p>
    <w:p w14:paraId="1CD1E7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establezcan sus reglamentos específicos en la materia.</w:t>
      </w:r>
    </w:p>
    <w:p w14:paraId="3BAB0386" w14:textId="77777777" w:rsidR="00554050" w:rsidRDefault="00554050" w:rsidP="00A8393F">
      <w:pPr>
        <w:jc w:val="both"/>
        <w:rPr>
          <w:rFonts w:ascii="Arial" w:hAnsi="Arial" w:cs="Arial"/>
          <w:b/>
          <w:sz w:val="24"/>
          <w:szCs w:val="24"/>
        </w:rPr>
      </w:pPr>
    </w:p>
    <w:p w14:paraId="2AB30658"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VII</w:t>
      </w:r>
    </w:p>
    <w:p w14:paraId="31072F91"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los Organismos de la Sociedad Civil</w:t>
      </w:r>
    </w:p>
    <w:p w14:paraId="7BB8A018" w14:textId="77777777" w:rsidR="00554050" w:rsidRDefault="00554050" w:rsidP="00A8393F">
      <w:pPr>
        <w:jc w:val="both"/>
        <w:rPr>
          <w:rFonts w:ascii="Arial" w:hAnsi="Arial" w:cs="Arial"/>
          <w:sz w:val="24"/>
          <w:szCs w:val="24"/>
        </w:rPr>
      </w:pPr>
    </w:p>
    <w:p w14:paraId="74E2B1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331.- Para entablar relaciones y vínculos con el Municipio,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w:t>
      </w:r>
    </w:p>
    <w:p w14:paraId="37BD946A" w14:textId="77777777" w:rsidR="00554050" w:rsidRDefault="00554050" w:rsidP="00A8393F">
      <w:pPr>
        <w:jc w:val="both"/>
        <w:rPr>
          <w:rFonts w:ascii="Arial" w:hAnsi="Arial" w:cs="Arial"/>
          <w:sz w:val="24"/>
          <w:szCs w:val="24"/>
        </w:rPr>
      </w:pPr>
    </w:p>
    <w:p w14:paraId="7EF37D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332.- La Dirección promoverá la conformación de </w:t>
      </w:r>
      <w:proofErr w:type="spellStart"/>
      <w:r w:rsidRPr="00A8393F">
        <w:rPr>
          <w:rFonts w:ascii="Arial" w:hAnsi="Arial" w:cs="Arial"/>
          <w:sz w:val="24"/>
          <w:szCs w:val="24"/>
        </w:rPr>
        <w:t>OSCs</w:t>
      </w:r>
      <w:proofErr w:type="spellEnd"/>
      <w:r w:rsidRPr="00A8393F">
        <w:rPr>
          <w:rFonts w:ascii="Arial" w:hAnsi="Arial" w:cs="Arial"/>
          <w:sz w:val="24"/>
          <w:szCs w:val="24"/>
        </w:rPr>
        <w:t xml:space="preserve"> mediante la figura de los Comités por Causa y la elaboración de planes de trabajo.</w:t>
      </w:r>
    </w:p>
    <w:p w14:paraId="5E112DB1" w14:textId="77777777" w:rsidR="00554050" w:rsidRDefault="00554050" w:rsidP="00A8393F">
      <w:pPr>
        <w:jc w:val="both"/>
        <w:rPr>
          <w:rFonts w:ascii="Arial" w:hAnsi="Arial" w:cs="Arial"/>
          <w:sz w:val="24"/>
          <w:szCs w:val="24"/>
        </w:rPr>
      </w:pPr>
    </w:p>
    <w:p w14:paraId="5412D4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333.-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renovarán su registro de forma anual y en caso de omisión la Dirección decretará su baja informando al Consejo Municipal de las bajas respectivas por lo menos una vez al año.</w:t>
      </w:r>
    </w:p>
    <w:p w14:paraId="71773C28" w14:textId="77777777" w:rsidR="00554050" w:rsidRDefault="00554050" w:rsidP="00A8393F">
      <w:pPr>
        <w:jc w:val="both"/>
        <w:rPr>
          <w:rFonts w:ascii="Arial" w:hAnsi="Arial" w:cs="Arial"/>
          <w:sz w:val="24"/>
          <w:szCs w:val="24"/>
        </w:rPr>
      </w:pPr>
    </w:p>
    <w:p w14:paraId="064BB5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334.-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 solicitar su baja del Registro Municipal en cualquier tiempo, sin embargo una vez solicitada su baja no podrá inscribirse nuevamente si no pasados tres meses contados a partir de la fecha de presentación de su solicitud de baja.</w:t>
      </w:r>
    </w:p>
    <w:p w14:paraId="218E4400" w14:textId="77777777" w:rsidR="00554050" w:rsidRDefault="00554050" w:rsidP="00A8393F">
      <w:pPr>
        <w:jc w:val="both"/>
        <w:rPr>
          <w:rFonts w:ascii="Arial" w:hAnsi="Arial" w:cs="Arial"/>
          <w:sz w:val="24"/>
          <w:szCs w:val="24"/>
        </w:rPr>
      </w:pPr>
    </w:p>
    <w:p w14:paraId="69D368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335.-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demuestren avances de sus planes de trabajo y capacidad de concretar proyectos podrán postular a sus miembros como consejeros ciudadanos de los organismos sociales u consejos consultivos que, conforme a la convocatoria que emita la/el Presidente Municipal, contemple alguna consejería ciudadana para este tipo de organizaciones.</w:t>
      </w:r>
    </w:p>
    <w:p w14:paraId="6E6662CB" w14:textId="77777777" w:rsidR="00554050" w:rsidRDefault="00554050" w:rsidP="00A8393F">
      <w:pPr>
        <w:jc w:val="both"/>
        <w:rPr>
          <w:rFonts w:ascii="Arial" w:hAnsi="Arial" w:cs="Arial"/>
          <w:sz w:val="24"/>
          <w:szCs w:val="24"/>
        </w:rPr>
      </w:pPr>
    </w:p>
    <w:p w14:paraId="68E8E5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336.-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podrán unirse o fusionarse con otras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cuando compartan objetivos comunes.</w:t>
      </w:r>
    </w:p>
    <w:p w14:paraId="49C4E494" w14:textId="77777777" w:rsidR="00554050" w:rsidRDefault="00554050" w:rsidP="00A8393F">
      <w:pPr>
        <w:jc w:val="both"/>
        <w:rPr>
          <w:rFonts w:ascii="Arial" w:hAnsi="Arial" w:cs="Arial"/>
          <w:sz w:val="24"/>
          <w:szCs w:val="24"/>
        </w:rPr>
      </w:pPr>
    </w:p>
    <w:p w14:paraId="2181EC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337.- La unión de </w:t>
      </w:r>
      <w:proofErr w:type="spellStart"/>
      <w:r w:rsidRPr="00A8393F">
        <w:rPr>
          <w:rFonts w:ascii="Arial" w:hAnsi="Arial" w:cs="Arial"/>
          <w:sz w:val="24"/>
          <w:szCs w:val="24"/>
        </w:rPr>
        <w:t>OSCs</w:t>
      </w:r>
      <w:proofErr w:type="spellEnd"/>
      <w:r w:rsidRPr="00A8393F">
        <w:rPr>
          <w:rFonts w:ascii="Arial" w:hAnsi="Arial" w:cs="Arial"/>
          <w:sz w:val="24"/>
          <w:szCs w:val="24"/>
        </w:rPr>
        <w:t xml:space="preserve"> no requerirá de inscripción ante el Registro Municipal, sin embargo, en sus gestiones mencionarán los antecedentes de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a nombre de las que actúan.</w:t>
      </w:r>
    </w:p>
    <w:p w14:paraId="10539E25" w14:textId="77777777" w:rsidR="00554050" w:rsidRDefault="00554050" w:rsidP="00A8393F">
      <w:pPr>
        <w:jc w:val="both"/>
        <w:rPr>
          <w:rFonts w:ascii="Arial" w:hAnsi="Arial" w:cs="Arial"/>
          <w:sz w:val="24"/>
          <w:szCs w:val="24"/>
        </w:rPr>
      </w:pPr>
    </w:p>
    <w:p w14:paraId="72E6A6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338.- La fusión de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generará una nueva inscripción ante el Registro Municipal y tendrá como efecto la baja de las inscripciones de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de origen. </w:t>
      </w:r>
    </w:p>
    <w:p w14:paraId="15827AD9" w14:textId="77777777" w:rsidR="00554050" w:rsidRDefault="00554050" w:rsidP="00A8393F">
      <w:pPr>
        <w:jc w:val="both"/>
        <w:rPr>
          <w:rFonts w:ascii="Arial" w:hAnsi="Arial" w:cs="Arial"/>
          <w:sz w:val="24"/>
          <w:szCs w:val="24"/>
        </w:rPr>
      </w:pPr>
    </w:p>
    <w:p w14:paraId="49AF90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339.-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no se encuentren formalmente constituidas podrán asumir las reglas establecidas en el presente Reglamento para los organismos </w:t>
      </w:r>
      <w:r w:rsidRPr="00A8393F">
        <w:rPr>
          <w:rFonts w:ascii="Arial" w:hAnsi="Arial" w:cs="Arial"/>
          <w:sz w:val="24"/>
          <w:szCs w:val="24"/>
        </w:rPr>
        <w:lastRenderedPageBreak/>
        <w:t>sociales en lo que respecta a su funcionamiento o regirse bajo las reglas que acuerden sus miembros.</w:t>
      </w:r>
    </w:p>
    <w:p w14:paraId="6F4B3F81" w14:textId="77777777" w:rsidR="00554050" w:rsidRDefault="00554050" w:rsidP="00A8393F">
      <w:pPr>
        <w:jc w:val="both"/>
        <w:rPr>
          <w:rFonts w:ascii="Arial" w:hAnsi="Arial" w:cs="Arial"/>
          <w:sz w:val="24"/>
          <w:szCs w:val="24"/>
        </w:rPr>
      </w:pPr>
    </w:p>
    <w:p w14:paraId="34D036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340.- Los conflictos entre los integrantes de las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podrán ser dilucidados a través de los mecanismos de solución de controversias previstos en el presente Reglamento.</w:t>
      </w:r>
    </w:p>
    <w:p w14:paraId="32CFF840" w14:textId="77777777" w:rsidR="00554050" w:rsidRDefault="00554050" w:rsidP="00A8393F">
      <w:pPr>
        <w:jc w:val="both"/>
        <w:rPr>
          <w:rFonts w:ascii="Arial" w:hAnsi="Arial" w:cs="Arial"/>
          <w:b/>
          <w:sz w:val="24"/>
          <w:szCs w:val="24"/>
        </w:rPr>
      </w:pPr>
    </w:p>
    <w:p w14:paraId="6F738D0F"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CAPÍTULO VIII</w:t>
      </w:r>
    </w:p>
    <w:p w14:paraId="3EF7622C" w14:textId="77777777" w:rsidR="005D5B93" w:rsidRPr="00A8393F" w:rsidRDefault="005D5B93" w:rsidP="00554050">
      <w:pPr>
        <w:jc w:val="center"/>
        <w:rPr>
          <w:rFonts w:ascii="Arial" w:hAnsi="Arial" w:cs="Arial"/>
          <w:b/>
          <w:sz w:val="24"/>
          <w:szCs w:val="24"/>
        </w:rPr>
      </w:pPr>
      <w:r w:rsidRPr="00A8393F">
        <w:rPr>
          <w:rFonts w:ascii="Arial" w:hAnsi="Arial" w:cs="Arial"/>
          <w:b/>
          <w:sz w:val="24"/>
          <w:szCs w:val="24"/>
        </w:rPr>
        <w:t>De la Participación Corresponsable de los Organismos Sociales en la Implementación, Ejecución y Evaluación de los Programas del Gobierno Municipal</w:t>
      </w:r>
    </w:p>
    <w:p w14:paraId="337E1737" w14:textId="77777777" w:rsidR="00554050" w:rsidRDefault="00554050" w:rsidP="00A8393F">
      <w:pPr>
        <w:jc w:val="both"/>
        <w:rPr>
          <w:rFonts w:ascii="Arial" w:hAnsi="Arial" w:cs="Arial"/>
          <w:sz w:val="24"/>
          <w:szCs w:val="24"/>
        </w:rPr>
      </w:pPr>
    </w:p>
    <w:p w14:paraId="074D5B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341.- Bajo los principios y elementos establecidos en el presente Reglamento, los organismos sociales participarán en la implementación, ejecución y evaluación de los programas del Gobierno Municipal.</w:t>
      </w:r>
    </w:p>
    <w:p w14:paraId="3DC27BEC" w14:textId="77777777" w:rsidR="005D3354" w:rsidRDefault="005D3354" w:rsidP="00A8393F">
      <w:pPr>
        <w:jc w:val="both"/>
        <w:rPr>
          <w:rFonts w:ascii="Arial" w:hAnsi="Arial" w:cs="Arial"/>
          <w:sz w:val="24"/>
          <w:szCs w:val="24"/>
        </w:rPr>
      </w:pPr>
    </w:p>
    <w:p w14:paraId="6918ED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342.- En los programas del Gobierno Municipal se establecerá la forma y términos en los que los organismos sociales participarán en la implementación, ejecución y evaluación de los mismos, salvo disposición legal en contrario.</w:t>
      </w:r>
    </w:p>
    <w:p w14:paraId="7C5DBB0B" w14:textId="77777777" w:rsidR="005D3354" w:rsidRDefault="005D3354" w:rsidP="00A8393F">
      <w:pPr>
        <w:jc w:val="both"/>
        <w:rPr>
          <w:rFonts w:ascii="Arial" w:hAnsi="Arial" w:cs="Arial"/>
          <w:sz w:val="24"/>
          <w:szCs w:val="24"/>
        </w:rPr>
      </w:pPr>
    </w:p>
    <w:p w14:paraId="32DD95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343.- Previamente a su ejecución, la Dirección de Planeación Institucional remitirá al Consejo Municipal los programas operativos anuales de las entidades gubernamentales para los efectos de su consulta pública y de lo establecido en el presente Capítulo.</w:t>
      </w:r>
    </w:p>
    <w:p w14:paraId="79AEB7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Aquellos programas que se aprueben con posterioridad a lo previsto en el párrafo anterior se remitirán al Consejo Municipal en el momento que se aprueben para su consulta ante el mismo o ante el organismo social que éste determine. </w:t>
      </w:r>
    </w:p>
    <w:p w14:paraId="3EC1AEC5" w14:textId="77777777" w:rsidR="005D3354" w:rsidRDefault="005D3354" w:rsidP="00A8393F">
      <w:pPr>
        <w:jc w:val="both"/>
        <w:rPr>
          <w:rFonts w:ascii="Arial" w:hAnsi="Arial" w:cs="Arial"/>
          <w:sz w:val="24"/>
          <w:szCs w:val="24"/>
        </w:rPr>
      </w:pPr>
    </w:p>
    <w:p w14:paraId="275A81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344.- Para los efectos del presente Capítulo, de forma enunciativa, más no limitativa, los programas del Gobierno Municipal podrán implementar como medios de participación corresponsable de los organismos sociales:</w:t>
      </w:r>
    </w:p>
    <w:p w14:paraId="56202B1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establecimiento de instancias ciudadanas de vigilancia o mesas de trabajo;</w:t>
      </w:r>
    </w:p>
    <w:p w14:paraId="2B22C8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adopción de un organismo social como instancia ciudadanas de vigilancia;</w:t>
      </w:r>
    </w:p>
    <w:p w14:paraId="707F70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entrega de informes periódicos a las instancias ciudadanas de vigilancia o a solicitud de las mismas;</w:t>
      </w:r>
    </w:p>
    <w:p w14:paraId="6403A9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Las recomendaciones propuestas por las instancias ciudadanas de vigilancia;</w:t>
      </w:r>
    </w:p>
    <w:p w14:paraId="7B929B6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solicitud de estudios u opiniones de universidades o especialistas ajenos a las entidades gubernamentales;</w:t>
      </w:r>
    </w:p>
    <w:p w14:paraId="4261D5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Las evaluaciones parciales o finales de los programas del Gobierno Municipal;</w:t>
      </w:r>
    </w:p>
    <w:p w14:paraId="3E56E9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Las visitas de campo;</w:t>
      </w:r>
    </w:p>
    <w:p w14:paraId="274BF8F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Los mecanismos de participación ciudadana de corresponsabilidad social previstos en el presente Reglamento; o</w:t>
      </w:r>
    </w:p>
    <w:p w14:paraId="289AA4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previstas en las reglas de operación de los programas del Gobierno Municipal o en el presente Reglamento.</w:t>
      </w:r>
    </w:p>
    <w:p w14:paraId="4F9A0028" w14:textId="77777777" w:rsidR="005D3354" w:rsidRDefault="005D3354" w:rsidP="00A8393F">
      <w:pPr>
        <w:jc w:val="both"/>
        <w:rPr>
          <w:rFonts w:ascii="Arial" w:hAnsi="Arial" w:cs="Arial"/>
          <w:b/>
          <w:sz w:val="24"/>
          <w:szCs w:val="24"/>
        </w:rPr>
      </w:pPr>
    </w:p>
    <w:p w14:paraId="6204F13F" w14:textId="77777777" w:rsidR="005D3354" w:rsidRDefault="005D3354" w:rsidP="00A8393F">
      <w:pPr>
        <w:jc w:val="both"/>
        <w:rPr>
          <w:rFonts w:ascii="Arial" w:hAnsi="Arial" w:cs="Arial"/>
          <w:b/>
          <w:sz w:val="24"/>
          <w:szCs w:val="24"/>
        </w:rPr>
      </w:pPr>
    </w:p>
    <w:p w14:paraId="72A7DB3F" w14:textId="77777777" w:rsidR="005D3354" w:rsidRDefault="005D3354" w:rsidP="00A8393F">
      <w:pPr>
        <w:jc w:val="both"/>
        <w:rPr>
          <w:rFonts w:ascii="Arial" w:hAnsi="Arial" w:cs="Arial"/>
          <w:b/>
          <w:sz w:val="24"/>
          <w:szCs w:val="24"/>
        </w:rPr>
      </w:pPr>
    </w:p>
    <w:p w14:paraId="2C92E62A"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lastRenderedPageBreak/>
        <w:t>TÍTULO IV</w:t>
      </w:r>
    </w:p>
    <w:p w14:paraId="1A94B0DA"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 Organización Vecinal</w:t>
      </w:r>
    </w:p>
    <w:p w14:paraId="55515BA2" w14:textId="77777777" w:rsidR="005D5B93" w:rsidRPr="00A8393F" w:rsidRDefault="005D5B93" w:rsidP="005D3354">
      <w:pPr>
        <w:jc w:val="center"/>
        <w:rPr>
          <w:rFonts w:ascii="Arial" w:hAnsi="Arial" w:cs="Arial"/>
          <w:sz w:val="24"/>
          <w:szCs w:val="24"/>
        </w:rPr>
      </w:pPr>
    </w:p>
    <w:p w14:paraId="2D3537C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CAPÍTULO I</w:t>
      </w:r>
    </w:p>
    <w:p w14:paraId="6DA9DD01"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Generalidades de la Organización Vecinal</w:t>
      </w:r>
    </w:p>
    <w:p w14:paraId="2890580A" w14:textId="77777777" w:rsidR="005D3354" w:rsidRDefault="005D3354" w:rsidP="00A8393F">
      <w:pPr>
        <w:jc w:val="both"/>
        <w:rPr>
          <w:rFonts w:ascii="Arial" w:hAnsi="Arial" w:cs="Arial"/>
          <w:sz w:val="24"/>
          <w:szCs w:val="24"/>
        </w:rPr>
      </w:pPr>
    </w:p>
    <w:p w14:paraId="448E48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345.-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14:paraId="216E30ED" w14:textId="77777777" w:rsidR="005D3354" w:rsidRDefault="005D3354" w:rsidP="00A8393F">
      <w:pPr>
        <w:jc w:val="both"/>
        <w:rPr>
          <w:rFonts w:ascii="Arial" w:hAnsi="Arial" w:cs="Arial"/>
          <w:sz w:val="24"/>
          <w:szCs w:val="24"/>
        </w:rPr>
      </w:pPr>
    </w:p>
    <w:p w14:paraId="1B57BB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346.- 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w:t>
      </w:r>
    </w:p>
    <w:p w14:paraId="0FC6E16B" w14:textId="77777777" w:rsidR="005D3354" w:rsidRDefault="005D3354" w:rsidP="00A8393F">
      <w:pPr>
        <w:jc w:val="both"/>
        <w:rPr>
          <w:rFonts w:ascii="Arial" w:hAnsi="Arial" w:cs="Arial"/>
          <w:sz w:val="24"/>
          <w:szCs w:val="24"/>
        </w:rPr>
      </w:pPr>
    </w:p>
    <w:p w14:paraId="5BC280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347.- Para la organización vecinal, los vecinos del Municipio podrán conformar una de las siguientes formas de representación:</w:t>
      </w:r>
    </w:p>
    <w:p w14:paraId="4FDB4F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w:t>
      </w:r>
    </w:p>
    <w:p w14:paraId="2B91B9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Condominios;</w:t>
      </w:r>
    </w:p>
    <w:p w14:paraId="108A17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Asociaciones civiles con funciones de representación vecinal;</w:t>
      </w:r>
    </w:p>
    <w:p w14:paraId="1CA1FE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Sociedades Cooperativas;</w:t>
      </w:r>
    </w:p>
    <w:p w14:paraId="0DC050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Comités vecinales;</w:t>
      </w:r>
    </w:p>
    <w:p w14:paraId="25EAC1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Comités de vigilancia de proyectos obra;</w:t>
      </w:r>
    </w:p>
    <w:p w14:paraId="3A157E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Comités por causa; y</w:t>
      </w:r>
    </w:p>
    <w:p w14:paraId="65B0BCC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Federaciones.</w:t>
      </w:r>
    </w:p>
    <w:p w14:paraId="4846E5A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es la instancia facilitadora para que las actividades de las diferentes formas de organización vecinal se lleven a cabo, debiéndose conducir con imparcialidad.</w:t>
      </w:r>
    </w:p>
    <w:p w14:paraId="62E401F7" w14:textId="77777777" w:rsidR="005D3354" w:rsidRDefault="005D3354" w:rsidP="00A8393F">
      <w:pPr>
        <w:jc w:val="both"/>
        <w:rPr>
          <w:rFonts w:ascii="Arial" w:hAnsi="Arial" w:cs="Arial"/>
          <w:sz w:val="24"/>
          <w:szCs w:val="24"/>
        </w:rPr>
      </w:pPr>
    </w:p>
    <w:p w14:paraId="602C4E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348.- La Dirección estará presente, a invitación de los vecinos, en las asambleas de las organizaciones vecinales, así como en la renovación de sus órganos de dirección.</w:t>
      </w:r>
    </w:p>
    <w:p w14:paraId="1ECF422F" w14:textId="77777777" w:rsidR="005D3354" w:rsidRDefault="005D3354" w:rsidP="00A8393F">
      <w:pPr>
        <w:jc w:val="both"/>
        <w:rPr>
          <w:rFonts w:ascii="Arial" w:hAnsi="Arial" w:cs="Arial"/>
          <w:sz w:val="24"/>
          <w:szCs w:val="24"/>
        </w:rPr>
      </w:pPr>
    </w:p>
    <w:p w14:paraId="102AC4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349.- Cuando alguna persona cambie su residencia al algún lugar del Municipio donde se tenga constituida una organización vecinal, podrá adherirse a la misma por escrito.</w:t>
      </w:r>
    </w:p>
    <w:p w14:paraId="53BA169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Las organizaciones vecinales deberán dar el mismo trato a los nuevos vecinos que establezcan su domicilio en el área de su delimitación territorial.</w:t>
      </w:r>
    </w:p>
    <w:p w14:paraId="25017D6B" w14:textId="77777777" w:rsidR="005D3354" w:rsidRDefault="005D3354" w:rsidP="00A8393F">
      <w:pPr>
        <w:jc w:val="both"/>
        <w:rPr>
          <w:rFonts w:ascii="Arial" w:hAnsi="Arial" w:cs="Arial"/>
          <w:sz w:val="24"/>
          <w:szCs w:val="24"/>
        </w:rPr>
      </w:pPr>
    </w:p>
    <w:p w14:paraId="45352E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350.- Las disposiciones del presente título son obligatorias para las asociaciones vecinales, los comités vecinales, de vigilancia de proyectos de obra y por causa.</w:t>
      </w:r>
    </w:p>
    <w:p w14:paraId="2439C9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Los condominios, las asociaciones civiles con funciones de representación vecinal, las sociedades cooperativas y las federaciones ejercerán las atribuciones y </w:t>
      </w:r>
      <w:r w:rsidRPr="00A8393F">
        <w:rPr>
          <w:rFonts w:ascii="Arial" w:hAnsi="Arial" w:cs="Arial"/>
          <w:sz w:val="24"/>
          <w:szCs w:val="24"/>
        </w:rPr>
        <w:lastRenderedPageBreak/>
        <w:t>cumplirán con las obligaciones establecidas en el presente título en tanto sean acorde con sus fines, por lo que compete a la Dirección orientar y asesorar a los vecinos sobre aquellas atribuciones y obligaciones que sean inherentes a su funcionamiento.</w:t>
      </w:r>
    </w:p>
    <w:p w14:paraId="57FD63DA" w14:textId="77777777" w:rsidR="005D3354" w:rsidRDefault="005D3354" w:rsidP="00A8393F">
      <w:pPr>
        <w:jc w:val="both"/>
        <w:rPr>
          <w:rFonts w:ascii="Arial" w:hAnsi="Arial" w:cs="Arial"/>
          <w:sz w:val="24"/>
          <w:szCs w:val="24"/>
        </w:rPr>
      </w:pPr>
    </w:p>
    <w:p w14:paraId="2EEC76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351.- Será responsabilidad de la Dirección la convocatoria y conducción de las asambleas constitutivas de asociaciones vecinales, comités vecinales, comités de vigilancia de proyectos de obra y comités por causa, respetando en todo momento la decisión de los vecinos.</w:t>
      </w:r>
    </w:p>
    <w:p w14:paraId="4081E0E6" w14:textId="77777777" w:rsidR="005D3354" w:rsidRDefault="005D3354" w:rsidP="00A8393F">
      <w:pPr>
        <w:jc w:val="both"/>
        <w:rPr>
          <w:rFonts w:ascii="Arial" w:hAnsi="Arial" w:cs="Arial"/>
          <w:sz w:val="24"/>
          <w:szCs w:val="24"/>
        </w:rPr>
      </w:pPr>
    </w:p>
    <w:p w14:paraId="519DBB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352.- En las asambleas ordinarias y extraordinarias de las organizaciones vecinales que corresponda, la Dirección orientará y participará con los órganos de dirección en la elaboración de la convocatoria y en el correcto funcionamiento de las mismas.</w:t>
      </w:r>
    </w:p>
    <w:p w14:paraId="2B29902A" w14:textId="77777777" w:rsidR="005D3354" w:rsidRDefault="005D3354" w:rsidP="00A8393F">
      <w:pPr>
        <w:jc w:val="both"/>
        <w:rPr>
          <w:rFonts w:ascii="Arial" w:hAnsi="Arial" w:cs="Arial"/>
          <w:b/>
          <w:sz w:val="24"/>
          <w:szCs w:val="24"/>
        </w:rPr>
      </w:pPr>
    </w:p>
    <w:p w14:paraId="748C69A1"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w:t>
      </w:r>
    </w:p>
    <w:p w14:paraId="49BD458A"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Asociaciones Vecinales</w:t>
      </w:r>
    </w:p>
    <w:p w14:paraId="7D21A94E" w14:textId="77777777" w:rsidR="005D3354" w:rsidRDefault="005D3354" w:rsidP="00A8393F">
      <w:pPr>
        <w:jc w:val="both"/>
        <w:rPr>
          <w:rFonts w:ascii="Arial" w:hAnsi="Arial" w:cs="Arial"/>
          <w:sz w:val="24"/>
          <w:szCs w:val="24"/>
        </w:rPr>
      </w:pPr>
    </w:p>
    <w:p w14:paraId="0F68FDF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353.- Las mesas directivas de las asociaciones vecinales estarán conformadas por:</w:t>
      </w:r>
    </w:p>
    <w:p w14:paraId="49E2A9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178F0C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65E5C76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Un Tesorero; </w:t>
      </w:r>
    </w:p>
    <w:p w14:paraId="3B2069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 de Seguridad; y</w:t>
      </w:r>
    </w:p>
    <w:p w14:paraId="656DEA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 Comisionado de lo Social.</w:t>
      </w:r>
    </w:p>
    <w:p w14:paraId="44BFD211" w14:textId="77777777" w:rsidR="005D3354" w:rsidRDefault="005D3354" w:rsidP="00A8393F">
      <w:pPr>
        <w:jc w:val="both"/>
        <w:rPr>
          <w:rFonts w:ascii="Arial" w:hAnsi="Arial" w:cs="Arial"/>
          <w:sz w:val="24"/>
          <w:szCs w:val="24"/>
        </w:rPr>
      </w:pPr>
    </w:p>
    <w:p w14:paraId="0DEAC0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354.- Cada cargo deberá estar conformado por un propietario y un suplente, los cuales serán electos en asamblea constitutiva o asamblea ordinaria y sus miembros durarán en el cargo dos años.</w:t>
      </w:r>
    </w:p>
    <w:p w14:paraId="01F8FDE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14:paraId="48312F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14:paraId="21F09982" w14:textId="77777777" w:rsidR="005D3354" w:rsidRDefault="005D3354" w:rsidP="00A8393F">
      <w:pPr>
        <w:jc w:val="both"/>
        <w:rPr>
          <w:rFonts w:ascii="Arial" w:hAnsi="Arial" w:cs="Arial"/>
          <w:sz w:val="24"/>
          <w:szCs w:val="24"/>
        </w:rPr>
      </w:pPr>
    </w:p>
    <w:p w14:paraId="263DD6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355.- El cargo de cada uno de los miembros de la mesa directiva será honorífico, por lo que no podrán recibir remuneración económica alguna por el desarrollo de dicha actividad.</w:t>
      </w:r>
    </w:p>
    <w:p w14:paraId="2D5561DD" w14:textId="77777777" w:rsidR="005D3354" w:rsidRDefault="005D3354" w:rsidP="00A8393F">
      <w:pPr>
        <w:jc w:val="both"/>
        <w:rPr>
          <w:rFonts w:ascii="Arial" w:hAnsi="Arial" w:cs="Arial"/>
          <w:sz w:val="24"/>
          <w:szCs w:val="24"/>
        </w:rPr>
      </w:pPr>
    </w:p>
    <w:p w14:paraId="3F9817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356.- A los vecinos que conforman la asociación vecinal se les denominará asamblea.</w:t>
      </w:r>
    </w:p>
    <w:p w14:paraId="48DCB09B" w14:textId="77777777" w:rsidR="005D3354" w:rsidRDefault="005D3354" w:rsidP="00A8393F">
      <w:pPr>
        <w:jc w:val="both"/>
        <w:rPr>
          <w:rFonts w:ascii="Arial" w:hAnsi="Arial" w:cs="Arial"/>
          <w:sz w:val="24"/>
          <w:szCs w:val="24"/>
        </w:rPr>
      </w:pPr>
    </w:p>
    <w:p w14:paraId="556FFB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357.- Para ser electo en cualquier cargo de una mesa directiva se deberá cumplir los siguientes requisitos:</w:t>
      </w:r>
    </w:p>
    <w:p w14:paraId="441166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w:t>
      </w:r>
    </w:p>
    <w:p w14:paraId="6A904B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3CA4F9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Comprometerse con el tiempo necesario para el cumplimiento de las funciones de la asociación vecinal;</w:t>
      </w:r>
    </w:p>
    <w:p w14:paraId="1FF23C4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2AFFA5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2C8DFE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5E5D90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w:t>
      </w:r>
    </w:p>
    <w:p w14:paraId="467835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Conformar o ser parte de una planilla, misma que deberá de tener un plan de trabajo para su localidad;</w:t>
      </w:r>
    </w:p>
    <w:p w14:paraId="0CAC10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Acreditar haber sido capacitado en las facultades, responsabilidades, obligaciones y las labores que debe desempeñar; y</w:t>
      </w:r>
    </w:p>
    <w:p w14:paraId="400414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Reunir los demás requisitos que se establezcan en la convocatoria respectiva.</w:t>
      </w:r>
    </w:p>
    <w:p w14:paraId="779B975B" w14:textId="77777777" w:rsidR="005D3354" w:rsidRDefault="005D3354" w:rsidP="00A8393F">
      <w:pPr>
        <w:jc w:val="both"/>
        <w:rPr>
          <w:rFonts w:ascii="Arial" w:hAnsi="Arial" w:cs="Arial"/>
          <w:sz w:val="24"/>
          <w:szCs w:val="24"/>
        </w:rPr>
      </w:pPr>
    </w:p>
    <w:p w14:paraId="270A66F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358.- Para la conformación de la asociación vecinal, la asamblea constitutiva se estará a lo siguiente:</w:t>
      </w:r>
    </w:p>
    <w:p w14:paraId="551CAA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la primer convocatoria se requerirá la asistencia de cuando menos el treinta por ciento de los vecinos que habiten en el fraccionamiento, colonia, barrio, o condominio, o en su caso de la sección, etapa o cualquier otra denominación en que se organicen los mismos; y</w:t>
      </w:r>
    </w:p>
    <w:p w14:paraId="47BB82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En la segunda convocatoria se desarrollará con la asistencia de los vecinos presentes que habiten en el fraccionamiento, colonia, barrio, o condominio, o en su caso de la sección, etapa o cualquier otra denominación en que se organicen los mismos. </w:t>
      </w:r>
    </w:p>
    <w:p w14:paraId="7F899B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asistentes a la asamblea constitutiva serán empadronados por la Dirección.</w:t>
      </w:r>
    </w:p>
    <w:p w14:paraId="5D2CB4A3" w14:textId="77777777" w:rsidR="005D3354" w:rsidRDefault="005D3354" w:rsidP="00A8393F">
      <w:pPr>
        <w:jc w:val="both"/>
        <w:rPr>
          <w:rFonts w:ascii="Arial" w:hAnsi="Arial" w:cs="Arial"/>
          <w:sz w:val="24"/>
          <w:szCs w:val="24"/>
        </w:rPr>
      </w:pPr>
    </w:p>
    <w:p w14:paraId="171AC5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359.-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14:paraId="79095CC0" w14:textId="77777777" w:rsidR="005D3354" w:rsidRDefault="005D3354" w:rsidP="00A8393F">
      <w:pPr>
        <w:jc w:val="both"/>
        <w:rPr>
          <w:rFonts w:ascii="Arial" w:hAnsi="Arial" w:cs="Arial"/>
          <w:b/>
          <w:sz w:val="24"/>
          <w:szCs w:val="24"/>
        </w:rPr>
      </w:pPr>
    </w:p>
    <w:p w14:paraId="773822D0"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II</w:t>
      </w:r>
    </w:p>
    <w:p w14:paraId="3F9C8983"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Condominios</w:t>
      </w:r>
    </w:p>
    <w:p w14:paraId="73543B7B" w14:textId="77777777" w:rsidR="005D3354" w:rsidRDefault="005D3354" w:rsidP="00A8393F">
      <w:pPr>
        <w:jc w:val="both"/>
        <w:rPr>
          <w:rFonts w:ascii="Arial" w:hAnsi="Arial" w:cs="Arial"/>
          <w:sz w:val="24"/>
          <w:szCs w:val="24"/>
        </w:rPr>
      </w:pPr>
    </w:p>
    <w:p w14:paraId="017AD6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360.- Los condominios en general se regirán por lo establecido en la normatividad aplicable en materia civil, sin embargo, podrán adoptar las figuras establecidas para la asociación vecinal, cuando en sus estatutos no se establezca disposición al respecto.</w:t>
      </w:r>
    </w:p>
    <w:p w14:paraId="60770C75" w14:textId="77777777" w:rsidR="005D3354" w:rsidRDefault="005D3354" w:rsidP="00A8393F">
      <w:pPr>
        <w:jc w:val="both"/>
        <w:rPr>
          <w:rFonts w:ascii="Arial" w:hAnsi="Arial" w:cs="Arial"/>
          <w:sz w:val="24"/>
          <w:szCs w:val="24"/>
        </w:rPr>
      </w:pPr>
    </w:p>
    <w:p w14:paraId="5225C0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361.- La representación vecinal que se conforme en un condominio se le denominará consejo de administración.</w:t>
      </w:r>
    </w:p>
    <w:p w14:paraId="0D51AF9E" w14:textId="77777777" w:rsidR="005D3354" w:rsidRDefault="005D3354" w:rsidP="00A8393F">
      <w:pPr>
        <w:jc w:val="both"/>
        <w:rPr>
          <w:rFonts w:ascii="Arial" w:hAnsi="Arial" w:cs="Arial"/>
          <w:sz w:val="24"/>
          <w:szCs w:val="24"/>
        </w:rPr>
      </w:pPr>
    </w:p>
    <w:p w14:paraId="11CAEF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362.- La Dirección asesorará a los vecinos que tengan que conformar o renovar a su consejo de administración.</w:t>
      </w:r>
    </w:p>
    <w:p w14:paraId="314872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363.- Cada cargo deberá estar conformado por un propietario y un suplente, los cuales serán nombrados en asamblea constitutiva o asamblea ordinaria y su nombramiento no deberá exceder de dos años.</w:t>
      </w:r>
    </w:p>
    <w:p w14:paraId="434CC2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14:paraId="72CF92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14:paraId="20305FB3" w14:textId="77777777" w:rsidR="005D3354" w:rsidRDefault="005D3354" w:rsidP="00A8393F">
      <w:pPr>
        <w:jc w:val="both"/>
        <w:rPr>
          <w:rFonts w:ascii="Arial" w:hAnsi="Arial" w:cs="Arial"/>
          <w:sz w:val="24"/>
          <w:szCs w:val="24"/>
        </w:rPr>
      </w:pPr>
    </w:p>
    <w:p w14:paraId="7AD407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364.- 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w:t>
      </w:r>
    </w:p>
    <w:p w14:paraId="33272F6A" w14:textId="77777777" w:rsidR="005D3354" w:rsidRDefault="005D3354" w:rsidP="00A8393F">
      <w:pPr>
        <w:jc w:val="both"/>
        <w:rPr>
          <w:rFonts w:ascii="Arial" w:hAnsi="Arial" w:cs="Arial"/>
          <w:b/>
          <w:sz w:val="24"/>
          <w:szCs w:val="24"/>
        </w:rPr>
      </w:pPr>
    </w:p>
    <w:p w14:paraId="0152D771"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III</w:t>
      </w:r>
    </w:p>
    <w:p w14:paraId="621FCD0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Asociaciones Civiles con Funciones de Representación Vecinal</w:t>
      </w:r>
    </w:p>
    <w:p w14:paraId="7909BAF1" w14:textId="77777777" w:rsidR="005D3354" w:rsidRDefault="005D3354" w:rsidP="00A8393F">
      <w:pPr>
        <w:jc w:val="both"/>
        <w:rPr>
          <w:rFonts w:ascii="Arial" w:hAnsi="Arial" w:cs="Arial"/>
          <w:sz w:val="24"/>
          <w:szCs w:val="24"/>
        </w:rPr>
      </w:pPr>
    </w:p>
    <w:p w14:paraId="0555B1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365.- Las asociaciones civiles en general se regirán por lo establecido en normatividad aplicable en materia civil, en su defecto se regirán por las disposiciones establecidas en el presente Reglamento para las asociaciones vecinales y la presente Sección.</w:t>
      </w:r>
    </w:p>
    <w:p w14:paraId="438F0D7F" w14:textId="77777777" w:rsidR="005D3354" w:rsidRDefault="005D3354" w:rsidP="00A8393F">
      <w:pPr>
        <w:jc w:val="both"/>
        <w:rPr>
          <w:rFonts w:ascii="Arial" w:hAnsi="Arial" w:cs="Arial"/>
          <w:sz w:val="24"/>
          <w:szCs w:val="24"/>
        </w:rPr>
      </w:pPr>
    </w:p>
    <w:p w14:paraId="6205A96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366.- La Dirección asesorará a los vecinos que quieran conformar una asociación civil con fines de representación vecinal.</w:t>
      </w:r>
    </w:p>
    <w:p w14:paraId="0E420189" w14:textId="77777777" w:rsidR="005D3354" w:rsidRDefault="005D3354" w:rsidP="00A8393F">
      <w:pPr>
        <w:jc w:val="both"/>
        <w:rPr>
          <w:rFonts w:ascii="Arial" w:hAnsi="Arial" w:cs="Arial"/>
          <w:sz w:val="24"/>
          <w:szCs w:val="24"/>
        </w:rPr>
      </w:pPr>
    </w:p>
    <w:p w14:paraId="1541A2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367.- 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14:paraId="11F3099F" w14:textId="77777777" w:rsidR="005D3354" w:rsidRDefault="005D3354" w:rsidP="00A8393F">
      <w:pPr>
        <w:jc w:val="both"/>
        <w:rPr>
          <w:rFonts w:ascii="Arial" w:hAnsi="Arial" w:cs="Arial"/>
          <w:sz w:val="24"/>
          <w:szCs w:val="24"/>
        </w:rPr>
      </w:pPr>
    </w:p>
    <w:p w14:paraId="33C4C90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368.- Cada cargo deberá estar conformado por un propietario y un suplente, los cuales serán nombrados en asamblea constitutiva o asamblea ordinaria y su nombramiento no deberá exceder de dos años.</w:t>
      </w:r>
    </w:p>
    <w:p w14:paraId="1F6077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suplentes entrarán en funciones en los casos de ausencia definitiva o temporal.</w:t>
      </w:r>
    </w:p>
    <w:p w14:paraId="52D128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Cuando la ausencia sea mayor a tres meses, el suplente en asamblea ordinaria podrá ser ratificado o se elegirá un nuevo titular.</w:t>
      </w:r>
    </w:p>
    <w:p w14:paraId="3D0A6813" w14:textId="77777777" w:rsidR="005D3354" w:rsidRDefault="005D3354" w:rsidP="00A8393F">
      <w:pPr>
        <w:jc w:val="both"/>
        <w:rPr>
          <w:rFonts w:ascii="Arial" w:hAnsi="Arial" w:cs="Arial"/>
          <w:b/>
          <w:sz w:val="24"/>
          <w:szCs w:val="24"/>
        </w:rPr>
      </w:pPr>
    </w:p>
    <w:p w14:paraId="53476AA2"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IV</w:t>
      </w:r>
    </w:p>
    <w:p w14:paraId="75D2987F"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las Sociedades Cooperativas</w:t>
      </w:r>
    </w:p>
    <w:p w14:paraId="2B314390" w14:textId="77777777" w:rsidR="005D3354" w:rsidRDefault="005D3354" w:rsidP="00A8393F">
      <w:pPr>
        <w:jc w:val="both"/>
        <w:rPr>
          <w:rFonts w:ascii="Arial" w:hAnsi="Arial" w:cs="Arial"/>
          <w:sz w:val="24"/>
          <w:szCs w:val="24"/>
        </w:rPr>
      </w:pPr>
    </w:p>
    <w:p w14:paraId="1BF9B5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369.- Las sociedades cooperativas se regirán por lo establecido en la Ley General de Sociedades Cooperativas, en su defecto se regirán por las disposiciones establecidas en el presente Reglamento para las asociaciones vecinales y la presente Sección.</w:t>
      </w:r>
    </w:p>
    <w:p w14:paraId="55C2D539" w14:textId="77777777" w:rsidR="005D3354" w:rsidRDefault="005D3354" w:rsidP="00A8393F">
      <w:pPr>
        <w:jc w:val="both"/>
        <w:rPr>
          <w:rFonts w:ascii="Arial" w:hAnsi="Arial" w:cs="Arial"/>
          <w:sz w:val="24"/>
          <w:szCs w:val="24"/>
        </w:rPr>
      </w:pPr>
    </w:p>
    <w:p w14:paraId="2E7AC1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370.- La Dirección en conjunto con la Coordinación General de Desarrollo Económico y Fomento a la Igualdad impulsarán el desarrollo del cooperativismo en </w:t>
      </w:r>
      <w:r w:rsidRPr="00A8393F">
        <w:rPr>
          <w:rFonts w:ascii="Arial" w:hAnsi="Arial" w:cs="Arial"/>
          <w:sz w:val="24"/>
          <w:szCs w:val="24"/>
        </w:rPr>
        <w:lastRenderedPageBreak/>
        <w:t>el Municipio, para tal efecto identificarán a los grupos de producción de bienes o de consumo a quienes se les capacitará y auxiliará en la constitución, administración y manejo de sociedades cooperativas.</w:t>
      </w:r>
    </w:p>
    <w:p w14:paraId="3669A400" w14:textId="77777777" w:rsidR="005D3354" w:rsidRDefault="005D3354" w:rsidP="00A8393F">
      <w:pPr>
        <w:jc w:val="both"/>
        <w:rPr>
          <w:rFonts w:ascii="Arial" w:hAnsi="Arial" w:cs="Arial"/>
          <w:sz w:val="24"/>
          <w:szCs w:val="24"/>
        </w:rPr>
      </w:pPr>
    </w:p>
    <w:p w14:paraId="0DC555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371.- Podrán utilizarse los mecanismos de participación ciudadana para impulsar la constitución de sociedades cooperativas en el Municipio, así como los métodos alternativos de solución de conflictos para resolver las controversias que se susciten al interior de las mismas.</w:t>
      </w:r>
    </w:p>
    <w:p w14:paraId="6664CD32" w14:textId="77777777" w:rsidR="005D3354" w:rsidRDefault="005D3354" w:rsidP="00A8393F">
      <w:pPr>
        <w:jc w:val="both"/>
        <w:rPr>
          <w:rFonts w:ascii="Arial" w:hAnsi="Arial" w:cs="Arial"/>
          <w:sz w:val="24"/>
          <w:szCs w:val="24"/>
        </w:rPr>
      </w:pPr>
    </w:p>
    <w:p w14:paraId="4420D9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372.- En situación de igualdad de condiciones, las compras que realice el Gobierno Municipal se hará a sociedades cooperativas.</w:t>
      </w:r>
    </w:p>
    <w:p w14:paraId="3B46964B" w14:textId="77777777" w:rsidR="005D3354" w:rsidRDefault="005D3354" w:rsidP="00A8393F">
      <w:pPr>
        <w:jc w:val="both"/>
        <w:rPr>
          <w:rFonts w:ascii="Arial" w:hAnsi="Arial" w:cs="Arial"/>
          <w:sz w:val="24"/>
          <w:szCs w:val="24"/>
        </w:rPr>
      </w:pPr>
    </w:p>
    <w:p w14:paraId="1E008B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373.- En términos de la normatividad aplicable, el Secretario del Ayuntamiento está facultado para fungir como fedatario público en la constitución de sociedades cooperativas.</w:t>
      </w:r>
    </w:p>
    <w:p w14:paraId="15E8CFBD" w14:textId="77777777" w:rsidR="005D3354" w:rsidRDefault="005D3354" w:rsidP="00A8393F">
      <w:pPr>
        <w:jc w:val="both"/>
        <w:rPr>
          <w:rFonts w:ascii="Arial" w:hAnsi="Arial" w:cs="Arial"/>
          <w:sz w:val="24"/>
          <w:szCs w:val="24"/>
        </w:rPr>
      </w:pPr>
    </w:p>
    <w:p w14:paraId="1F763F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374.- Al interior de las sociedades cooperativas estatales en las que el Municipio tenga alguna participación, el Síndico Municipal llevará la representación jurídica que le otorga la Ley del Gobierno y orientará a los vecinos en la forma en la que podrán ejercer sus derechos dentro de las cooperativas de las que formen parte.</w:t>
      </w:r>
    </w:p>
    <w:p w14:paraId="1671FA44" w14:textId="77777777" w:rsidR="005D3354" w:rsidRDefault="005D3354" w:rsidP="00A8393F">
      <w:pPr>
        <w:jc w:val="both"/>
        <w:rPr>
          <w:rFonts w:ascii="Arial" w:hAnsi="Arial" w:cs="Arial"/>
          <w:b/>
          <w:sz w:val="24"/>
          <w:szCs w:val="24"/>
        </w:rPr>
      </w:pPr>
    </w:p>
    <w:p w14:paraId="2D9AD2F4"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w:t>
      </w:r>
    </w:p>
    <w:p w14:paraId="279BA2B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Vecinales</w:t>
      </w:r>
    </w:p>
    <w:p w14:paraId="18BE6302" w14:textId="77777777" w:rsidR="005D3354" w:rsidRDefault="005D3354" w:rsidP="00A8393F">
      <w:pPr>
        <w:jc w:val="both"/>
        <w:rPr>
          <w:rFonts w:ascii="Arial" w:hAnsi="Arial" w:cs="Arial"/>
          <w:sz w:val="24"/>
          <w:szCs w:val="24"/>
        </w:rPr>
      </w:pPr>
    </w:p>
    <w:p w14:paraId="5AE908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375.-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w:t>
      </w:r>
    </w:p>
    <w:p w14:paraId="38F299F3" w14:textId="77777777" w:rsidR="005D3354" w:rsidRDefault="005D3354" w:rsidP="00A8393F">
      <w:pPr>
        <w:jc w:val="both"/>
        <w:rPr>
          <w:rFonts w:ascii="Arial" w:hAnsi="Arial" w:cs="Arial"/>
          <w:sz w:val="24"/>
          <w:szCs w:val="24"/>
        </w:rPr>
      </w:pPr>
    </w:p>
    <w:p w14:paraId="4E08C1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376.- El comité vecinal contará con la siguiente conformación:</w:t>
      </w:r>
    </w:p>
    <w:p w14:paraId="40FA6E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625CB3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1964D9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comisionado de seguridad; y</w:t>
      </w:r>
    </w:p>
    <w:p w14:paraId="4D014F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Un comisionado de lo social. </w:t>
      </w:r>
    </w:p>
    <w:p w14:paraId="465B3010" w14:textId="77777777" w:rsidR="005D3354" w:rsidRDefault="005D3354" w:rsidP="00A8393F">
      <w:pPr>
        <w:jc w:val="both"/>
        <w:rPr>
          <w:rFonts w:ascii="Arial" w:hAnsi="Arial" w:cs="Arial"/>
          <w:sz w:val="24"/>
          <w:szCs w:val="24"/>
        </w:rPr>
      </w:pPr>
    </w:p>
    <w:p w14:paraId="334FAB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377.- Sus miembros durarán en el cargo máximo un año, en tanto se formaliza la organización vecinal que la substituya.</w:t>
      </w:r>
    </w:p>
    <w:p w14:paraId="127FD1F0" w14:textId="77777777" w:rsidR="005D3354" w:rsidRDefault="005D3354" w:rsidP="00A8393F">
      <w:pPr>
        <w:jc w:val="both"/>
        <w:rPr>
          <w:rFonts w:ascii="Arial" w:hAnsi="Arial" w:cs="Arial"/>
          <w:sz w:val="24"/>
          <w:szCs w:val="24"/>
        </w:rPr>
      </w:pPr>
    </w:p>
    <w:p w14:paraId="4CA5A9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378.- Los miembros de que conformen el comité vecinal no tendrán suplentes.</w:t>
      </w:r>
    </w:p>
    <w:p w14:paraId="0A672786" w14:textId="77777777" w:rsidR="005D3354" w:rsidRDefault="005D3354" w:rsidP="00A8393F">
      <w:pPr>
        <w:jc w:val="both"/>
        <w:rPr>
          <w:rFonts w:ascii="Arial" w:hAnsi="Arial" w:cs="Arial"/>
          <w:sz w:val="24"/>
          <w:szCs w:val="24"/>
        </w:rPr>
      </w:pPr>
    </w:p>
    <w:p w14:paraId="3263FF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379.- El comité vecinal será transitorio y se conformará por única vez.</w:t>
      </w:r>
    </w:p>
    <w:p w14:paraId="4142E2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380.- En un periodo no menor a tres meses, el Presidente del Comité deberá pedir la conformación de una asociación vecinal o asociación civil con funciones de representación vecinal. </w:t>
      </w:r>
    </w:p>
    <w:p w14:paraId="3DF397AD" w14:textId="77777777" w:rsidR="005D3354" w:rsidRDefault="005D3354" w:rsidP="00A8393F">
      <w:pPr>
        <w:jc w:val="both"/>
        <w:rPr>
          <w:rFonts w:ascii="Arial" w:hAnsi="Arial" w:cs="Arial"/>
          <w:sz w:val="24"/>
          <w:szCs w:val="24"/>
        </w:rPr>
      </w:pPr>
    </w:p>
    <w:p w14:paraId="450EAC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381.- Los integrantes del comité vecinal podrán participar en la elección de las mesas directivas de las asociaciones vecinales o asociaciones civiles con funciones de representación vecinal que los substituyan.</w:t>
      </w:r>
    </w:p>
    <w:p w14:paraId="5EEA5CC3" w14:textId="77777777" w:rsidR="005D3354" w:rsidRDefault="005D3354" w:rsidP="00A8393F">
      <w:pPr>
        <w:jc w:val="both"/>
        <w:rPr>
          <w:rFonts w:ascii="Arial" w:hAnsi="Arial" w:cs="Arial"/>
          <w:sz w:val="24"/>
          <w:szCs w:val="24"/>
        </w:rPr>
      </w:pPr>
    </w:p>
    <w:p w14:paraId="5FF584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382.- El cargo de cada uno de los miembros del comité vecinal será honorífico, por lo que no podrá recibir remuneración económica alguna por el desarrollo de dicha actividad.</w:t>
      </w:r>
    </w:p>
    <w:p w14:paraId="68FB2004" w14:textId="77777777" w:rsidR="005D3354" w:rsidRDefault="005D3354" w:rsidP="00A8393F">
      <w:pPr>
        <w:jc w:val="both"/>
        <w:rPr>
          <w:rFonts w:ascii="Arial" w:hAnsi="Arial" w:cs="Arial"/>
          <w:sz w:val="24"/>
          <w:szCs w:val="24"/>
        </w:rPr>
      </w:pPr>
    </w:p>
    <w:p w14:paraId="050838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383.- Para ser electo como integrante del comité vecinal se deberá cumplir los siguientes requisitos:</w:t>
      </w:r>
    </w:p>
    <w:p w14:paraId="2764F6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14:paraId="673F67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067BF8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vecinal;</w:t>
      </w:r>
    </w:p>
    <w:p w14:paraId="5CEED4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515001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054BA6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424D97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35BC9E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14:paraId="2021DB27" w14:textId="77777777" w:rsidR="005D5B93" w:rsidRPr="00A8393F" w:rsidRDefault="005D5B93" w:rsidP="00A8393F">
      <w:pPr>
        <w:jc w:val="both"/>
        <w:rPr>
          <w:rFonts w:ascii="Arial" w:hAnsi="Arial" w:cs="Arial"/>
          <w:b/>
          <w:sz w:val="24"/>
          <w:szCs w:val="24"/>
        </w:rPr>
      </w:pPr>
    </w:p>
    <w:p w14:paraId="4DE126A2"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VI</w:t>
      </w:r>
    </w:p>
    <w:p w14:paraId="5193E8EC"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de Vigilancia de Proyectos de Obra</w:t>
      </w:r>
    </w:p>
    <w:p w14:paraId="325B77EF" w14:textId="77777777" w:rsidR="005D3354" w:rsidRDefault="005D3354" w:rsidP="00A8393F">
      <w:pPr>
        <w:jc w:val="both"/>
        <w:rPr>
          <w:rFonts w:ascii="Arial" w:hAnsi="Arial" w:cs="Arial"/>
          <w:sz w:val="24"/>
          <w:szCs w:val="24"/>
        </w:rPr>
      </w:pPr>
    </w:p>
    <w:p w14:paraId="7A14C9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384.-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14:paraId="0A7A0D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07629CD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6D28AAF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Comisario; y</w:t>
      </w:r>
    </w:p>
    <w:p w14:paraId="4C32C5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w:t>
      </w:r>
    </w:p>
    <w:p w14:paraId="52D0AE20" w14:textId="77777777" w:rsidR="005D3354" w:rsidRDefault="005D3354" w:rsidP="00A8393F">
      <w:pPr>
        <w:jc w:val="both"/>
        <w:rPr>
          <w:rFonts w:ascii="Arial" w:hAnsi="Arial" w:cs="Arial"/>
          <w:sz w:val="24"/>
          <w:szCs w:val="24"/>
        </w:rPr>
      </w:pPr>
    </w:p>
    <w:p w14:paraId="2AB4D2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385.- Los miembros del comité vigilancia de proyectos de obra durarán en el cargo lo estipulado en la ejecución del proyecto de obra pública y rendirán un informe final de sus actividades a la organización vecinal del lugar y al Consejo Municipal.</w:t>
      </w:r>
    </w:p>
    <w:p w14:paraId="75FE254A" w14:textId="77777777" w:rsidR="005D3354" w:rsidRDefault="005D3354" w:rsidP="00A8393F">
      <w:pPr>
        <w:jc w:val="both"/>
        <w:rPr>
          <w:rFonts w:ascii="Arial" w:hAnsi="Arial" w:cs="Arial"/>
          <w:sz w:val="24"/>
          <w:szCs w:val="24"/>
        </w:rPr>
      </w:pPr>
    </w:p>
    <w:p w14:paraId="31E97F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386.- Los miembros de que conformen el comité vigilancia de proyectos de obra no tendrán suplentes.</w:t>
      </w:r>
    </w:p>
    <w:p w14:paraId="65C634F1" w14:textId="77777777" w:rsidR="005D3354" w:rsidRDefault="005D3354" w:rsidP="00A8393F">
      <w:pPr>
        <w:jc w:val="both"/>
        <w:rPr>
          <w:rFonts w:ascii="Arial" w:hAnsi="Arial" w:cs="Arial"/>
          <w:sz w:val="24"/>
          <w:szCs w:val="24"/>
        </w:rPr>
      </w:pPr>
    </w:p>
    <w:p w14:paraId="7FE9FE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387.- El comité de vigilancia de proyectos de obra se conformará por única vez.</w:t>
      </w:r>
    </w:p>
    <w:p w14:paraId="4EDC4016" w14:textId="77777777" w:rsidR="005D3354" w:rsidRDefault="005D3354" w:rsidP="00A8393F">
      <w:pPr>
        <w:jc w:val="both"/>
        <w:rPr>
          <w:rFonts w:ascii="Arial" w:hAnsi="Arial" w:cs="Arial"/>
          <w:sz w:val="24"/>
          <w:szCs w:val="24"/>
        </w:rPr>
      </w:pPr>
    </w:p>
    <w:p w14:paraId="729374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388.- El cargo de los miembros del comité vigilancia de proyectos de obra será honorífico, por lo que no podrá recibir remuneración económica alguna por el desarrollo de dicha actividad.</w:t>
      </w:r>
    </w:p>
    <w:p w14:paraId="1DFB13EE" w14:textId="77777777" w:rsidR="005D3354" w:rsidRDefault="005D3354" w:rsidP="00A8393F">
      <w:pPr>
        <w:jc w:val="both"/>
        <w:rPr>
          <w:rFonts w:ascii="Arial" w:hAnsi="Arial" w:cs="Arial"/>
          <w:sz w:val="24"/>
          <w:szCs w:val="24"/>
        </w:rPr>
      </w:pPr>
    </w:p>
    <w:p w14:paraId="443850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389.- Para ser electo como integrante de un comité vigilancia de proyectos de obra se deberá cumplir con los siguientes requisitos:</w:t>
      </w:r>
    </w:p>
    <w:p w14:paraId="3F62E9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14:paraId="50AD15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1B10724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vigilancia de proyectos de obra;</w:t>
      </w:r>
    </w:p>
    <w:p w14:paraId="60FDA9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7E52B5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4603DA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1CE3DD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6CC059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14:paraId="2A2F1E1E" w14:textId="77777777" w:rsidR="005D3354" w:rsidRDefault="005D3354" w:rsidP="00A8393F">
      <w:pPr>
        <w:jc w:val="both"/>
        <w:rPr>
          <w:rFonts w:ascii="Arial" w:hAnsi="Arial" w:cs="Arial"/>
          <w:sz w:val="24"/>
          <w:szCs w:val="24"/>
        </w:rPr>
      </w:pPr>
    </w:p>
    <w:p w14:paraId="6CA326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390.- Los comités de obra no recibirán ni ejercerán recursos públicos o privados, se limitarán a ejercer las funciones que determine el programa gubernamental correspondiente.</w:t>
      </w:r>
    </w:p>
    <w:p w14:paraId="4A07543C" w14:textId="77777777" w:rsidR="005D3354" w:rsidRDefault="005D3354" w:rsidP="00A8393F">
      <w:pPr>
        <w:jc w:val="both"/>
        <w:rPr>
          <w:rFonts w:ascii="Arial" w:hAnsi="Arial" w:cs="Arial"/>
          <w:b/>
          <w:sz w:val="24"/>
          <w:szCs w:val="24"/>
        </w:rPr>
      </w:pPr>
    </w:p>
    <w:p w14:paraId="163753D9"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SECCIÓN VII</w:t>
      </w:r>
    </w:p>
    <w:p w14:paraId="63985B56"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Comités por Causa</w:t>
      </w:r>
    </w:p>
    <w:p w14:paraId="66F4D239" w14:textId="77777777" w:rsidR="005D3354" w:rsidRDefault="005D3354" w:rsidP="00A8393F">
      <w:pPr>
        <w:jc w:val="both"/>
        <w:rPr>
          <w:rFonts w:ascii="Arial" w:hAnsi="Arial" w:cs="Arial"/>
          <w:sz w:val="24"/>
          <w:szCs w:val="24"/>
        </w:rPr>
      </w:pPr>
    </w:p>
    <w:p w14:paraId="5931C8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391.- Cuando que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14:paraId="65ED35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Un Presidente;</w:t>
      </w:r>
    </w:p>
    <w:p w14:paraId="582650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Un Secretario;</w:t>
      </w:r>
    </w:p>
    <w:p w14:paraId="50F05B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 Tesorero; y</w:t>
      </w:r>
    </w:p>
    <w:p w14:paraId="2FE3BE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Un Comisionado.</w:t>
      </w:r>
    </w:p>
    <w:p w14:paraId="4F1A92F6" w14:textId="77777777" w:rsidR="005D3354" w:rsidRDefault="005D3354" w:rsidP="00A8393F">
      <w:pPr>
        <w:jc w:val="both"/>
        <w:rPr>
          <w:rFonts w:ascii="Arial" w:hAnsi="Arial" w:cs="Arial"/>
          <w:sz w:val="24"/>
          <w:szCs w:val="24"/>
        </w:rPr>
      </w:pPr>
    </w:p>
    <w:p w14:paraId="4984C9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392.- Los miembros de los comités por causa durarán en el cargo lo estipulado en la ejecución del proyecto y rendirán un informe final de sus actividades a la o las organizaciones vecinales del lugar y al Consejo Municipal.</w:t>
      </w:r>
    </w:p>
    <w:p w14:paraId="063F710F" w14:textId="77777777" w:rsidR="005D3354" w:rsidRDefault="005D3354" w:rsidP="00A8393F">
      <w:pPr>
        <w:jc w:val="both"/>
        <w:rPr>
          <w:rFonts w:ascii="Arial" w:hAnsi="Arial" w:cs="Arial"/>
          <w:sz w:val="24"/>
          <w:szCs w:val="24"/>
        </w:rPr>
      </w:pPr>
    </w:p>
    <w:p w14:paraId="4AE0F1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393.- Los miembros que conformen el comité por causa no tendrán suplentes.</w:t>
      </w:r>
    </w:p>
    <w:p w14:paraId="32AD70F4" w14:textId="77777777" w:rsidR="005D3354" w:rsidRDefault="005D3354" w:rsidP="00A8393F">
      <w:pPr>
        <w:jc w:val="both"/>
        <w:rPr>
          <w:rFonts w:ascii="Arial" w:hAnsi="Arial" w:cs="Arial"/>
          <w:sz w:val="24"/>
          <w:szCs w:val="24"/>
        </w:rPr>
      </w:pPr>
    </w:p>
    <w:p w14:paraId="42D31D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394.- El comité por causa se conformará por única vez.</w:t>
      </w:r>
    </w:p>
    <w:p w14:paraId="381BCD50" w14:textId="77777777" w:rsidR="005D3354" w:rsidRDefault="005D3354" w:rsidP="00A8393F">
      <w:pPr>
        <w:jc w:val="both"/>
        <w:rPr>
          <w:rFonts w:ascii="Arial" w:hAnsi="Arial" w:cs="Arial"/>
          <w:sz w:val="24"/>
          <w:szCs w:val="24"/>
        </w:rPr>
      </w:pPr>
    </w:p>
    <w:p w14:paraId="1DA048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395.- El cargo de los miembros del comité por causa será honorífico, por lo que no podrá recibir remuneración económica alguna por el desarrollo de dicha actividad.</w:t>
      </w:r>
    </w:p>
    <w:p w14:paraId="28FE0FE9" w14:textId="77777777" w:rsidR="005D3354" w:rsidRDefault="005D3354" w:rsidP="00A8393F">
      <w:pPr>
        <w:jc w:val="both"/>
        <w:rPr>
          <w:rFonts w:ascii="Arial" w:hAnsi="Arial" w:cs="Arial"/>
          <w:sz w:val="24"/>
          <w:szCs w:val="24"/>
        </w:rPr>
      </w:pPr>
    </w:p>
    <w:p w14:paraId="35B539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396.- Para ser electo como integrante de un comité por causa se deberá cumplir los siguientes requisitos:</w:t>
      </w:r>
    </w:p>
    <w:p w14:paraId="046BFE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donde se lleve a cabo la elección del comité, y en su caso, de la sección, etapa o cualquier otra denominación en que se organicen los mismos;</w:t>
      </w:r>
    </w:p>
    <w:p w14:paraId="3E04D4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5A50A6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comité por causa;</w:t>
      </w:r>
    </w:p>
    <w:p w14:paraId="631035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7FF071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463677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No haber sido candidato a cargo alguno de elección popular en los últimos tres años previos a la fecha de la convocatoria; </w:t>
      </w:r>
    </w:p>
    <w:p w14:paraId="32943B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7BBB85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Reunir los demás requisitos que se establezcan en la convocatoria respectiva.</w:t>
      </w:r>
    </w:p>
    <w:p w14:paraId="640E9D0F" w14:textId="77777777" w:rsidR="005D3354" w:rsidRDefault="005D3354" w:rsidP="00A8393F">
      <w:pPr>
        <w:jc w:val="both"/>
        <w:rPr>
          <w:rFonts w:ascii="Arial" w:hAnsi="Arial" w:cs="Arial"/>
          <w:b/>
          <w:sz w:val="24"/>
          <w:szCs w:val="24"/>
        </w:rPr>
      </w:pPr>
    </w:p>
    <w:p w14:paraId="1FAC23F0"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CAPÍTULO II</w:t>
      </w:r>
    </w:p>
    <w:p w14:paraId="29EB7FB6" w14:textId="77777777" w:rsidR="005D5B93" w:rsidRPr="00A8393F" w:rsidRDefault="005D5B93" w:rsidP="005D3354">
      <w:pPr>
        <w:jc w:val="center"/>
        <w:rPr>
          <w:rFonts w:ascii="Arial" w:hAnsi="Arial" w:cs="Arial"/>
          <w:b/>
          <w:sz w:val="24"/>
          <w:szCs w:val="24"/>
        </w:rPr>
      </w:pPr>
      <w:r w:rsidRPr="00A8393F">
        <w:rPr>
          <w:rFonts w:ascii="Arial" w:hAnsi="Arial" w:cs="Arial"/>
          <w:b/>
          <w:sz w:val="24"/>
          <w:szCs w:val="24"/>
        </w:rPr>
        <w:t>De los Cursos de Capacitación Vecinal</w:t>
      </w:r>
    </w:p>
    <w:p w14:paraId="4A8F3492" w14:textId="77777777" w:rsidR="005D3354" w:rsidRDefault="005D3354" w:rsidP="00A8393F">
      <w:pPr>
        <w:jc w:val="both"/>
        <w:rPr>
          <w:rFonts w:ascii="Arial" w:hAnsi="Arial" w:cs="Arial"/>
          <w:sz w:val="24"/>
          <w:szCs w:val="24"/>
        </w:rPr>
      </w:pPr>
    </w:p>
    <w:p w14:paraId="72E09B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397.- 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 </w:t>
      </w:r>
    </w:p>
    <w:p w14:paraId="2DBA953B" w14:textId="77777777" w:rsidR="001612FD" w:rsidRDefault="001612FD" w:rsidP="00A8393F">
      <w:pPr>
        <w:jc w:val="both"/>
        <w:rPr>
          <w:rFonts w:ascii="Arial" w:hAnsi="Arial" w:cs="Arial"/>
          <w:sz w:val="24"/>
          <w:szCs w:val="24"/>
        </w:rPr>
      </w:pPr>
    </w:p>
    <w:p w14:paraId="69FBCB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398.- La Dirección organizará la impartición de cursos de capacitación vecinal para la conformación de las organizaciones vecinales. </w:t>
      </w:r>
    </w:p>
    <w:p w14:paraId="7BBBE4BD" w14:textId="77777777" w:rsidR="001612FD" w:rsidRDefault="001612FD" w:rsidP="00A8393F">
      <w:pPr>
        <w:jc w:val="both"/>
        <w:rPr>
          <w:rFonts w:ascii="Arial" w:hAnsi="Arial" w:cs="Arial"/>
          <w:sz w:val="24"/>
          <w:szCs w:val="24"/>
        </w:rPr>
      </w:pPr>
    </w:p>
    <w:p w14:paraId="724319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399.- La Dirección invitará a los vecinos interesados en formar parte de las organizaciones vecinales, haciendo de su conocimiento:</w:t>
      </w:r>
    </w:p>
    <w:p w14:paraId="133CD4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Fecha y lugar en donde será impartido el curso;</w:t>
      </w:r>
    </w:p>
    <w:p w14:paraId="1FBC4C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Duración del curso;</w:t>
      </w:r>
    </w:p>
    <w:p w14:paraId="15D2CB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Cupo del curso;</w:t>
      </w:r>
    </w:p>
    <w:p w14:paraId="52E89D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Tiempo de registro para el curso;</w:t>
      </w:r>
    </w:p>
    <w:p w14:paraId="40E663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Cronograma de actividades; y</w:t>
      </w:r>
    </w:p>
    <w:p w14:paraId="618962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temas previstos en el Programa Anual de Fomento a la Participación Ciudadana y el presente capítulo.</w:t>
      </w:r>
    </w:p>
    <w:p w14:paraId="6EA4B1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400.- La Dirección será la responsable de coordinar la participación de los funcionarios de las entidades gubernamentales, para la impartición de cursos.</w:t>
      </w:r>
    </w:p>
    <w:p w14:paraId="3F2C1E13" w14:textId="77777777" w:rsidR="001612FD" w:rsidRDefault="001612FD" w:rsidP="00A8393F">
      <w:pPr>
        <w:jc w:val="both"/>
        <w:rPr>
          <w:rFonts w:ascii="Arial" w:hAnsi="Arial" w:cs="Arial"/>
          <w:sz w:val="24"/>
          <w:szCs w:val="24"/>
        </w:rPr>
      </w:pPr>
    </w:p>
    <w:p w14:paraId="1A8A85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401.- El curso de capacitación, por lo menos, deberá cubrir las siguientes asignaturas:</w:t>
      </w:r>
    </w:p>
    <w:p w14:paraId="4F38638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organización vecinal, sus órganos de dirección, cargos y su duración;</w:t>
      </w:r>
    </w:p>
    <w:p w14:paraId="414FAFD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participación ciudadana y la vecindad;</w:t>
      </w:r>
    </w:p>
    <w:p w14:paraId="291913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gobierno y la administración pública del Municipio; </w:t>
      </w:r>
    </w:p>
    <w:p w14:paraId="4219C4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gestión ciudadana y la corresponsabilidad social;</w:t>
      </w:r>
    </w:p>
    <w:p w14:paraId="718482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 protección civil y los primeros auxilios;</w:t>
      </w:r>
    </w:p>
    <w:p w14:paraId="0395AB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La prevención del delito; </w:t>
      </w:r>
    </w:p>
    <w:p w14:paraId="1FE3C4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Los mecanismos para la solución alternativa de conflictos; </w:t>
      </w:r>
    </w:p>
    <w:p w14:paraId="7FFA03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El respeto a los derechos humanos; </w:t>
      </w:r>
    </w:p>
    <w:p w14:paraId="355742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 responsabilidad patrimonial de las entidades gubernamentales;</w:t>
      </w:r>
    </w:p>
    <w:p w14:paraId="6FA24B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que la Dirección considere necesarios.</w:t>
      </w:r>
    </w:p>
    <w:p w14:paraId="4036A977" w14:textId="77777777" w:rsidR="001612FD" w:rsidRDefault="001612FD" w:rsidP="00A8393F">
      <w:pPr>
        <w:jc w:val="both"/>
        <w:rPr>
          <w:rFonts w:ascii="Arial" w:hAnsi="Arial" w:cs="Arial"/>
          <w:sz w:val="24"/>
          <w:szCs w:val="24"/>
        </w:rPr>
      </w:pPr>
    </w:p>
    <w:p w14:paraId="0C1016C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402.- La Dirección revisará cada etapa del curso tomada por los vecinos interesados en ser parte de la organización vecinal, así mismo emitirá las constancias a los vecinos que hayan acreditado el mínimo de temas cursados y reconocerá los conocimientos adquiridos.</w:t>
      </w:r>
    </w:p>
    <w:p w14:paraId="6046438E" w14:textId="77777777" w:rsidR="001612FD" w:rsidRDefault="001612FD" w:rsidP="00A8393F">
      <w:pPr>
        <w:jc w:val="both"/>
        <w:rPr>
          <w:rFonts w:ascii="Arial" w:hAnsi="Arial" w:cs="Arial"/>
          <w:sz w:val="24"/>
          <w:szCs w:val="24"/>
        </w:rPr>
      </w:pPr>
    </w:p>
    <w:p w14:paraId="029A7D1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403.- La Dirección impartirá los cursos que sean necesarios al año, procurando acudir a los barrios, colonias, fraccionamientos y condominios del Municipios a darlos con el objeto de facilitar a los vecinos su participación.</w:t>
      </w:r>
    </w:p>
    <w:p w14:paraId="7BBCF73F" w14:textId="77777777" w:rsidR="001612FD" w:rsidRDefault="001612FD" w:rsidP="00A8393F">
      <w:pPr>
        <w:jc w:val="both"/>
        <w:rPr>
          <w:rFonts w:ascii="Arial" w:hAnsi="Arial" w:cs="Arial"/>
          <w:b/>
          <w:sz w:val="24"/>
          <w:szCs w:val="24"/>
        </w:rPr>
      </w:pPr>
    </w:p>
    <w:p w14:paraId="1B6638AF"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III</w:t>
      </w:r>
    </w:p>
    <w:p w14:paraId="3B99414E"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Del Proceso de Integración de las Organizaciones Vecinales, de sus Órganos de Dirección y su Renovación</w:t>
      </w:r>
    </w:p>
    <w:p w14:paraId="016B1BDD" w14:textId="77777777" w:rsidR="001612FD" w:rsidRDefault="001612FD" w:rsidP="00A8393F">
      <w:pPr>
        <w:jc w:val="both"/>
        <w:rPr>
          <w:rFonts w:ascii="Arial" w:hAnsi="Arial" w:cs="Arial"/>
          <w:sz w:val="24"/>
          <w:szCs w:val="24"/>
        </w:rPr>
      </w:pPr>
    </w:p>
    <w:p w14:paraId="0518AE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404.- Las disposiciones de la presente Sección serán aplicables a: </w:t>
      </w:r>
    </w:p>
    <w:p w14:paraId="1EED12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La constitución de asociaciones vecinales y la renovación de sus mesas directivas; </w:t>
      </w:r>
    </w:p>
    <w:p w14:paraId="07F3E4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constitución de asociaciones civiles con funciones de representación vecinal y la renovación de sus mesas directivas, cuando sus estatutos así lo permitan; </w:t>
      </w:r>
    </w:p>
    <w:p w14:paraId="328C6A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renovación de los consejos de administración de los condominios y de las mesas directivas de federaciones, cuando así lo permitan sus estatutos sociales, no así para su constitución; y</w:t>
      </w:r>
    </w:p>
    <w:p w14:paraId="4FEC5C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integración de comités vecinales, de vigilancia de proyectos de obra y por causa.</w:t>
      </w:r>
    </w:p>
    <w:p w14:paraId="39A23293" w14:textId="77777777" w:rsidR="001612FD" w:rsidRDefault="001612FD" w:rsidP="00A8393F">
      <w:pPr>
        <w:jc w:val="both"/>
        <w:rPr>
          <w:rFonts w:ascii="Arial" w:hAnsi="Arial" w:cs="Arial"/>
          <w:sz w:val="24"/>
          <w:szCs w:val="24"/>
        </w:rPr>
      </w:pPr>
    </w:p>
    <w:p w14:paraId="1E7B0E5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405.- La constitución de condominios y federaciones se llevará a cabo en los términos de la normatividad aplicable en materia civil.</w:t>
      </w:r>
    </w:p>
    <w:p w14:paraId="71E0F5E4" w14:textId="77777777" w:rsidR="001612FD" w:rsidRDefault="001612FD" w:rsidP="00A8393F">
      <w:pPr>
        <w:jc w:val="both"/>
        <w:rPr>
          <w:rFonts w:ascii="Arial" w:hAnsi="Arial" w:cs="Arial"/>
          <w:sz w:val="24"/>
          <w:szCs w:val="24"/>
        </w:rPr>
      </w:pPr>
    </w:p>
    <w:p w14:paraId="5E461C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406.- 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14:paraId="42AFBC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407.- Una vez realizado el censo de vecinos, la Dirección emitirá la convocatoria respectiva para celebrar la elección con quince días hábiles de anticipación, dando cuenta al organismo social correspondiente de la convocatoria. </w:t>
      </w:r>
    </w:p>
    <w:p w14:paraId="6AD6AC2F" w14:textId="77777777" w:rsidR="001612FD" w:rsidRDefault="001612FD" w:rsidP="00A8393F">
      <w:pPr>
        <w:jc w:val="both"/>
        <w:rPr>
          <w:rFonts w:ascii="Arial" w:hAnsi="Arial" w:cs="Arial"/>
          <w:sz w:val="24"/>
          <w:szCs w:val="24"/>
        </w:rPr>
      </w:pPr>
    </w:p>
    <w:p w14:paraId="4898705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408.- La convocatoria deberá reunir los siguientes requisitos:</w:t>
      </w:r>
    </w:p>
    <w:p w14:paraId="1B1AE8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Nombre y ubicación de la organización vecinal que origine el proceso de elección;</w:t>
      </w:r>
    </w:p>
    <w:p w14:paraId="72477B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objeto del proceso a llevarse a cabo;</w:t>
      </w:r>
    </w:p>
    <w:p w14:paraId="3B6AE3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Lugar y fecha de asamblea informativa;</w:t>
      </w:r>
    </w:p>
    <w:p w14:paraId="0EB332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Periodo y lugar de registro planillas y sus proyectos de trabajo;</w:t>
      </w:r>
    </w:p>
    <w:p w14:paraId="0B9313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Lugar y fecha de publicación de las planillas registradas; </w:t>
      </w:r>
    </w:p>
    <w:p w14:paraId="2463EB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Lugar, fecha y horarios de la elección;  </w:t>
      </w:r>
    </w:p>
    <w:p w14:paraId="28568D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Lugar donde los vecinos podrán acudir a votar; y </w:t>
      </w:r>
    </w:p>
    <w:p w14:paraId="1B7096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Lugar y fecha de publicación del resultado del proceso.</w:t>
      </w:r>
    </w:p>
    <w:p w14:paraId="49404992" w14:textId="77777777" w:rsidR="001612FD" w:rsidRDefault="001612FD" w:rsidP="00A8393F">
      <w:pPr>
        <w:jc w:val="both"/>
        <w:rPr>
          <w:rFonts w:ascii="Arial" w:hAnsi="Arial" w:cs="Arial"/>
          <w:sz w:val="24"/>
          <w:szCs w:val="24"/>
        </w:rPr>
      </w:pPr>
    </w:p>
    <w:p w14:paraId="425354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409.- La Dirección publicará en el portal de internet del Gobierno Municipal todas las convocatorias y dará todas las facilidades a los vecinos para conocer a los integrantes de las planillas registradas y sus proyectos de trabajo.</w:t>
      </w:r>
    </w:p>
    <w:p w14:paraId="11E58876" w14:textId="77777777" w:rsidR="001612FD" w:rsidRDefault="001612FD" w:rsidP="00A8393F">
      <w:pPr>
        <w:jc w:val="both"/>
        <w:rPr>
          <w:rFonts w:ascii="Arial" w:hAnsi="Arial" w:cs="Arial"/>
          <w:sz w:val="24"/>
          <w:szCs w:val="24"/>
        </w:rPr>
      </w:pPr>
    </w:p>
    <w:p w14:paraId="2DB0CF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410.- Los vecinos con interés de representar a los habitantes de su fraccionamiento, colonia, barrio o condominio, o en su caso de la sección, etapa o cualquier otra denominación en que se organicen los mismos, solicitarán ante la Dirección su registro por escrito en los términos de la convocatoria, cumpliendo por lo menos con los requisitos siguientes:</w:t>
      </w:r>
    </w:p>
    <w:p w14:paraId="73075B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Planilla con cargos completos y especificación de la persona que asumirá dicha función, como propietario y suplente;</w:t>
      </w:r>
    </w:p>
    <w:p w14:paraId="7C48DC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Acreditar la vecindad en los términos previstos en el presente Reglamento, de cada integrante de la planilla, en original para su cotejo y copia;</w:t>
      </w:r>
    </w:p>
    <w:p w14:paraId="1251FC6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Comprobante de domicilio de cada integrante de la planilla, en original para su cotejo y copia;</w:t>
      </w:r>
    </w:p>
    <w:p w14:paraId="6E4BA0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Constancia de hacer tomado el curso de capacitación impartido por la Dirección; </w:t>
      </w:r>
    </w:p>
    <w:p w14:paraId="6649EC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Proyecto de trabajo de la planilla; y</w:t>
      </w:r>
    </w:p>
    <w:p w14:paraId="3CF90E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demás que especifique la convocatoria.</w:t>
      </w:r>
    </w:p>
    <w:p w14:paraId="39BA51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Dirección proporcionará los vecinos los formatos para el registro de planillas.</w:t>
      </w:r>
    </w:p>
    <w:p w14:paraId="3BCCD31B" w14:textId="77777777" w:rsidR="001612FD" w:rsidRDefault="001612FD" w:rsidP="00A8393F">
      <w:pPr>
        <w:jc w:val="both"/>
        <w:rPr>
          <w:rFonts w:ascii="Arial" w:hAnsi="Arial" w:cs="Arial"/>
          <w:sz w:val="24"/>
          <w:szCs w:val="24"/>
        </w:rPr>
      </w:pPr>
    </w:p>
    <w:p w14:paraId="3BCB83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411.- La Dirección publicará las planillas registradas dentro de las 24 horas siguientes al cierre del registro.</w:t>
      </w:r>
    </w:p>
    <w:p w14:paraId="09727E68" w14:textId="77777777" w:rsidR="001612FD" w:rsidRDefault="001612FD" w:rsidP="00A8393F">
      <w:pPr>
        <w:jc w:val="both"/>
        <w:rPr>
          <w:rFonts w:ascii="Arial" w:hAnsi="Arial" w:cs="Arial"/>
          <w:sz w:val="24"/>
          <w:szCs w:val="24"/>
        </w:rPr>
      </w:pPr>
    </w:p>
    <w:p w14:paraId="0868011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412.- La Dirección llevará a cabo el proceso de elección de los integrantes de la organización vecinal en la fecha estipulada en la convocatoria.</w:t>
      </w:r>
    </w:p>
    <w:p w14:paraId="18FEE1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Dirección podrá comisionar al personal a su cargo para que auxilie en el desarrollo de las elecciones de los integrantes de los órganos de representación de las organizaciones vecinales, quienes deberán estar claramente identificados y quienes se abstendrán de </w:t>
      </w:r>
      <w:proofErr w:type="spellStart"/>
      <w:r w:rsidRPr="00A8393F">
        <w:rPr>
          <w:rFonts w:ascii="Arial" w:hAnsi="Arial" w:cs="Arial"/>
          <w:sz w:val="24"/>
          <w:szCs w:val="24"/>
        </w:rPr>
        <w:t>participara</w:t>
      </w:r>
      <w:proofErr w:type="spellEnd"/>
      <w:r w:rsidRPr="00A8393F">
        <w:rPr>
          <w:rFonts w:ascii="Arial" w:hAnsi="Arial" w:cs="Arial"/>
          <w:sz w:val="24"/>
          <w:szCs w:val="24"/>
        </w:rPr>
        <w:t xml:space="preserve"> en la elección que se lleve a cabo.</w:t>
      </w:r>
    </w:p>
    <w:p w14:paraId="050E145D" w14:textId="77777777" w:rsidR="001612FD" w:rsidRDefault="001612FD" w:rsidP="00A8393F">
      <w:pPr>
        <w:jc w:val="both"/>
        <w:rPr>
          <w:rFonts w:ascii="Arial" w:hAnsi="Arial" w:cs="Arial"/>
          <w:sz w:val="24"/>
          <w:szCs w:val="24"/>
        </w:rPr>
      </w:pPr>
    </w:p>
    <w:p w14:paraId="082FE1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413.- El funcionario o servidor público que coadyuve el proceso de elección de los integrantes de la organización vecinal, deberá vigilar que la votación se lleve cuidando los principios de:</w:t>
      </w:r>
    </w:p>
    <w:p w14:paraId="2FED50D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 Libertad;</w:t>
      </w:r>
    </w:p>
    <w:p w14:paraId="3E4327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Secrecía;</w:t>
      </w:r>
    </w:p>
    <w:p w14:paraId="315A48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Voto directo e intransferible;</w:t>
      </w:r>
    </w:p>
    <w:p w14:paraId="6F9C21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Igualdad; y</w:t>
      </w:r>
    </w:p>
    <w:p w14:paraId="53B865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Transparencia.</w:t>
      </w:r>
    </w:p>
    <w:p w14:paraId="640D0233" w14:textId="77777777" w:rsidR="001612FD" w:rsidRDefault="001612FD" w:rsidP="00A8393F">
      <w:pPr>
        <w:jc w:val="both"/>
        <w:rPr>
          <w:rFonts w:ascii="Arial" w:hAnsi="Arial" w:cs="Arial"/>
          <w:sz w:val="24"/>
          <w:szCs w:val="24"/>
        </w:rPr>
      </w:pPr>
    </w:p>
    <w:p w14:paraId="621A3C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414.- La Dirección comisionará al funcionario o servidor público que coadyuve en el proceso de elección de los integrantes de la organización vecinal y realizará las funciones siguientes:</w:t>
      </w:r>
    </w:p>
    <w:p w14:paraId="238F58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Instalará la mesa receptora de la votación y escogerá dentro de los vecinos a dos escrutadores, los cuales llevarán a cabo el conteo de la votación emitida. No podrán ser escrutadores los vecinos que formen parte de alguna planilla de la contienda;</w:t>
      </w:r>
    </w:p>
    <w:p w14:paraId="4D4AF4A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Se cerciorará que las urnas que se utilicen se encuentren vacías, mostrándolas a las personas presentes;</w:t>
      </w:r>
    </w:p>
    <w:p w14:paraId="4F9900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Declarará el inicio de la votación;</w:t>
      </w:r>
    </w:p>
    <w:p w14:paraId="3BB86A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Verificará que los votantes sean vecinos del lugar;</w:t>
      </w:r>
    </w:p>
    <w:p w14:paraId="2CE38BE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Entregará las boletas de la elección a los vecinos;</w:t>
      </w:r>
    </w:p>
    <w:p w14:paraId="307A31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Declarará el cierre de la votación y publicará los resultados;</w:t>
      </w:r>
    </w:p>
    <w:p w14:paraId="5AD9F5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Llenará las actas correspondientes y dará a conocer el resultado de la votación;</w:t>
      </w:r>
    </w:p>
    <w:p w14:paraId="76BAE6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Tratándose de procesos de asociaciones civiles con funciones de representación vecinal y condominios, se solicitará a la asamblea designe a uno de sus miembros para llevar a cabo la protocolización respectiva;</w:t>
      </w:r>
    </w:p>
    <w:p w14:paraId="7B2698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De manera inmediata deberá remitir los resultados al organismo social correspondiente y la Dirección para que se inicie el proceso de reconocimiento;</w:t>
      </w:r>
    </w:p>
    <w:p w14:paraId="12BDC2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Emitirá los resultados de la elección la planilla que resulte electa, remitiéndolos a la Dirección para la expedición de las constancias respectivas;</w:t>
      </w:r>
    </w:p>
    <w:p w14:paraId="14E72B5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Se procederá a la entrega de la administración de la organización vecinal a la planilla electa en un plazo de quince días, lo cual se notificará al órgano de dirección saliente, en caso de existir; y</w:t>
      </w:r>
    </w:p>
    <w:p w14:paraId="037635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w:t>
      </w:r>
    </w:p>
    <w:p w14:paraId="68E386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w:t>
      </w:r>
    </w:p>
    <w:p w14:paraId="7BA8AD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En los casos de asociaciones civiles con fines de representación vecinal, condominios y federaciones se orientará a los vecinos para que ejerciten las acciones jurídicas correspondientes, acompañándolas durante los procesos que se lleven a cabo.</w:t>
      </w:r>
    </w:p>
    <w:p w14:paraId="1105D6C7" w14:textId="77777777" w:rsidR="001612FD" w:rsidRDefault="001612FD" w:rsidP="00A8393F">
      <w:pPr>
        <w:jc w:val="both"/>
        <w:rPr>
          <w:rFonts w:ascii="Arial" w:hAnsi="Arial" w:cs="Arial"/>
          <w:sz w:val="24"/>
          <w:szCs w:val="24"/>
        </w:rPr>
      </w:pPr>
    </w:p>
    <w:p w14:paraId="280D4E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415.- El Secretario del Ayuntamiento estará facultado para llevar a cabo la protocolización de los actos a que se refiere la presente Sección y se registrarán en los términos de la normatividad aplicable.</w:t>
      </w:r>
    </w:p>
    <w:p w14:paraId="2185DB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Será optativo para las organizaciones vecinales llevar a cabo la protocolización de sus actos y asambleas ante notario público o el Secretario del Ayuntamiento.</w:t>
      </w:r>
    </w:p>
    <w:p w14:paraId="2750F0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416.- La Dirección proporcionará los materiales necesarios y suficientes para la elección de los integrantes de los órganos de representación de las organizaciones vecinales.</w:t>
      </w:r>
    </w:p>
    <w:p w14:paraId="6714F33D" w14:textId="77777777" w:rsidR="001612FD" w:rsidRDefault="001612FD" w:rsidP="00A8393F">
      <w:pPr>
        <w:jc w:val="both"/>
        <w:rPr>
          <w:rFonts w:ascii="Arial" w:hAnsi="Arial" w:cs="Arial"/>
          <w:sz w:val="24"/>
          <w:szCs w:val="24"/>
        </w:rPr>
      </w:pPr>
    </w:p>
    <w:p w14:paraId="29C45B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417.- Los vecinos inconformes podrán solicitar una revisión de los resultados, teniendo hasta cinco días hábiles para hacerlo, contados a partir de la publicación de los resultados de la elección.</w:t>
      </w:r>
    </w:p>
    <w:p w14:paraId="6D077B18" w14:textId="77777777" w:rsidR="001612FD" w:rsidRDefault="001612FD" w:rsidP="00A8393F">
      <w:pPr>
        <w:jc w:val="both"/>
        <w:rPr>
          <w:rFonts w:ascii="Arial" w:hAnsi="Arial" w:cs="Arial"/>
          <w:b/>
          <w:sz w:val="24"/>
          <w:szCs w:val="24"/>
        </w:rPr>
      </w:pPr>
    </w:p>
    <w:p w14:paraId="530A4C6A"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IV</w:t>
      </w:r>
    </w:p>
    <w:p w14:paraId="4D2272B9"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Del Reconocimiento de las Organizaciones Vecinales</w:t>
      </w:r>
    </w:p>
    <w:p w14:paraId="3D97F27B" w14:textId="77777777" w:rsidR="001612FD" w:rsidRDefault="001612FD" w:rsidP="00A8393F">
      <w:pPr>
        <w:jc w:val="both"/>
        <w:rPr>
          <w:rFonts w:ascii="Arial" w:hAnsi="Arial" w:cs="Arial"/>
          <w:sz w:val="24"/>
          <w:szCs w:val="24"/>
        </w:rPr>
      </w:pPr>
    </w:p>
    <w:p w14:paraId="093E39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418.- Son susceptibles de reconocimiento por parte del Ayuntamiento las organizaciones vecinales siguientes: art 347.</w:t>
      </w:r>
    </w:p>
    <w:p w14:paraId="3327C4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Asociación Vecinal;</w:t>
      </w:r>
    </w:p>
    <w:p w14:paraId="17B260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Condominios;</w:t>
      </w:r>
    </w:p>
    <w:p w14:paraId="31231A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Asociación Civil con funciones de representación vecinal; y</w:t>
      </w:r>
    </w:p>
    <w:p w14:paraId="2ABB2F4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Sociedades Cooperativas;</w:t>
      </w:r>
    </w:p>
    <w:p w14:paraId="6A12A8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Comités vecinales;</w:t>
      </w:r>
    </w:p>
    <w:p w14:paraId="68DC65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Comités de vigilancia de proyectos obra;</w:t>
      </w:r>
    </w:p>
    <w:p w14:paraId="6A24777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Comités por causa; y</w:t>
      </w:r>
    </w:p>
    <w:p w14:paraId="140864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Federaciones.</w:t>
      </w:r>
    </w:p>
    <w:p w14:paraId="210472E5" w14:textId="77777777" w:rsidR="001612FD" w:rsidRDefault="001612FD" w:rsidP="00A8393F">
      <w:pPr>
        <w:jc w:val="both"/>
        <w:rPr>
          <w:rFonts w:ascii="Arial" w:hAnsi="Arial" w:cs="Arial"/>
          <w:sz w:val="24"/>
          <w:szCs w:val="24"/>
        </w:rPr>
      </w:pPr>
    </w:p>
    <w:p w14:paraId="42B880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419.- Los comités vecinales, de obra y por causa, una vez constituidos, procederán a su inmediata inscripción ante el Registro Municipal y notificación al organismo social correspondiente, por lo que no serán susceptibles de formal reconocimiento por el Ayuntamiento.</w:t>
      </w:r>
    </w:p>
    <w:p w14:paraId="3B20C946" w14:textId="77777777" w:rsidR="001612FD" w:rsidRDefault="001612FD" w:rsidP="00A8393F">
      <w:pPr>
        <w:jc w:val="both"/>
        <w:rPr>
          <w:rFonts w:ascii="Arial" w:hAnsi="Arial" w:cs="Arial"/>
          <w:sz w:val="24"/>
          <w:szCs w:val="24"/>
        </w:rPr>
      </w:pPr>
    </w:p>
    <w:p w14:paraId="73D64E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420.- Para el reconocimiento de una organización vecinal ante el Ayuntamiento se deberá cumplir con los requisitos siguientes:</w:t>
      </w:r>
    </w:p>
    <w:p w14:paraId="7F87EC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Solicitud por escrito suscrita por el órgano de dirección electo o designado por la organización vecinal, que deberá cumplir con lo especificado en la normatividad aplicable en materia del acto y el procedimiento administrativo:</w:t>
      </w:r>
    </w:p>
    <w:p w14:paraId="1C9400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Identificación oficial de los solicitantes;</w:t>
      </w:r>
    </w:p>
    <w:p w14:paraId="74DFAB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actas siguientes:</w:t>
      </w:r>
    </w:p>
    <w:p w14:paraId="43BBCB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Constitutiva que contenga sus estatutos sociales; y</w:t>
      </w:r>
    </w:p>
    <w:p w14:paraId="1671DA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En su caso, asamblea general donde se elija o designe al órgano de dirección; y</w:t>
      </w:r>
    </w:p>
    <w:p w14:paraId="28D18E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El dictamen de delimitación territorial expedido por la Dirección;</w:t>
      </w:r>
    </w:p>
    <w:p w14:paraId="0A491186" w14:textId="77777777" w:rsidR="001612FD" w:rsidRDefault="001612FD" w:rsidP="00A8393F">
      <w:pPr>
        <w:jc w:val="both"/>
        <w:rPr>
          <w:rFonts w:ascii="Arial" w:hAnsi="Arial" w:cs="Arial"/>
          <w:sz w:val="24"/>
          <w:szCs w:val="24"/>
        </w:rPr>
      </w:pPr>
    </w:p>
    <w:p w14:paraId="3031F0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421.- Para el reconocimiento de las organizaciones vecinales se seguirá el siguiente procedimiento:</w:t>
      </w:r>
    </w:p>
    <w:p w14:paraId="06ED38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solicitud de reconocimiento junto con los documentos a que se refiere el artículo anterior deberán presentarse ante la Dirección;</w:t>
      </w:r>
    </w:p>
    <w:p w14:paraId="55AA29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7C0FC9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Integrado el expediente, la Dirección lo remitirá a la Secretaría del Ayuntamiento a efecto de que siga el procedimiento edilicio ordinario;</w:t>
      </w:r>
    </w:p>
    <w:p w14:paraId="04AEE9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 analizará la documentación presentada y a falta del cumplimiento de algún requisito se requerirá a la Dirección para que subsane las omisiones que se encuentren; y</w:t>
      </w:r>
    </w:p>
    <w:p w14:paraId="4543DF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Hecho el reconocimiento de la organización vecinal por el Ayuntamiento, se inscribirá en el Registro Municipal y se hará del conocimiento del organismo social correspondiente.</w:t>
      </w:r>
    </w:p>
    <w:p w14:paraId="57E4300A" w14:textId="77777777" w:rsidR="001612FD" w:rsidRDefault="001612FD" w:rsidP="00A8393F">
      <w:pPr>
        <w:jc w:val="both"/>
        <w:rPr>
          <w:rFonts w:ascii="Arial" w:hAnsi="Arial" w:cs="Arial"/>
          <w:sz w:val="24"/>
          <w:szCs w:val="24"/>
        </w:rPr>
      </w:pPr>
    </w:p>
    <w:p w14:paraId="6813C7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422.- Los organismos sociales correspondientes podrá impulsar los procedimientos de reconocimiento de organizaciones vecinales que se encuentren detenidos sin motivo alguno, previa petición del solicitante e informe que rinda la Dirección al propio Consejo. </w:t>
      </w:r>
    </w:p>
    <w:p w14:paraId="59CEBC82" w14:textId="77777777" w:rsidR="001612FD" w:rsidRDefault="001612FD" w:rsidP="00A8393F">
      <w:pPr>
        <w:jc w:val="both"/>
        <w:rPr>
          <w:rFonts w:ascii="Arial" w:hAnsi="Arial" w:cs="Arial"/>
          <w:b/>
          <w:sz w:val="24"/>
          <w:szCs w:val="24"/>
        </w:rPr>
      </w:pPr>
    </w:p>
    <w:p w14:paraId="6B22A928"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w:t>
      </w:r>
    </w:p>
    <w:p w14:paraId="2BC04CE2"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 Relación de la Organización Vecinal y el Municipio</w:t>
      </w:r>
    </w:p>
    <w:p w14:paraId="0B523C91" w14:textId="77777777" w:rsidR="001612FD" w:rsidRDefault="001612FD" w:rsidP="00A8393F">
      <w:pPr>
        <w:jc w:val="both"/>
        <w:rPr>
          <w:rFonts w:ascii="Arial" w:hAnsi="Arial" w:cs="Arial"/>
          <w:sz w:val="24"/>
          <w:szCs w:val="24"/>
        </w:rPr>
      </w:pPr>
    </w:p>
    <w:p w14:paraId="6CEA3E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423.- En materia de organización vecinal y participación ciudadana, el Municipio a través de la Dirección, se relacionará con las organizaciones vecinales considerando que:</w:t>
      </w:r>
    </w:p>
    <w:p w14:paraId="716F54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Respetará la forma de representación de los vecinos y sus decisiones internas, siempre que su régimen esté sujeto a lo siguiente:</w:t>
      </w:r>
    </w:p>
    <w:p w14:paraId="56FE68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 y en general el desarrollo de mejores condiciones de vida en los asentamientos humanos;</w:t>
      </w:r>
    </w:p>
    <w:p w14:paraId="78ED32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Podrán adoptar la forma prevista en el Título Séptimo de la Ley del Gobierno y este Reglamento, pudiendo los vecinos que así lo deseen, participar con voz y voto en las 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14:paraId="3EAE66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En los casos en que la organización vecinal asuman la prestación de servicios públicos municipales tendrán las obligaciones de un concesionario, por lo que les serán aplicables la normatividad del caso;</w:t>
      </w:r>
    </w:p>
    <w:p w14:paraId="438E94A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 petición de los vecinos, corresponderá al Municipio determinar si, por sus dimensiones, por la importancia, independencia de los servicios públicos municipales que, en su caso, administren las organizaciones vecinales o para </w:t>
      </w:r>
      <w:proofErr w:type="gramStart"/>
      <w:r w:rsidRPr="00A8393F">
        <w:rPr>
          <w:rFonts w:ascii="Arial" w:hAnsi="Arial" w:cs="Arial"/>
          <w:sz w:val="24"/>
          <w:szCs w:val="24"/>
        </w:rPr>
        <w:t>mejorar  las</w:t>
      </w:r>
      <w:proofErr w:type="gramEnd"/>
      <w:r w:rsidRPr="00A8393F">
        <w:rPr>
          <w:rFonts w:ascii="Arial" w:hAnsi="Arial" w:cs="Arial"/>
          <w:sz w:val="24"/>
          <w:szCs w:val="24"/>
        </w:rPr>
        <w:t xml:space="preserve"> condiciones de vida de sus habitantes, podrán promover:</w:t>
      </w:r>
    </w:p>
    <w:p w14:paraId="4FEAD6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La extinción y liquidación de su organización vecinal; y</w:t>
      </w:r>
    </w:p>
    <w:p w14:paraId="7F3CF0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La constitución de nuevas organizaciones vecinales con delimitaciones territoriales independientes, en los términos del presente Reglamento, sin perjuicio de lo que en su caso establezca la normatividad aplicable o sus estatutos sociales;</w:t>
      </w:r>
    </w:p>
    <w:p w14:paraId="5FDD381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Los vecinos podrán hacer sus trámites ante el Municipio y ejercer sus derechos individuales sin que requieran la aprobación o autorización previa de la organización vecinal donde habiten; y</w:t>
      </w:r>
    </w:p>
    <w:p w14:paraId="44BD6ED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14:paraId="32523F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Se podrá conformar una organización vecinal por una o más secciones, etapas, o cualquier otra denominación que se les dé en el fraccionamiento, colonia, barrio o zona de que se trate;</w:t>
      </w:r>
    </w:p>
    <w:p w14:paraId="186ADF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Se podrán conformar comités con los integrantes de la organización vecinales del fraccionamiento, colonia o barrio para tratar asuntos en los que se vean afectados los intereses de dos o más organizaciones vecinales, sin necesidad de constituir una federación; o</w:t>
      </w:r>
    </w:p>
    <w:p w14:paraId="571F70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14:paraId="6C207ACA" w14:textId="77777777" w:rsidR="001612FD" w:rsidRDefault="001612FD" w:rsidP="00A8393F">
      <w:pPr>
        <w:jc w:val="both"/>
        <w:rPr>
          <w:rFonts w:ascii="Arial" w:hAnsi="Arial" w:cs="Arial"/>
          <w:sz w:val="24"/>
          <w:szCs w:val="24"/>
        </w:rPr>
      </w:pPr>
    </w:p>
    <w:p w14:paraId="351399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424.- Las organizaciones vecinales tendrán el ámbito de competencia territorial en relación con el fraccionamiento, colonia, barrio o condominio que delimite la Dirección y en consecuencia no podrán representar a los vecinos o propietarios de áreas distintas a las de su delimitación territorial. </w:t>
      </w:r>
    </w:p>
    <w:p w14:paraId="4C04434E" w14:textId="77777777" w:rsidR="001612FD" w:rsidRDefault="001612FD" w:rsidP="00A8393F">
      <w:pPr>
        <w:jc w:val="both"/>
        <w:rPr>
          <w:rFonts w:ascii="Arial" w:hAnsi="Arial" w:cs="Arial"/>
          <w:sz w:val="24"/>
          <w:szCs w:val="24"/>
        </w:rPr>
      </w:pPr>
    </w:p>
    <w:p w14:paraId="5A96E1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425.- Las organizaciones vecinales establecerán su domicilio social en las oficinas o lugares ubicados dentro de la delimitación territorial a que se refiere el párrafo anterior, a falta de estas se tomará como domicilio el del Presidente de la organización vecinal, o en su caso, de su administrador.</w:t>
      </w:r>
    </w:p>
    <w:p w14:paraId="6968EB98" w14:textId="77777777" w:rsidR="001612FD" w:rsidRDefault="001612FD" w:rsidP="00A8393F">
      <w:pPr>
        <w:jc w:val="both"/>
        <w:rPr>
          <w:rFonts w:ascii="Arial" w:hAnsi="Arial" w:cs="Arial"/>
          <w:b/>
          <w:sz w:val="24"/>
          <w:szCs w:val="24"/>
        </w:rPr>
      </w:pPr>
    </w:p>
    <w:p w14:paraId="79231F00"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w:t>
      </w:r>
    </w:p>
    <w:p w14:paraId="53693BB5"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 Revocación al Reconocimiento de Organizaciones Vecinales</w:t>
      </w:r>
    </w:p>
    <w:p w14:paraId="07248093" w14:textId="77777777" w:rsidR="001612FD" w:rsidRDefault="001612FD" w:rsidP="00A8393F">
      <w:pPr>
        <w:jc w:val="both"/>
        <w:rPr>
          <w:rFonts w:ascii="Arial" w:hAnsi="Arial" w:cs="Arial"/>
          <w:sz w:val="24"/>
          <w:szCs w:val="24"/>
        </w:rPr>
      </w:pPr>
    </w:p>
    <w:p w14:paraId="1E6537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426.- El Ayuntamiento podrá revocar el reconocimiento a las organizaciones vecinales, en cualquier momento y en los casos siguientes:</w:t>
      </w:r>
    </w:p>
    <w:p w14:paraId="2C0F41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Cuando exista en la misma delimitación territorial dos o más asociaciones vecinales, asociaciones civiles con funciones de representación vecinal, condominios o comités vecinales constituidos;</w:t>
      </w:r>
    </w:p>
    <w:p w14:paraId="6046477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Cuando se excluya o condicione la incorporación a la </w:t>
      </w:r>
      <w:proofErr w:type="gramStart"/>
      <w:r w:rsidRPr="00A8393F">
        <w:rPr>
          <w:rFonts w:ascii="Arial" w:hAnsi="Arial" w:cs="Arial"/>
          <w:sz w:val="24"/>
          <w:szCs w:val="24"/>
        </w:rPr>
        <w:t>organización  vecinal</w:t>
      </w:r>
      <w:proofErr w:type="gramEnd"/>
      <w:r w:rsidRPr="00A8393F">
        <w:rPr>
          <w:rFonts w:ascii="Arial" w:hAnsi="Arial" w:cs="Arial"/>
          <w:sz w:val="24"/>
          <w:szCs w:val="24"/>
        </w:rPr>
        <w:t xml:space="preserve"> a algún vecino del fraccionamiento, colonia, barrio o zona de que se trate y que manifieste su voluntad de pertenecer a ésta;</w:t>
      </w:r>
    </w:p>
    <w:p w14:paraId="033010E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Cuando exista incumplimiento a cualquier contrato o convenio que se tenga celebrado con el Municipio;</w:t>
      </w:r>
    </w:p>
    <w:p w14:paraId="66040B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Por orden judicial;</w:t>
      </w:r>
    </w:p>
    <w:p w14:paraId="4444F0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Cuando los vecinos acuerden su extinción y se lleve a cabo su liquidación;</w:t>
      </w:r>
    </w:p>
    <w:p w14:paraId="23CBE8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 Por asumir funciones que correspondan a las entidades gubernamentales, sin previa autorización de las mismas, ya sea por los miembros de sus órganos de dirección o por la organización en su conjunto;</w:t>
      </w:r>
    </w:p>
    <w:p w14:paraId="609A83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Cuando impidan el ejercicio de las facultades y atribuciones de las entidades gubernamentales en perjuicio de sus vecinos;</w:t>
      </w:r>
    </w:p>
    <w:p w14:paraId="22B83B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Por abandono de las responsabilidades y funciones de representación vecinal por parte de los miembros de sus órganos de dirección;</w:t>
      </w:r>
    </w:p>
    <w:p w14:paraId="10CDE96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Cuando los miembros de sus órganos de dirección fueren condenados por delito doloso o les sean suspendidos sus derechos civiles por autoridad competente;</w:t>
      </w:r>
    </w:p>
    <w:p w14:paraId="467FA5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Divulgar o utilizar el padrón de vecinos para fines distintos a los establecidos en el presente reglamento; o</w:t>
      </w:r>
    </w:p>
    <w:p w14:paraId="29EEA9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Los demás casos en que así lo determine el Ayuntamiento.</w:t>
      </w:r>
    </w:p>
    <w:p w14:paraId="43F7A368" w14:textId="77777777" w:rsidR="001612FD" w:rsidRDefault="001612FD" w:rsidP="00A8393F">
      <w:pPr>
        <w:jc w:val="both"/>
        <w:rPr>
          <w:rFonts w:ascii="Arial" w:hAnsi="Arial" w:cs="Arial"/>
          <w:sz w:val="24"/>
          <w:szCs w:val="24"/>
        </w:rPr>
      </w:pPr>
    </w:p>
    <w:p w14:paraId="0E44AC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427.- La Dirección dará cuenta al Presidente Municipal de la actualización de cualquiera de las causas previstas el artículo anterior, a efecto de plantear al Ayuntamiento la revocación del reconocimiento de la organización vecinal.</w:t>
      </w:r>
    </w:p>
    <w:p w14:paraId="7BAD48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su vez la Dirección dará cuenta al organismo social correspondiente para que en el término de quince días hábiles se pronuncie al respecto.</w:t>
      </w:r>
    </w:p>
    <w:p w14:paraId="41C0EB6C" w14:textId="77777777" w:rsidR="001612FD" w:rsidRDefault="001612FD" w:rsidP="00A8393F">
      <w:pPr>
        <w:jc w:val="both"/>
        <w:rPr>
          <w:rFonts w:ascii="Arial" w:hAnsi="Arial" w:cs="Arial"/>
          <w:sz w:val="24"/>
          <w:szCs w:val="24"/>
        </w:rPr>
      </w:pPr>
    </w:p>
    <w:p w14:paraId="211456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428.- La revocación del reconocimiento de alguna organización vecinal tendrá los siguientes efectos:</w:t>
      </w:r>
    </w:p>
    <w:p w14:paraId="243791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Causará baja ante el Registro Municipal; </w:t>
      </w:r>
    </w:p>
    <w:p w14:paraId="02DA050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Facultará a la Dirección para promover la integración de una nueva organización vecinal; </w:t>
      </w:r>
    </w:p>
    <w:p w14:paraId="00FFEB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Cuando la revocación ocurra con motivo </w:t>
      </w:r>
      <w:proofErr w:type="spellStart"/>
      <w:r w:rsidRPr="00A8393F">
        <w:rPr>
          <w:rFonts w:ascii="Arial" w:hAnsi="Arial" w:cs="Arial"/>
          <w:sz w:val="24"/>
          <w:szCs w:val="24"/>
        </w:rPr>
        <w:t>de el</w:t>
      </w:r>
      <w:proofErr w:type="spellEnd"/>
      <w:r w:rsidRPr="00A8393F">
        <w:rPr>
          <w:rFonts w:ascii="Arial" w:hAnsi="Arial" w:cs="Arial"/>
          <w:sz w:val="24"/>
          <w:szCs w:val="24"/>
        </w:rPr>
        <w:t xml:space="preserve"> incumplimiento a convenios o contrato con el Municipio, las entidades gubernamentales realizarán las acciones necesarias para dar continuidad a la prestación de servicios públicos que se pudieran ver afectados; y</w:t>
      </w:r>
    </w:p>
    <w:p w14:paraId="74F302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 resolverá con independencia a las sanciones que se puedan determinar por la comisión de infracciones por parte de los responsables de la revocación del reconocimiento de la organización vecinal.</w:t>
      </w:r>
    </w:p>
    <w:p w14:paraId="29B9A00C" w14:textId="77777777" w:rsidR="001612FD" w:rsidRDefault="001612FD" w:rsidP="00A8393F">
      <w:pPr>
        <w:jc w:val="both"/>
        <w:rPr>
          <w:rFonts w:ascii="Arial" w:hAnsi="Arial" w:cs="Arial"/>
          <w:sz w:val="24"/>
          <w:szCs w:val="24"/>
        </w:rPr>
      </w:pPr>
    </w:p>
    <w:p w14:paraId="513DBB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429.- La revocación del reconocimiento de una organización vecinal se podrá acordar a la par de la extinción o revocación de la concesión de bienes y servicios públicos municipales.</w:t>
      </w:r>
    </w:p>
    <w:p w14:paraId="485CB60C" w14:textId="77777777" w:rsidR="001612FD" w:rsidRDefault="001612FD" w:rsidP="00A8393F">
      <w:pPr>
        <w:jc w:val="both"/>
        <w:rPr>
          <w:rFonts w:ascii="Arial" w:hAnsi="Arial" w:cs="Arial"/>
          <w:b/>
          <w:sz w:val="24"/>
          <w:szCs w:val="24"/>
        </w:rPr>
      </w:pPr>
    </w:p>
    <w:p w14:paraId="27C0BD02"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VII</w:t>
      </w:r>
    </w:p>
    <w:p w14:paraId="281FB69E"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Obligaciones de las Organizaciones Vecinales</w:t>
      </w:r>
    </w:p>
    <w:p w14:paraId="63AD8A69" w14:textId="77777777" w:rsidR="001612FD" w:rsidRDefault="001612FD" w:rsidP="00A8393F">
      <w:pPr>
        <w:jc w:val="both"/>
        <w:rPr>
          <w:rFonts w:ascii="Arial" w:hAnsi="Arial" w:cs="Arial"/>
          <w:sz w:val="24"/>
          <w:szCs w:val="24"/>
        </w:rPr>
      </w:pPr>
    </w:p>
    <w:p w14:paraId="13A3D52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430.- Las organizaciones vecinales deberán sujetarse al plan de trabajo con metas y tiempos elaborado por la planilla ganadora de la elección.</w:t>
      </w:r>
    </w:p>
    <w:p w14:paraId="0F343D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Aquellas organizaciones vecinales que para su integración no requieren de la elaboración de un plan de trabajo, a partir de que entren en funciones elaborarán y se sujetarán a dicho plan.</w:t>
      </w:r>
    </w:p>
    <w:p w14:paraId="6237F533" w14:textId="77777777" w:rsidR="001612FD" w:rsidRDefault="001612FD" w:rsidP="00A8393F">
      <w:pPr>
        <w:jc w:val="both"/>
        <w:rPr>
          <w:rFonts w:ascii="Arial" w:hAnsi="Arial" w:cs="Arial"/>
          <w:sz w:val="24"/>
          <w:szCs w:val="24"/>
        </w:rPr>
      </w:pPr>
    </w:p>
    <w:p w14:paraId="17C692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431.- Las asociaciones vecinales, las asociaciones civiles con funciones de representación vecinal, los condominios, Sociedades Cooperativas; Comités </w:t>
      </w:r>
      <w:r w:rsidRPr="00A8393F">
        <w:rPr>
          <w:rFonts w:ascii="Arial" w:hAnsi="Arial" w:cs="Arial"/>
          <w:sz w:val="24"/>
          <w:szCs w:val="24"/>
        </w:rPr>
        <w:lastRenderedPageBreak/>
        <w:t>vecinales; Comités de vigilancia de proyectos obra; Comités por causa; y las federaciones deberán elaborar un reglamento interno y velar que los vecinos cumplan con el mismo. La Dirección revisará que no rebase las funciones y obligaciones estimadas en el presente Reglamento.</w:t>
      </w:r>
    </w:p>
    <w:p w14:paraId="37EB29F9" w14:textId="77777777" w:rsidR="001612FD" w:rsidRDefault="001612FD" w:rsidP="00A8393F">
      <w:pPr>
        <w:jc w:val="both"/>
        <w:rPr>
          <w:rFonts w:ascii="Arial" w:hAnsi="Arial" w:cs="Arial"/>
          <w:sz w:val="24"/>
          <w:szCs w:val="24"/>
        </w:rPr>
      </w:pPr>
    </w:p>
    <w:p w14:paraId="53B603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432.- Cualquier modificación a las actas constitutivas, estatutos sociales, reglamentos internos, representantes legales y órganos de dirección deberán ser notificados a la Dirección.</w:t>
      </w:r>
    </w:p>
    <w:p w14:paraId="08C0BBF1" w14:textId="77777777" w:rsidR="001612FD" w:rsidRDefault="001612FD" w:rsidP="00A8393F">
      <w:pPr>
        <w:jc w:val="both"/>
        <w:rPr>
          <w:rFonts w:ascii="Arial" w:hAnsi="Arial" w:cs="Arial"/>
          <w:sz w:val="24"/>
          <w:szCs w:val="24"/>
        </w:rPr>
      </w:pPr>
    </w:p>
    <w:p w14:paraId="64F6CC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433.- Las organizaciones vecinales elaborarán y mantendrán actualizado un padrón de vecinos, donde contenga por lo menos:</w:t>
      </w:r>
    </w:p>
    <w:p w14:paraId="6B0349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Nombre del vecino;</w:t>
      </w:r>
    </w:p>
    <w:p w14:paraId="781E7F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Domicilio, especificando la sección, etapa o cualquier otra denominación en la que se organice el fraccionamiento, barrio o colonia;</w:t>
      </w:r>
    </w:p>
    <w:p w14:paraId="451434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Si es propietario, arrendatario o cualquier otro medio por el cual adquirió la vecindad, así como el nombre, domicilio, teléfono y correo electrónico del propietario del inmueble;</w:t>
      </w:r>
    </w:p>
    <w:p w14:paraId="33350F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Teléfono;</w:t>
      </w:r>
    </w:p>
    <w:p w14:paraId="159280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Correo electrónico; y </w:t>
      </w:r>
    </w:p>
    <w:p w14:paraId="3048CC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Forma de identificación personal.</w:t>
      </w:r>
    </w:p>
    <w:p w14:paraId="73C8AC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Cualquier persona que tenga acceso al padrón de vecinos tendrá la obligación de resguarda la información personal de los vecinos.</w:t>
      </w:r>
    </w:p>
    <w:p w14:paraId="747EF659" w14:textId="77777777" w:rsidR="001612FD" w:rsidRDefault="001612FD" w:rsidP="00A8393F">
      <w:pPr>
        <w:jc w:val="both"/>
        <w:rPr>
          <w:rFonts w:ascii="Arial" w:hAnsi="Arial" w:cs="Arial"/>
          <w:sz w:val="24"/>
          <w:szCs w:val="24"/>
        </w:rPr>
      </w:pPr>
    </w:p>
    <w:p w14:paraId="45BDA8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434.- Según las necesidades del lugar, se podrán conformar equipos de trabajo con cinco vecinos para casos en específico, mismos que serán encabezados por uno o dos miembros de la organización vecinal.</w:t>
      </w:r>
    </w:p>
    <w:p w14:paraId="17EC52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Dependiendo de la delimitación territorial que especifique la Dirección para cada organización vecinal, se integrarán en los equipos de trabajo a vecinos de cada manzana, con la finalidad de incluir las necesidades de cada habitante de la su localidad.</w:t>
      </w:r>
    </w:p>
    <w:p w14:paraId="602E7B3E" w14:textId="77777777" w:rsidR="001612FD" w:rsidRDefault="001612FD" w:rsidP="00A8393F">
      <w:pPr>
        <w:jc w:val="both"/>
        <w:rPr>
          <w:rFonts w:ascii="Arial" w:hAnsi="Arial" w:cs="Arial"/>
          <w:sz w:val="24"/>
          <w:szCs w:val="24"/>
        </w:rPr>
      </w:pPr>
    </w:p>
    <w:p w14:paraId="723AD2E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435.- Las organizaciones vecinales para sus labores se basarán en la corresponsabilidad social, por lo que promoverán entre los vecinos: </w:t>
      </w:r>
    </w:p>
    <w:p w14:paraId="55BA29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cuidado de los espacios públicos y la infraestructura para la prestación de los servicios públicos;</w:t>
      </w:r>
    </w:p>
    <w:p w14:paraId="61CCAE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convivencia pacífica entre los vecinos y las familias;</w:t>
      </w:r>
    </w:p>
    <w:p w14:paraId="045123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El cuidado del agua; </w:t>
      </w:r>
    </w:p>
    <w:p w14:paraId="37C03C6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El trabajo en equipo; </w:t>
      </w:r>
    </w:p>
    <w:p w14:paraId="64DA5CA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V.-El cuidado de su entorno a través del mantenimiento regular de las fachadas de sus inmuebles y jardines,</w:t>
      </w:r>
    </w:p>
    <w:p w14:paraId="2821BB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Fomentar el hábito de la separación de basura conforme a las normas ambientales y ecológicas, así como evitar que la misma se encuentre en la vía pública,  </w:t>
      </w:r>
    </w:p>
    <w:p w14:paraId="311F29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principios y elementos básicos establecidos en el presente Reglamento;</w:t>
      </w:r>
    </w:p>
    <w:p w14:paraId="1387C7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previstas en la normatividad aplicable.</w:t>
      </w:r>
    </w:p>
    <w:p w14:paraId="5AEEF63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436.- Las asociaciones vecinales, las asociaciones civiles con funciones de representación vecinal, los condominios conformaran por los menos los equipos de trabajo para las siguientes labores:</w:t>
      </w:r>
    </w:p>
    <w:p w14:paraId="1C692C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Prevención del delito; </w:t>
      </w:r>
    </w:p>
    <w:p w14:paraId="09EE0EE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Protección civil y emergencias;</w:t>
      </w:r>
    </w:p>
    <w:p w14:paraId="0CBE05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Alumbrado público, agua potable y vialidades;</w:t>
      </w:r>
    </w:p>
    <w:p w14:paraId="70E748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Espacios públicos y áreas verdes, ecología y basura; y</w:t>
      </w:r>
    </w:p>
    <w:p w14:paraId="73CC16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que la organización vecinal considere necesarias integrarlos a las facultades de los miembros de la mesa.</w:t>
      </w:r>
    </w:p>
    <w:p w14:paraId="7799FFD5" w14:textId="77777777" w:rsidR="001612FD" w:rsidRDefault="001612FD" w:rsidP="00A8393F">
      <w:pPr>
        <w:jc w:val="both"/>
        <w:rPr>
          <w:rFonts w:ascii="Arial" w:hAnsi="Arial" w:cs="Arial"/>
          <w:sz w:val="24"/>
          <w:szCs w:val="24"/>
        </w:rPr>
      </w:pPr>
    </w:p>
    <w:p w14:paraId="69F883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437.- Las organizaciones vecinales contarán con jefes de manzana, los cuales tendrán las siguientes funciones:</w:t>
      </w:r>
    </w:p>
    <w:p w14:paraId="7DCDCF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Fungir como medios para informar sobre las acciones que se encuentre llevando a cabo la organización vecinal, las entidades gubernamentales, los organismos sociales o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en su comunidad;</w:t>
      </w:r>
    </w:p>
    <w:p w14:paraId="5B9F81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Hacer del conocimiento de las organizaciones vecinales de las necesidades de los vecinos de su manzana;</w:t>
      </w:r>
    </w:p>
    <w:p w14:paraId="113237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Organizar a los vecinos de su manzana para llevar a cabo las actividades que se acuerden en las asambleas o juntas informativas;</w:t>
      </w:r>
    </w:p>
    <w:p w14:paraId="4E90D9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Vigilar el funcionamiento de los servicios en su manzana; y</w:t>
      </w:r>
    </w:p>
    <w:p w14:paraId="25E9525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demás previstas en el presente Reglamento o que acuerden las organizaciones vecinales.</w:t>
      </w:r>
    </w:p>
    <w:p w14:paraId="0307D0A3" w14:textId="77777777" w:rsidR="001612FD" w:rsidRDefault="001612FD" w:rsidP="00A8393F">
      <w:pPr>
        <w:jc w:val="both"/>
        <w:rPr>
          <w:rFonts w:ascii="Arial" w:hAnsi="Arial" w:cs="Arial"/>
          <w:sz w:val="24"/>
          <w:szCs w:val="24"/>
        </w:rPr>
      </w:pPr>
    </w:p>
    <w:p w14:paraId="5DDB9D3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438.- La designación de jefes de manzana se llevará a cabo sin mayor formalismo entre los vecinos de cada manzana, lo cual será notificado a la Dirección.</w:t>
      </w:r>
    </w:p>
    <w:p w14:paraId="4D2AE999" w14:textId="77777777" w:rsidR="001612FD" w:rsidRDefault="001612FD" w:rsidP="00A8393F">
      <w:pPr>
        <w:jc w:val="both"/>
        <w:rPr>
          <w:rFonts w:ascii="Arial" w:hAnsi="Arial" w:cs="Arial"/>
          <w:sz w:val="24"/>
          <w:szCs w:val="24"/>
        </w:rPr>
      </w:pPr>
    </w:p>
    <w:p w14:paraId="025080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439.- Para ser jefe de manzana se requiere: </w:t>
      </w:r>
    </w:p>
    <w:p w14:paraId="6555FA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vecino del fraccionamiento, colonia, barrio o condominio, y en su caso, de la sección, etapa o cualquier otra denominación en que se organicen los mismos;</w:t>
      </w:r>
    </w:p>
    <w:p w14:paraId="2E7D06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Saber leer y escribir;</w:t>
      </w:r>
    </w:p>
    <w:p w14:paraId="0D76D6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Comprometerse con el tiempo necesario para el cumplimiento de las funciones del jefe de manzana;</w:t>
      </w:r>
    </w:p>
    <w:p w14:paraId="230DAFF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No ser funcionario público en activo de ninguno de los tres órdenes de gobierno;</w:t>
      </w:r>
    </w:p>
    <w:p w14:paraId="5F23E3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No haber sido funcionario público en los últimos dos años previos a la fecha de la convocatoria para la designación de consejeros; </w:t>
      </w:r>
    </w:p>
    <w:p w14:paraId="7EE075F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No haber sido candidato a cargo alguno de elección popular en los últimos tres años previos a la fecha de la designación; y</w:t>
      </w:r>
    </w:p>
    <w:p w14:paraId="041AAD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No haber sido condenado por la comisión de delito doloso alguno; y</w:t>
      </w:r>
    </w:p>
    <w:p w14:paraId="0E7231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No podrá impedirse a los vecinos ser designados como jefes de su manzana por adeudos al interior de la organización vecinal.</w:t>
      </w:r>
    </w:p>
    <w:p w14:paraId="4DD07ED0" w14:textId="77777777" w:rsidR="001612FD" w:rsidRDefault="001612FD" w:rsidP="00A8393F">
      <w:pPr>
        <w:jc w:val="both"/>
        <w:rPr>
          <w:rFonts w:ascii="Arial" w:hAnsi="Arial" w:cs="Arial"/>
          <w:sz w:val="24"/>
          <w:szCs w:val="24"/>
        </w:rPr>
      </w:pPr>
    </w:p>
    <w:p w14:paraId="529DC9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440.- 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 </w:t>
      </w:r>
    </w:p>
    <w:p w14:paraId="0A3AC3F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441.- Las organizaciones vecinales formarán un archivo general y de libre consulta para sus miembros y que según el tipo de organización vecinal, contendrá por lo menos los siguientes documentos:</w:t>
      </w:r>
    </w:p>
    <w:p w14:paraId="0B7CE3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Acta constitutiva o documento de conformación de la organización vecinal, con sus estatutos sociales;</w:t>
      </w:r>
    </w:p>
    <w:p w14:paraId="511E46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Reglamento interno;</w:t>
      </w:r>
    </w:p>
    <w:p w14:paraId="118491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plan de trabajo;</w:t>
      </w:r>
    </w:p>
    <w:p w14:paraId="25D710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libros que en su caso exija la normatividad aplicable, y en su defecto: </w:t>
      </w:r>
    </w:p>
    <w:p w14:paraId="469410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Un archivo de actas de las asambleas, con apartado de sus convocatorias, constancias de publicación y listas de asistencia;</w:t>
      </w:r>
    </w:p>
    <w:p w14:paraId="3950622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Un archivo de las actas del órgano de dirección de la organización vecinal;</w:t>
      </w:r>
    </w:p>
    <w:p w14:paraId="5BD2AA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Un archivo de ingresos y egresos; y</w:t>
      </w:r>
    </w:p>
    <w:p w14:paraId="3BDAD7B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El padrón de vecinos, cuya información deberá ser protegida para evitar su divulgación; </w:t>
      </w:r>
    </w:p>
    <w:p w14:paraId="55920EE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informes y demás documentos presentados a la asamblea o al órgano de dirección;</w:t>
      </w:r>
    </w:p>
    <w:p w14:paraId="5F5266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oficios, comunicados y escritos emitidos por la organización vecinal y su órgano de dirección a las entidades gubernamentales;</w:t>
      </w:r>
    </w:p>
    <w:p w14:paraId="773B80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Los acuerdos, contratos, convenios, resoluciones, oficios y comunicados emitidos por las entidades gubernamentales a la organización vecinal;</w:t>
      </w:r>
    </w:p>
    <w:p w14:paraId="40BE93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IX.- El inventario de los bienes que pertenezcan o administre a la organización vecinal; </w:t>
      </w:r>
    </w:p>
    <w:p w14:paraId="6A2056B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 Las actas de entrega y recepción con sus anexos de la administración entre órganos de dirección salientes y electos; y</w:t>
      </w:r>
    </w:p>
    <w:p w14:paraId="75ACC8D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demás de que acuerde la asamblea o su órgano de dirección.</w:t>
      </w:r>
    </w:p>
    <w:p w14:paraId="00A17F5B" w14:textId="77777777" w:rsidR="001612FD" w:rsidRDefault="001612FD" w:rsidP="00A8393F">
      <w:pPr>
        <w:jc w:val="both"/>
        <w:rPr>
          <w:rFonts w:ascii="Arial" w:hAnsi="Arial" w:cs="Arial"/>
          <w:sz w:val="24"/>
          <w:szCs w:val="24"/>
        </w:rPr>
      </w:pPr>
    </w:p>
    <w:p w14:paraId="4E9F6F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442.- 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14:paraId="55909F41" w14:textId="77777777" w:rsidR="001612FD" w:rsidRDefault="001612FD" w:rsidP="00A8393F">
      <w:pPr>
        <w:jc w:val="both"/>
        <w:rPr>
          <w:rFonts w:ascii="Arial" w:hAnsi="Arial" w:cs="Arial"/>
          <w:b/>
          <w:sz w:val="24"/>
          <w:szCs w:val="24"/>
        </w:rPr>
      </w:pPr>
    </w:p>
    <w:p w14:paraId="283A641F"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VIII</w:t>
      </w:r>
    </w:p>
    <w:p w14:paraId="631FB521"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Facultades de las Organizaciones Vecinales</w:t>
      </w:r>
    </w:p>
    <w:p w14:paraId="527491D9" w14:textId="77777777" w:rsidR="001612FD" w:rsidRDefault="001612FD" w:rsidP="00A8393F">
      <w:pPr>
        <w:jc w:val="both"/>
        <w:rPr>
          <w:rFonts w:ascii="Arial" w:hAnsi="Arial" w:cs="Arial"/>
          <w:sz w:val="24"/>
          <w:szCs w:val="24"/>
        </w:rPr>
      </w:pPr>
    </w:p>
    <w:p w14:paraId="5D0C0A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443.- Son facultades de las organizaciones vecinales: </w:t>
      </w:r>
    </w:p>
    <w:p w14:paraId="31E95A0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Contribuir a la armonía en las relaciones entre vecinos, así como conservar y elevar la calidad de vida de sus habitantes;</w:t>
      </w:r>
    </w:p>
    <w:p w14:paraId="602E99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Difundir y participar en las actividades o programas de Gobierno;</w:t>
      </w:r>
    </w:p>
    <w:p w14:paraId="76BCF1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Informar a los organismos sociales sobre los problemas que afecten a su localidad;</w:t>
      </w:r>
    </w:p>
    <w:p w14:paraId="498988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Presentar solicitudes y opiniones sobre la mejora de los servicios públicos de su localidad;</w:t>
      </w:r>
    </w:p>
    <w:p w14:paraId="3C3353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Emitir opiniones sobre los programas o políticas públicas que el Municipio realice en su localidad;</w:t>
      </w:r>
    </w:p>
    <w:p w14:paraId="1812488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Apoyar al Municipio en la implementación de programas y políticas públicas en su localidad y zona poblacional;</w:t>
      </w:r>
    </w:p>
    <w:p w14:paraId="1074C4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VII.- Generar con los vecinos mesas de trabajo para resolver las necesidades básicas de su localidad;</w:t>
      </w:r>
    </w:p>
    <w:p w14:paraId="6A93CC3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En conjunto con las entidades gubernamentales, generar actividades que permitan el desarrollo y esparcimiento de los vecinos;  </w:t>
      </w:r>
    </w:p>
    <w:p w14:paraId="430F6C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Elaborar la actualización de padrón de vecinos de su fraccionamiento, colonia, barrio o condominio o en su caso de la Sección, etapa o cualquier otra denominación en que se organicen los mismos;</w:t>
      </w:r>
    </w:p>
    <w:p w14:paraId="41C4F52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 Cuando tengan personalidad jurídica, celebrar convenios y contratos con el Municipio para la administración y prestación de servicios públicos, en los términos de la normatividad aplicable; </w:t>
      </w:r>
    </w:p>
    <w:p w14:paraId="3BFDCA6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Solicitar la revisión y en su caso la modificación de su delimitación territorial; </w:t>
      </w:r>
    </w:p>
    <w:p w14:paraId="1249FD0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 A falta de la anuencia de los vecinos colindantes directos para la apertura de establecimientos mercantiles, expedir las cartas de anuencia en forma gratuita; y</w:t>
      </w:r>
    </w:p>
    <w:p w14:paraId="3B7DA1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Las demás establecidas en la normatividad aplicable.</w:t>
      </w:r>
    </w:p>
    <w:p w14:paraId="5DA309E7" w14:textId="77777777" w:rsidR="001612FD" w:rsidRDefault="001612FD" w:rsidP="00A8393F">
      <w:pPr>
        <w:jc w:val="both"/>
        <w:rPr>
          <w:rFonts w:ascii="Arial" w:hAnsi="Arial" w:cs="Arial"/>
          <w:sz w:val="24"/>
          <w:szCs w:val="24"/>
        </w:rPr>
      </w:pPr>
    </w:p>
    <w:p w14:paraId="52BFBC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444.- Las facultades de las organizaciones vecinales serán ejercidas en la forma que se establezcan en sus estatutos sociales, y a falta de éstos, en los términos del presente Reglamento, sin perjuicio del pleno ejercicio de los derechos de los vecinos en lo individual a participar en la gobernanza del Municipio.</w:t>
      </w:r>
    </w:p>
    <w:p w14:paraId="20ADB0AB" w14:textId="77777777" w:rsidR="001612FD" w:rsidRDefault="001612FD" w:rsidP="00A8393F">
      <w:pPr>
        <w:jc w:val="both"/>
        <w:rPr>
          <w:rFonts w:ascii="Arial" w:hAnsi="Arial" w:cs="Arial"/>
          <w:b/>
          <w:sz w:val="24"/>
          <w:szCs w:val="24"/>
        </w:rPr>
      </w:pPr>
    </w:p>
    <w:p w14:paraId="425F53A2"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CAPÍTULO IX</w:t>
      </w:r>
    </w:p>
    <w:p w14:paraId="5E183A94" w14:textId="77777777" w:rsidR="005D5B93" w:rsidRPr="00A8393F" w:rsidRDefault="005D5B93" w:rsidP="001612FD">
      <w:pPr>
        <w:jc w:val="center"/>
        <w:rPr>
          <w:rFonts w:ascii="Arial" w:hAnsi="Arial" w:cs="Arial"/>
          <w:b/>
          <w:sz w:val="24"/>
          <w:szCs w:val="24"/>
        </w:rPr>
      </w:pPr>
      <w:r w:rsidRPr="00A8393F">
        <w:rPr>
          <w:rFonts w:ascii="Arial" w:hAnsi="Arial" w:cs="Arial"/>
          <w:b/>
          <w:sz w:val="24"/>
          <w:szCs w:val="24"/>
        </w:rPr>
        <w:t>De las Asambleas de las Organizaciones Vecinales</w:t>
      </w:r>
    </w:p>
    <w:p w14:paraId="628C199A" w14:textId="77777777" w:rsidR="001612FD" w:rsidRDefault="001612FD" w:rsidP="00A8393F">
      <w:pPr>
        <w:jc w:val="both"/>
        <w:rPr>
          <w:rFonts w:ascii="Arial" w:hAnsi="Arial" w:cs="Arial"/>
          <w:sz w:val="24"/>
          <w:szCs w:val="24"/>
        </w:rPr>
      </w:pPr>
    </w:p>
    <w:p w14:paraId="33BF20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445.- A falta de previsión expresa en los estatutos sociales o reglamentos internos, serán aplicables a las organizaciones vecinales las disposiciones del presente capítulo.</w:t>
      </w:r>
    </w:p>
    <w:p w14:paraId="46611693" w14:textId="77777777" w:rsidR="001612FD" w:rsidRDefault="001612FD" w:rsidP="00A8393F">
      <w:pPr>
        <w:jc w:val="both"/>
        <w:rPr>
          <w:rFonts w:ascii="Arial" w:hAnsi="Arial" w:cs="Arial"/>
          <w:sz w:val="24"/>
          <w:szCs w:val="24"/>
        </w:rPr>
      </w:pPr>
    </w:p>
    <w:p w14:paraId="15ABD3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446.- La asamblea es el órgano máximo interno de las organizaciones vecinales, por lo que </w:t>
      </w:r>
      <w:proofErr w:type="spellStart"/>
      <w:r w:rsidRPr="00A8393F">
        <w:rPr>
          <w:rFonts w:ascii="Arial" w:hAnsi="Arial" w:cs="Arial"/>
          <w:sz w:val="24"/>
          <w:szCs w:val="24"/>
        </w:rPr>
        <w:t>aún</w:t>
      </w:r>
      <w:proofErr w:type="spellEnd"/>
      <w:r w:rsidRPr="00A8393F">
        <w:rPr>
          <w:rFonts w:ascii="Arial" w:hAnsi="Arial" w:cs="Arial"/>
          <w:sz w:val="24"/>
          <w:szCs w:val="24"/>
        </w:rPr>
        <w:t xml:space="preserve"> cuando se conformen comités vecinales, de vigilancia de proyectos de obra o por causa, siempre se buscará que se constituyan o integren organizaciones vecinales con asambleas de vecinos. </w:t>
      </w:r>
    </w:p>
    <w:p w14:paraId="7BE2933D" w14:textId="77777777" w:rsidR="001612FD" w:rsidRDefault="001612FD" w:rsidP="00A8393F">
      <w:pPr>
        <w:jc w:val="both"/>
        <w:rPr>
          <w:rFonts w:ascii="Arial" w:hAnsi="Arial" w:cs="Arial"/>
          <w:sz w:val="24"/>
          <w:szCs w:val="24"/>
        </w:rPr>
      </w:pPr>
    </w:p>
    <w:p w14:paraId="3E377D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447.- Las organizaciones vecinales que contarán con asambleas son:</w:t>
      </w:r>
    </w:p>
    <w:p w14:paraId="71D678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asociación vecinal;</w:t>
      </w:r>
    </w:p>
    <w:p w14:paraId="4BDADB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asociación civil con funciones de representación vecinal; y</w:t>
      </w:r>
    </w:p>
    <w:p w14:paraId="26317A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Los condominios.</w:t>
      </w:r>
    </w:p>
    <w:p w14:paraId="53423D8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Sociedades Cooperativas;</w:t>
      </w:r>
    </w:p>
    <w:p w14:paraId="2F3E6E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Comités vecinales;</w:t>
      </w:r>
    </w:p>
    <w:p w14:paraId="09327D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Comités de vigilancia de proyectos obra;</w:t>
      </w:r>
    </w:p>
    <w:p w14:paraId="711787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Comités por causa; y</w:t>
      </w:r>
    </w:p>
    <w:p w14:paraId="2EAEB0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Federaciones.</w:t>
      </w:r>
    </w:p>
    <w:p w14:paraId="7EC82130" w14:textId="77777777" w:rsidR="001612FD" w:rsidRDefault="001612FD" w:rsidP="00A8393F">
      <w:pPr>
        <w:jc w:val="both"/>
        <w:rPr>
          <w:rFonts w:ascii="Arial" w:hAnsi="Arial" w:cs="Arial"/>
          <w:sz w:val="24"/>
          <w:szCs w:val="24"/>
        </w:rPr>
      </w:pPr>
    </w:p>
    <w:p w14:paraId="5EAE1B6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448.- Las asambleas serán ordinarias, extraordinaria e informativas, mismas que deberán ser públicas y abiertas, salvo en los casos que, por mayoría de sus miembros, se determine sean cerradas por las características específicas del tema a tratar.</w:t>
      </w:r>
    </w:p>
    <w:p w14:paraId="585D5CA3" w14:textId="77777777" w:rsidR="001612FD" w:rsidRDefault="001612FD" w:rsidP="00A8393F">
      <w:pPr>
        <w:jc w:val="both"/>
        <w:rPr>
          <w:rFonts w:ascii="Arial" w:hAnsi="Arial" w:cs="Arial"/>
          <w:sz w:val="24"/>
          <w:szCs w:val="24"/>
        </w:rPr>
      </w:pPr>
    </w:p>
    <w:p w14:paraId="10B7B1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449.- Las periodicidad de las asambleas será de la forma siguiente:</w:t>
      </w:r>
    </w:p>
    <w:p w14:paraId="722094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Para las asambleas ordinarias al menos una vez al año; </w:t>
      </w:r>
    </w:p>
    <w:p w14:paraId="66ECC92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Para las asambleas extraordinarias las veces que se consideren necesarias; y </w:t>
      </w:r>
    </w:p>
    <w:p w14:paraId="24EE169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asambleas informativas una vez al mes.</w:t>
      </w:r>
    </w:p>
    <w:p w14:paraId="5CE67461" w14:textId="77777777" w:rsidR="001612FD" w:rsidRDefault="001612FD" w:rsidP="00A8393F">
      <w:pPr>
        <w:jc w:val="both"/>
        <w:rPr>
          <w:rFonts w:ascii="Arial" w:hAnsi="Arial" w:cs="Arial"/>
          <w:sz w:val="24"/>
          <w:szCs w:val="24"/>
        </w:rPr>
      </w:pPr>
    </w:p>
    <w:p w14:paraId="100B83E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450.- Las convocatorias para las asambleas se publicarán fijándose en lugares visibles para los vecinos, de la siguiente forma:</w:t>
      </w:r>
    </w:p>
    <w:p w14:paraId="24D1215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Para las asambleas ordinarias con quince días de anticipación a la fecha de su celebración;</w:t>
      </w:r>
    </w:p>
    <w:p w14:paraId="05FA00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Para las asambleas extraordinarias con veinte días de anticipación a la fecha de su celebración; y</w:t>
      </w:r>
    </w:p>
    <w:p w14:paraId="62E556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asambleas informativas podrán convocarse en la forma y con la anticipación que acuerden los vecinos, pudiendo establecer un calendario de juntas para su celebración.</w:t>
      </w:r>
    </w:p>
    <w:p w14:paraId="13334C88" w14:textId="77777777" w:rsidR="001612FD" w:rsidRDefault="001612FD" w:rsidP="00A8393F">
      <w:pPr>
        <w:jc w:val="both"/>
        <w:rPr>
          <w:rFonts w:ascii="Arial" w:hAnsi="Arial" w:cs="Arial"/>
          <w:sz w:val="24"/>
          <w:szCs w:val="24"/>
        </w:rPr>
      </w:pPr>
    </w:p>
    <w:p w14:paraId="320BB8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451.- Los vecinos que no hayan adquirido el carácter de socios, asociados, condóminos o cualquier otra denominación que se les asigne en las asociaciones civiles con funciones de representación vecinal y condominios, tendrán derecho a voz en las asambleas, pero solamente con la aprobación de las mismas tendrán derecho a voto.</w:t>
      </w:r>
    </w:p>
    <w:p w14:paraId="06AFF2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Cualquier miembro de la asamblea podrá proponer a la misma que se abra la votación de los asuntos a tratar por las asambleas de las asociaciones civiles con funciones de representación vecinal y condominios. </w:t>
      </w:r>
    </w:p>
    <w:p w14:paraId="26FF0F47" w14:textId="77777777" w:rsidR="001612FD" w:rsidRDefault="001612FD" w:rsidP="00A8393F">
      <w:pPr>
        <w:jc w:val="both"/>
        <w:rPr>
          <w:rFonts w:ascii="Arial" w:hAnsi="Arial" w:cs="Arial"/>
          <w:sz w:val="24"/>
          <w:szCs w:val="24"/>
        </w:rPr>
      </w:pPr>
    </w:p>
    <w:p w14:paraId="21F9E4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452.- Las asambleas se deberán celebrarán en el domicilio de la organización vecinal, a falta de éste o por conveniencia, podrán celebrarse en espacios públicos dentro de su delimitación territorial, sin necesidad de solicitar autorización para ello.</w:t>
      </w:r>
    </w:p>
    <w:p w14:paraId="0ABF9D7A" w14:textId="77777777" w:rsidR="001612FD" w:rsidRDefault="001612FD" w:rsidP="00A8393F">
      <w:pPr>
        <w:jc w:val="both"/>
        <w:rPr>
          <w:rFonts w:ascii="Arial" w:hAnsi="Arial" w:cs="Arial"/>
          <w:sz w:val="24"/>
          <w:szCs w:val="24"/>
        </w:rPr>
      </w:pPr>
    </w:p>
    <w:p w14:paraId="740913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453.- A petición de las organizaciones vecinales, la Dirección apoyará con los equipos y recursos materiales suficientes para el correcto desempeño de las funciones de las asambleas.</w:t>
      </w:r>
    </w:p>
    <w:p w14:paraId="1B48BDEB" w14:textId="77777777" w:rsidR="001612FD" w:rsidRDefault="001612FD" w:rsidP="00A8393F">
      <w:pPr>
        <w:jc w:val="both"/>
        <w:rPr>
          <w:rFonts w:ascii="Arial" w:hAnsi="Arial" w:cs="Arial"/>
          <w:sz w:val="24"/>
          <w:szCs w:val="24"/>
        </w:rPr>
      </w:pPr>
    </w:p>
    <w:p w14:paraId="50AAA75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454.- La convocatoria a las asambleas deberá emitirse en la forma establecida por sus estatutos sociales, a falta de disposición expresa por el Presidente y el Secretario de la organización vecinal.</w:t>
      </w:r>
    </w:p>
    <w:p w14:paraId="3DE21BE1" w14:textId="77777777" w:rsidR="001612FD" w:rsidRDefault="001612FD" w:rsidP="00A8393F">
      <w:pPr>
        <w:jc w:val="both"/>
        <w:rPr>
          <w:rFonts w:ascii="Arial" w:hAnsi="Arial" w:cs="Arial"/>
          <w:sz w:val="24"/>
          <w:szCs w:val="24"/>
        </w:rPr>
      </w:pPr>
    </w:p>
    <w:p w14:paraId="265462D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455.- Las convocatorias a las asambleas deberán cumplir con los siguientes requisitos:</w:t>
      </w:r>
    </w:p>
    <w:p w14:paraId="0E601B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 dirigirán a los vecinos del lugar en general;</w:t>
      </w:r>
    </w:p>
    <w:p w14:paraId="180E0D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Indicarán el tipo de asamblea;</w:t>
      </w:r>
    </w:p>
    <w:p w14:paraId="6E3424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Lugar, día y hora de su celebración;</w:t>
      </w:r>
    </w:p>
    <w:p w14:paraId="616BF09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Orden del día; y</w:t>
      </w:r>
    </w:p>
    <w:p w14:paraId="04F9E5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Según sea el caso, la firma del presidente y secretario de la organización vecinal.</w:t>
      </w:r>
    </w:p>
    <w:p w14:paraId="01DE1B35" w14:textId="77777777" w:rsidR="001612FD" w:rsidRDefault="001612FD" w:rsidP="00A8393F">
      <w:pPr>
        <w:jc w:val="both"/>
        <w:rPr>
          <w:rFonts w:ascii="Arial" w:hAnsi="Arial" w:cs="Arial"/>
          <w:sz w:val="24"/>
          <w:szCs w:val="24"/>
        </w:rPr>
      </w:pPr>
    </w:p>
    <w:p w14:paraId="40C673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456.- El desahogo de las asambleas deberá seguirse de conformidad al orden del día establecido en la convocatoria, el cual contará cuando menos de los siguientes puntos:</w:t>
      </w:r>
    </w:p>
    <w:p w14:paraId="183B9F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Lista de asistencia, verificación y declaración del quórum para sesionar;</w:t>
      </w:r>
    </w:p>
    <w:p w14:paraId="426841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Lectura y aprobación del orden del día;</w:t>
      </w:r>
    </w:p>
    <w:p w14:paraId="34A88C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Análisis, discusión y en su caso, aprobación de los puntos a tratar; </w:t>
      </w:r>
    </w:p>
    <w:p w14:paraId="413348D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Asuntos generales; y</w:t>
      </w:r>
    </w:p>
    <w:p w14:paraId="677E84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Clausura y levantamiento del acta de la sesión.</w:t>
      </w:r>
    </w:p>
    <w:p w14:paraId="7B9F8A8D" w14:textId="77777777" w:rsidR="008F796D" w:rsidRDefault="008F796D" w:rsidP="00A8393F">
      <w:pPr>
        <w:jc w:val="both"/>
        <w:rPr>
          <w:rFonts w:ascii="Arial" w:hAnsi="Arial" w:cs="Arial"/>
          <w:sz w:val="24"/>
          <w:szCs w:val="24"/>
        </w:rPr>
      </w:pPr>
    </w:p>
    <w:p w14:paraId="329335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457.- En general, los acuerdos de las asambleas se tomarán por mayoría simple de sus miembros, salvo lo previsto en el artículo siguiente.</w:t>
      </w:r>
    </w:p>
    <w:p w14:paraId="547D962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458.- Por excepción, los acuerdos se tomarán por mayoría calificada de dos terceras partes de la asamblea, para:</w:t>
      </w:r>
    </w:p>
    <w:p w14:paraId="70F5BA7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enajenación o adquisición de bienes inmuebles, así como el establecimiento de gravámenes a los mismos;</w:t>
      </w:r>
    </w:p>
    <w:p w14:paraId="1DFE795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La contratación de créditos; </w:t>
      </w:r>
    </w:p>
    <w:p w14:paraId="4680BA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celebración de contratos de concesión de bienes y servicios públicos con el Municipio; y</w:t>
      </w:r>
    </w:p>
    <w:p w14:paraId="536F0D5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Los demás casos establecidos en los estatutos sociales o reglamentos interiores.</w:t>
      </w:r>
    </w:p>
    <w:p w14:paraId="6660BE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caso de empate, el presidente de la organización vecinal tendrá voto de calidad.</w:t>
      </w:r>
    </w:p>
    <w:p w14:paraId="28701EDB" w14:textId="77777777" w:rsidR="008F796D" w:rsidRDefault="008F796D" w:rsidP="00A8393F">
      <w:pPr>
        <w:jc w:val="both"/>
        <w:rPr>
          <w:rFonts w:ascii="Arial" w:hAnsi="Arial" w:cs="Arial"/>
          <w:sz w:val="24"/>
          <w:szCs w:val="24"/>
        </w:rPr>
      </w:pPr>
    </w:p>
    <w:p w14:paraId="705C7D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459.- De cada sesión de la asamblea ordinaria o extraordinaria de las organizaciones vecinales, el secretario levantará un acta donde se establecerán claramente los acuerdos tomados y recabará la firma de los miembros asistentes.</w:t>
      </w:r>
    </w:p>
    <w:p w14:paraId="27462A2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caso de que algún miembro asistente no quisiera firmar, el secretario dejará constancia del hecho ante dos vecinos que fungirán como testigos, sin que tal hecho reste validez al acta.</w:t>
      </w:r>
    </w:p>
    <w:p w14:paraId="49CAFD0B" w14:textId="77777777" w:rsidR="008F796D" w:rsidRDefault="008F796D" w:rsidP="00A8393F">
      <w:pPr>
        <w:jc w:val="both"/>
        <w:rPr>
          <w:rFonts w:ascii="Arial" w:hAnsi="Arial" w:cs="Arial"/>
          <w:b/>
          <w:sz w:val="24"/>
          <w:szCs w:val="24"/>
        </w:rPr>
      </w:pPr>
    </w:p>
    <w:p w14:paraId="0B5A6CA9"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SECCIÓN I</w:t>
      </w:r>
    </w:p>
    <w:p w14:paraId="270744D2"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los Órganos de Dirección de las Organizaciones Vecinales</w:t>
      </w:r>
    </w:p>
    <w:p w14:paraId="5CE7F352" w14:textId="77777777" w:rsidR="008F796D" w:rsidRDefault="008F796D" w:rsidP="00A8393F">
      <w:pPr>
        <w:jc w:val="both"/>
        <w:rPr>
          <w:rFonts w:ascii="Arial" w:hAnsi="Arial" w:cs="Arial"/>
          <w:sz w:val="24"/>
          <w:szCs w:val="24"/>
        </w:rPr>
      </w:pPr>
    </w:p>
    <w:p w14:paraId="496E721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460.- Las asociaciones vecinales, las asociaciones civiles con funciones de representación vecinal y los condominios contarán con órganos de dirección, según lo que establezcan sus estatutos sociales o reglamentos internos, con independencia del nombre que se les asigne.</w:t>
      </w:r>
    </w:p>
    <w:p w14:paraId="2D1CE73B" w14:textId="77777777" w:rsidR="008F796D" w:rsidRDefault="008F796D" w:rsidP="00A8393F">
      <w:pPr>
        <w:jc w:val="both"/>
        <w:rPr>
          <w:rFonts w:ascii="Arial" w:hAnsi="Arial" w:cs="Arial"/>
          <w:sz w:val="24"/>
          <w:szCs w:val="24"/>
        </w:rPr>
      </w:pPr>
    </w:p>
    <w:p w14:paraId="48DF7F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461.- 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14:paraId="41256D06" w14:textId="77777777" w:rsidR="008F796D" w:rsidRDefault="008F796D" w:rsidP="00A8393F">
      <w:pPr>
        <w:jc w:val="both"/>
        <w:rPr>
          <w:rFonts w:ascii="Arial" w:hAnsi="Arial" w:cs="Arial"/>
          <w:sz w:val="24"/>
          <w:szCs w:val="24"/>
        </w:rPr>
      </w:pPr>
    </w:p>
    <w:p w14:paraId="53D4440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462.- Son facultades y obligaciones de los presidentes de las organizaciones vecinales:</w:t>
      </w:r>
    </w:p>
    <w:p w14:paraId="11430A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Presidir y conducir las asambleas y reuniones de los órganos de dirección;</w:t>
      </w:r>
    </w:p>
    <w:p w14:paraId="53FE51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Emitir, junto con el secretario, las convocatorias a las asambleas; </w:t>
      </w:r>
    </w:p>
    <w:p w14:paraId="5E8627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Firmar el contenido de las actas de las asambleas;</w:t>
      </w:r>
    </w:p>
    <w:p w14:paraId="5BB66F7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Ejercer el voto de calidad en caso de empate;</w:t>
      </w:r>
    </w:p>
    <w:p w14:paraId="00DEDCD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Representar a la organización vecinal; </w:t>
      </w:r>
    </w:p>
    <w:p w14:paraId="00CA9E7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Coordinar los trabajos del órgano de dirección, los jefes de manzana y la prestación de los servicios públicos en caso de concesión;</w:t>
      </w:r>
    </w:p>
    <w:p w14:paraId="782EE3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Rendir los informes a la asamblea;</w:t>
      </w:r>
    </w:p>
    <w:p w14:paraId="39D4AC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Gestionar ante las entidades gubernamentales las acciones que requiera el fraccionamiento, colonia, barrio o condominio que presida; y</w:t>
      </w:r>
    </w:p>
    <w:p w14:paraId="2EF144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w:t>
      </w:r>
      <w:proofErr w:type="gramStart"/>
      <w:r w:rsidRPr="00A8393F">
        <w:rPr>
          <w:rFonts w:ascii="Arial" w:hAnsi="Arial" w:cs="Arial"/>
          <w:sz w:val="24"/>
          <w:szCs w:val="24"/>
        </w:rPr>
        <w:t>-  Las</w:t>
      </w:r>
      <w:proofErr w:type="gramEnd"/>
      <w:r w:rsidRPr="00A8393F">
        <w:rPr>
          <w:rFonts w:ascii="Arial" w:hAnsi="Arial" w:cs="Arial"/>
          <w:sz w:val="24"/>
          <w:szCs w:val="24"/>
        </w:rPr>
        <w:t xml:space="preserve"> demás que establezca el presente Reglamento o que acuerde la asamblea.</w:t>
      </w:r>
    </w:p>
    <w:p w14:paraId="78D1A905" w14:textId="77777777" w:rsidR="008F796D" w:rsidRDefault="008F796D" w:rsidP="00A8393F">
      <w:pPr>
        <w:jc w:val="both"/>
        <w:rPr>
          <w:rFonts w:ascii="Arial" w:hAnsi="Arial" w:cs="Arial"/>
          <w:sz w:val="24"/>
          <w:szCs w:val="24"/>
        </w:rPr>
      </w:pPr>
    </w:p>
    <w:p w14:paraId="1E4E1E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463.- Son facultades y obligaciones de los secretarios de las organizaciones vecinales:</w:t>
      </w:r>
    </w:p>
    <w:p w14:paraId="36034D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Suscribir junto con el presidente las convocatorias a las asambleas;</w:t>
      </w:r>
    </w:p>
    <w:p w14:paraId="37B443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Auxiliar al presidente en el desahogo de las asambleas y de las reuniones del órgano de dirección;</w:t>
      </w:r>
    </w:p>
    <w:p w14:paraId="199395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Verificar el quórum de la asamblea; </w:t>
      </w:r>
    </w:p>
    <w:p w14:paraId="4DECDE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Participar en las discusiones de la asamblea, con voz y voto;</w:t>
      </w:r>
    </w:p>
    <w:p w14:paraId="13294FA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Levantar las actas de las asambleas y de las reuniones del órgano de dirección;</w:t>
      </w:r>
    </w:p>
    <w:p w14:paraId="32E26B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Coadyuvar con el Presidente de la organización vecinal en el cumplimiento de los acuerdos de la asamblea y el órgano de dirección;</w:t>
      </w:r>
    </w:p>
    <w:p w14:paraId="33551E4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Firmar el contenido de las actas de las asambleas y de las reuniones del órgano de dirección, así como recabar la firma de los miembros de la organización vecinal que participen en ellas, dejando constancia de la negativa de aquellos miembros asistentes que se nieguen a firmar;</w:t>
      </w:r>
    </w:p>
    <w:p w14:paraId="637756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Integrar y resguardar el archivo general de la organización vecinal, así como entregarlo al término de su gestión a la planilla electa, en un término de quince días; y</w:t>
      </w:r>
    </w:p>
    <w:p w14:paraId="742DC6E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Las demás que establezca el presente Reglamento o que acuerde la asamblea.</w:t>
      </w:r>
    </w:p>
    <w:p w14:paraId="1B3582DD" w14:textId="77777777" w:rsidR="008F796D" w:rsidRDefault="008F796D" w:rsidP="00A8393F">
      <w:pPr>
        <w:jc w:val="both"/>
        <w:rPr>
          <w:rFonts w:ascii="Arial" w:hAnsi="Arial" w:cs="Arial"/>
          <w:sz w:val="24"/>
          <w:szCs w:val="24"/>
        </w:rPr>
      </w:pPr>
    </w:p>
    <w:p w14:paraId="6EEA09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464.- Son facultades y obligaciones de los tesoreros de las organizaciones vecinales:</w:t>
      </w:r>
    </w:p>
    <w:p w14:paraId="236A8E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En caso de existir acuerdo de la asamblea, cuantificar y recabar las cuotas ordinarias o extraordinarias aprobadas en la misma asamblea;</w:t>
      </w:r>
    </w:p>
    <w:p w14:paraId="49DCDC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Llevar un control de ingresos y egresos de la organización vecinal;</w:t>
      </w:r>
    </w:p>
    <w:p w14:paraId="38F346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Generar reportes de los estados financieros de manera mensual y auxiliar al presidente de la organización vecinal en la elaboración de los informes; </w:t>
      </w:r>
    </w:p>
    <w:p w14:paraId="67F1E86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En su caso, generar el reporte anual de la administración de la organización vecinal;</w:t>
      </w:r>
    </w:p>
    <w:p w14:paraId="466D44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Asistir y participar con voz y voto a las asambleas y a las reuniones del órgano de dirección; </w:t>
      </w:r>
    </w:p>
    <w:p w14:paraId="68E247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Elaborar y mantener actualizado el inventario de bienes de la organización vecinal; </w:t>
      </w:r>
    </w:p>
    <w:p w14:paraId="4BDC85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Efectuar los pagos de los servicios que en su caso contrate la organización vecinal; y</w:t>
      </w:r>
    </w:p>
    <w:p w14:paraId="660CE1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Las demás que establezca el presente Reglamento o que acuerde la asamblea.</w:t>
      </w:r>
    </w:p>
    <w:p w14:paraId="173973A0" w14:textId="77777777" w:rsidR="008F796D" w:rsidRDefault="008F796D" w:rsidP="00A8393F">
      <w:pPr>
        <w:jc w:val="both"/>
        <w:rPr>
          <w:rFonts w:ascii="Arial" w:hAnsi="Arial" w:cs="Arial"/>
          <w:sz w:val="24"/>
          <w:szCs w:val="24"/>
        </w:rPr>
      </w:pPr>
    </w:p>
    <w:p w14:paraId="12157E32" w14:textId="77777777" w:rsidR="008F796D" w:rsidRDefault="008F796D" w:rsidP="00A8393F">
      <w:pPr>
        <w:jc w:val="both"/>
        <w:rPr>
          <w:rFonts w:ascii="Arial" w:hAnsi="Arial" w:cs="Arial"/>
          <w:sz w:val="24"/>
          <w:szCs w:val="24"/>
        </w:rPr>
      </w:pPr>
    </w:p>
    <w:p w14:paraId="5D96F9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465.- Son facultades y obligaciones de los comisionados de seguridad:</w:t>
      </w:r>
    </w:p>
    <w:p w14:paraId="03DDBDC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Asistir y participar con voz y voto a las asambleas;</w:t>
      </w:r>
    </w:p>
    <w:p w14:paraId="6CC6EC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Dar seguimiento a las actividades que refieren a: </w:t>
      </w:r>
    </w:p>
    <w:p w14:paraId="266E25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La seguridad al interior de la delimitación de la organización vecinal; y</w:t>
      </w:r>
    </w:p>
    <w:p w14:paraId="6AA773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Protección civil, prevención de accidentes y servicios de emergencia en su fraccionamiento, colonia, barrio o condominio;</w:t>
      </w:r>
    </w:p>
    <w:p w14:paraId="350D7E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Participar en las actividades que le designe la asamblea;</w:t>
      </w:r>
    </w:p>
    <w:p w14:paraId="61CB24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Ser el primer contacto con la policía preventiva municipal y los jefes de manzana en cuanto a temas de seguridad; y</w:t>
      </w:r>
    </w:p>
    <w:p w14:paraId="49343F9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Las demás que establezca el presente Reglamento o que acuerde la asamblea.</w:t>
      </w:r>
    </w:p>
    <w:p w14:paraId="7478C817" w14:textId="77777777" w:rsidR="008F796D" w:rsidRDefault="008F796D" w:rsidP="00A8393F">
      <w:pPr>
        <w:jc w:val="both"/>
        <w:rPr>
          <w:rFonts w:ascii="Arial" w:hAnsi="Arial" w:cs="Arial"/>
          <w:sz w:val="24"/>
          <w:szCs w:val="24"/>
        </w:rPr>
      </w:pPr>
    </w:p>
    <w:p w14:paraId="58A10F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466.- Son facultades y obligaciones de los comisionados de lo social:</w:t>
      </w:r>
    </w:p>
    <w:p w14:paraId="35E3E48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Asistir y participar con voz y voto a las asambleas;</w:t>
      </w:r>
    </w:p>
    <w:p w14:paraId="02C2BFC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Dar seguimiento a las actividades que refieren a las actividades referentes a:</w:t>
      </w:r>
    </w:p>
    <w:p w14:paraId="0442DE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Lo cultural;</w:t>
      </w:r>
    </w:p>
    <w:p w14:paraId="14692A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b) La recreación;</w:t>
      </w:r>
    </w:p>
    <w:p w14:paraId="218A6FB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 c) El deporte;</w:t>
      </w:r>
    </w:p>
    <w:p w14:paraId="56EB9BF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Los programas gubernamentales y beneficios sociales que se desarrollen en su fraccionamiento, colonia, barrio o condominio;</w:t>
      </w:r>
    </w:p>
    <w:p w14:paraId="27CA95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Coordinarse con los jefes de manzana para la difusión y participación de los vecinos en las anteriores actividades;</w:t>
      </w:r>
    </w:p>
    <w:p w14:paraId="21E0C3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Participar en las actividades que le designe la asamblea; y</w:t>
      </w:r>
    </w:p>
    <w:p w14:paraId="46A654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Las demás que establezca el presente Reglamento o que acuerde la asamblea.</w:t>
      </w:r>
    </w:p>
    <w:p w14:paraId="7603DF54" w14:textId="77777777" w:rsidR="008F796D" w:rsidRDefault="008F796D" w:rsidP="00A8393F">
      <w:pPr>
        <w:jc w:val="both"/>
        <w:rPr>
          <w:rFonts w:ascii="Arial" w:hAnsi="Arial" w:cs="Arial"/>
          <w:sz w:val="24"/>
          <w:szCs w:val="24"/>
        </w:rPr>
      </w:pPr>
    </w:p>
    <w:p w14:paraId="0D9B81E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467.- Son causales para remoción del cargo de los integrantes de los órganos de dirección de las organizaciones vecinales y de los comités las siguientes:</w:t>
      </w:r>
    </w:p>
    <w:p w14:paraId="21D2E2B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Ser condenado por un delito doloso durante el tiempo que dure en el cargo al que fue electo;</w:t>
      </w:r>
    </w:p>
    <w:p w14:paraId="32506C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Ocupar algún cargo directivo dentro de algún partido político o aceptar se candidato a elección popular; </w:t>
      </w:r>
    </w:p>
    <w:p w14:paraId="5271C5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Ocupar un cargo como funcionario público en cualquier ámbito de gobierno;</w:t>
      </w:r>
    </w:p>
    <w:p w14:paraId="71B69E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Ausentarse por más de dos ocasiones, sin causa justificada, a las asambleas ordinarias;</w:t>
      </w:r>
    </w:p>
    <w:p w14:paraId="05F61F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Cambiar su residencia fuera de la delimitación territorial de la organización vecinal a la que pertenece;</w:t>
      </w:r>
    </w:p>
    <w:p w14:paraId="4E221D1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Hacer mal uso de los programas o políticas públicas con que apoye las entidades gubernamentales a su localidad; y</w:t>
      </w:r>
    </w:p>
    <w:p w14:paraId="0DC263F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Impedir el desarrollo de las actividades, servicios, programas o políticas públicas que realice el Municipio a través de sus diferentes entidades gubernamentales.</w:t>
      </w:r>
    </w:p>
    <w:p w14:paraId="7582543F" w14:textId="77777777" w:rsidR="008F796D" w:rsidRDefault="008F796D" w:rsidP="00A8393F">
      <w:pPr>
        <w:jc w:val="both"/>
        <w:rPr>
          <w:rFonts w:ascii="Arial" w:hAnsi="Arial" w:cs="Arial"/>
          <w:sz w:val="24"/>
          <w:szCs w:val="24"/>
        </w:rPr>
      </w:pPr>
    </w:p>
    <w:p w14:paraId="23E6DA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468.- 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w:t>
      </w:r>
    </w:p>
    <w:p w14:paraId="6A53135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 falta del presidente de la organización vecinal o de la totalidad del órgano directivo, la Dirección llamará a los suplentes para ocupar los cargos.</w:t>
      </w:r>
    </w:p>
    <w:p w14:paraId="101A0B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Ante la falta de titulares y suplentes, la Dirección convocará a nuevas elecciones en los términos previstos en el presente título.</w:t>
      </w:r>
    </w:p>
    <w:p w14:paraId="523FF871" w14:textId="77777777" w:rsidR="008F796D" w:rsidRDefault="008F796D" w:rsidP="00A8393F">
      <w:pPr>
        <w:jc w:val="both"/>
        <w:rPr>
          <w:rFonts w:ascii="Arial" w:hAnsi="Arial" w:cs="Arial"/>
          <w:sz w:val="24"/>
          <w:szCs w:val="24"/>
        </w:rPr>
      </w:pPr>
    </w:p>
    <w:p w14:paraId="7B2AF1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469.- Los organismos sociales correspondientes serán los responsables de resolver los procedimientos de remoción de los integrantes de los órganos de dirección de las organizaciones vecinales que así lo permitan sus estatutos sociales o reglamentos interno, el cual constará de las siguientes etapas:</w:t>
      </w:r>
    </w:p>
    <w:p w14:paraId="3972207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procedimiento de remoción podrá instaurarse en contra de uno o la totalidad del órgano de dirección;</w:t>
      </w:r>
    </w:p>
    <w:p w14:paraId="6A5336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procedimiento de remoción iniciará mediante petición o denuncia de alguna de al menos cuatro vecinos que realicen la denuncia respectiva ante la Dirección, con los documentos y pruebas suficientes que soporten su dicho;</w:t>
      </w:r>
    </w:p>
    <w:p w14:paraId="15549BE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14:paraId="69EE9DC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Con o sin la contestación a los hechos, se citará a las partes en conflicto a una audiencia pública ante el organismo social correspondiente para buscar una solución a sus diferencias;</w:t>
      </w:r>
    </w:p>
    <w:p w14:paraId="02289E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Dentro de los cinco días siguientes al desahogo de la audiencia conciliatoria, la Dirección emitirá una propuesta de recomendación respecto a la remoción o no de los señalados que será sometida a aprobación del organismo social correspondiente; y</w:t>
      </w:r>
    </w:p>
    <w:p w14:paraId="6B67F7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En caso de que el organismo social correspondiente recomiende la remoción, el suplente tomará posesión del cargo, a falta de suplente se convocará a elección extraordinaria en los términos de presente Reglamento para que otro vecino ocupe el cargo vacante; </w:t>
      </w:r>
    </w:p>
    <w:p w14:paraId="0E8AD356" w14:textId="77777777" w:rsidR="008F796D" w:rsidRDefault="008F796D" w:rsidP="00A8393F">
      <w:pPr>
        <w:jc w:val="both"/>
        <w:rPr>
          <w:rFonts w:ascii="Arial" w:hAnsi="Arial" w:cs="Arial"/>
          <w:sz w:val="24"/>
          <w:szCs w:val="24"/>
        </w:rPr>
      </w:pPr>
    </w:p>
    <w:p w14:paraId="7EDA35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470.- 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14:paraId="1436DC43" w14:textId="77777777" w:rsidR="008F796D" w:rsidRDefault="008F796D" w:rsidP="00A8393F">
      <w:pPr>
        <w:jc w:val="both"/>
        <w:rPr>
          <w:rFonts w:ascii="Arial" w:hAnsi="Arial" w:cs="Arial"/>
          <w:b/>
          <w:sz w:val="24"/>
          <w:szCs w:val="24"/>
        </w:rPr>
      </w:pPr>
    </w:p>
    <w:p w14:paraId="17ACB2CF"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w:t>
      </w:r>
    </w:p>
    <w:p w14:paraId="57547914"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las Reglas Particulares para los Condominios</w:t>
      </w:r>
    </w:p>
    <w:p w14:paraId="5EB5D1D9" w14:textId="77777777" w:rsidR="008F796D" w:rsidRDefault="008F796D" w:rsidP="00A8393F">
      <w:pPr>
        <w:jc w:val="both"/>
        <w:rPr>
          <w:rFonts w:ascii="Arial" w:hAnsi="Arial" w:cs="Arial"/>
          <w:sz w:val="24"/>
          <w:szCs w:val="24"/>
        </w:rPr>
      </w:pPr>
    </w:p>
    <w:p w14:paraId="00406D0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471.- La delimitación territorial de un condominio se establecerá en términos de la normatividad aplicable en materia civil.</w:t>
      </w:r>
    </w:p>
    <w:p w14:paraId="42A2FD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autorización del régimen condominal se otorgará por el Director de Ordenamiento Territorial, cumpliendo con los requisitos que marque la normatividad aplicable en la materia y los mecanismos de planeación urbana del Municipio, tomando en consideración que los proyectos de urbanización faciliten a futuro la organización de sus habitantes.</w:t>
      </w:r>
    </w:p>
    <w:p w14:paraId="01E804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472.- A la par de la entrega al Municipio de las obras de urbanización de un desarrollo habitacional bajo el régimen condominal, los urbanizadores se coordinarán con la Dirección para dar continuidad a los trabajos del consejo de administración del condominio.</w:t>
      </w:r>
    </w:p>
    <w:p w14:paraId="3CF88E94" w14:textId="77777777" w:rsidR="008F796D" w:rsidRDefault="008F796D" w:rsidP="00A8393F">
      <w:pPr>
        <w:jc w:val="both"/>
        <w:rPr>
          <w:rFonts w:ascii="Arial" w:hAnsi="Arial" w:cs="Arial"/>
          <w:sz w:val="24"/>
          <w:szCs w:val="24"/>
        </w:rPr>
      </w:pPr>
    </w:p>
    <w:p w14:paraId="2682907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473.- Si la administración del condominio está conferida a un administrador general, la Dirección realizará las gestiones y promoverá entre los condóminos la formación de un consejo de administración.</w:t>
      </w:r>
    </w:p>
    <w:p w14:paraId="79EE229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Será decisión del consejo de administración el asumir la administración del condominio o continuar con un administrador único.</w:t>
      </w:r>
    </w:p>
    <w:p w14:paraId="3FB2D001" w14:textId="77777777" w:rsidR="008F796D" w:rsidRDefault="008F796D" w:rsidP="00A8393F">
      <w:pPr>
        <w:jc w:val="both"/>
        <w:rPr>
          <w:rFonts w:ascii="Arial" w:hAnsi="Arial" w:cs="Arial"/>
          <w:sz w:val="24"/>
          <w:szCs w:val="24"/>
        </w:rPr>
      </w:pPr>
    </w:p>
    <w:p w14:paraId="49E290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474.- La protocolización de las actas de las asambleas de condóminos se podrá llevar a cabo ante el Secretario del Ayuntamiento y se registrarán en términos de la normatividad aplicable.</w:t>
      </w:r>
    </w:p>
    <w:p w14:paraId="13D42BCA" w14:textId="77777777" w:rsidR="008F796D" w:rsidRDefault="008F796D" w:rsidP="00A8393F">
      <w:pPr>
        <w:jc w:val="both"/>
        <w:rPr>
          <w:rFonts w:ascii="Arial" w:hAnsi="Arial" w:cs="Arial"/>
          <w:sz w:val="24"/>
          <w:szCs w:val="24"/>
        </w:rPr>
      </w:pPr>
    </w:p>
    <w:p w14:paraId="4DA0A5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475.- Si la administración del condominio estuviera abandonada, la Dirección promoverá la formación de un comité vecinal entre los condóminos, sin perjuicio de las acciones que estos tuvieran para la logra la renovación del consejo de administración.</w:t>
      </w:r>
    </w:p>
    <w:p w14:paraId="26E88DD6" w14:textId="77777777" w:rsidR="008F796D" w:rsidRDefault="008F796D" w:rsidP="00A8393F">
      <w:pPr>
        <w:jc w:val="both"/>
        <w:rPr>
          <w:rFonts w:ascii="Arial" w:hAnsi="Arial" w:cs="Arial"/>
          <w:sz w:val="24"/>
          <w:szCs w:val="24"/>
        </w:rPr>
      </w:pPr>
    </w:p>
    <w:p w14:paraId="4296015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476.- Los condominios compuestos no requerirán formar una federación, para su funcionamiento se estará a lo establecido en el acta constitutiva del condominio.</w:t>
      </w:r>
    </w:p>
    <w:p w14:paraId="0FBF3696" w14:textId="77777777" w:rsidR="008F796D" w:rsidRDefault="008F796D" w:rsidP="00A8393F">
      <w:pPr>
        <w:jc w:val="both"/>
        <w:rPr>
          <w:rFonts w:ascii="Arial" w:hAnsi="Arial" w:cs="Arial"/>
          <w:sz w:val="24"/>
          <w:szCs w:val="24"/>
        </w:rPr>
      </w:pPr>
    </w:p>
    <w:p w14:paraId="359DDE4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477.- La Dirección procurará que los vecinos que residan en un condominio y que no tengan el carácter de condómino les sean concedidas las facultades necesarias por éstos para votar en las asambleas de condóminos.</w:t>
      </w:r>
    </w:p>
    <w:p w14:paraId="04641B37" w14:textId="77777777" w:rsidR="008F796D" w:rsidRDefault="008F796D" w:rsidP="00A8393F">
      <w:pPr>
        <w:jc w:val="both"/>
        <w:rPr>
          <w:rFonts w:ascii="Arial" w:hAnsi="Arial" w:cs="Arial"/>
          <w:sz w:val="24"/>
          <w:szCs w:val="24"/>
        </w:rPr>
      </w:pPr>
    </w:p>
    <w:p w14:paraId="0F74B7E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478.- 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 </w:t>
      </w:r>
    </w:p>
    <w:p w14:paraId="0BC068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los gastos no fueren reconocidos quien los realizó podrá ejercer las acciones legales que estime pertinente o solicitar la solución del conflicto en los términos de la normatividad aplicable.</w:t>
      </w:r>
    </w:p>
    <w:p w14:paraId="6F85E233" w14:textId="77777777" w:rsidR="008F796D" w:rsidRDefault="008F796D" w:rsidP="00A8393F">
      <w:pPr>
        <w:jc w:val="both"/>
        <w:rPr>
          <w:rFonts w:ascii="Arial" w:hAnsi="Arial" w:cs="Arial"/>
          <w:sz w:val="24"/>
          <w:szCs w:val="24"/>
        </w:rPr>
      </w:pPr>
    </w:p>
    <w:p w14:paraId="7E43AE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479.- La Dirección está impedida para avalar los gastos a que se refiere el artículo anterior.</w:t>
      </w:r>
    </w:p>
    <w:p w14:paraId="0594994E" w14:textId="77777777" w:rsidR="008F796D" w:rsidRDefault="008F796D" w:rsidP="00A8393F">
      <w:pPr>
        <w:jc w:val="both"/>
        <w:rPr>
          <w:rFonts w:ascii="Arial" w:hAnsi="Arial" w:cs="Arial"/>
          <w:sz w:val="24"/>
          <w:szCs w:val="24"/>
        </w:rPr>
      </w:pPr>
    </w:p>
    <w:p w14:paraId="30CA01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480.- Para el caso del procedimiento de remoción de los integrantes del consejo de administración lo podrán solicitar al menos cuatro condóminos </w:t>
      </w:r>
      <w:r w:rsidR="008F796D" w:rsidRPr="00A8393F">
        <w:rPr>
          <w:rFonts w:ascii="Arial" w:hAnsi="Arial" w:cs="Arial"/>
          <w:sz w:val="24"/>
          <w:szCs w:val="24"/>
        </w:rPr>
        <w:t>o vecinos</w:t>
      </w:r>
      <w:r w:rsidRPr="00A8393F">
        <w:rPr>
          <w:rFonts w:ascii="Arial" w:hAnsi="Arial" w:cs="Arial"/>
          <w:sz w:val="24"/>
          <w:szCs w:val="24"/>
        </w:rPr>
        <w:t xml:space="preserve"> a los que les haya sido cedida dicha facultad.</w:t>
      </w:r>
    </w:p>
    <w:p w14:paraId="50B405B7" w14:textId="77777777" w:rsidR="008F796D" w:rsidRDefault="008F796D" w:rsidP="00A8393F">
      <w:pPr>
        <w:jc w:val="both"/>
        <w:rPr>
          <w:rFonts w:ascii="Arial" w:hAnsi="Arial" w:cs="Arial"/>
          <w:sz w:val="24"/>
          <w:szCs w:val="24"/>
        </w:rPr>
      </w:pPr>
    </w:p>
    <w:p w14:paraId="254C1B1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481.- En términos de la normatividad aplicable, el Municipio podrá demandar: </w:t>
      </w:r>
    </w:p>
    <w:p w14:paraId="73B72F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remoción de los integrantes del consejo de administración y el nombramiento de un nuevo consejo; o</w:t>
      </w:r>
    </w:p>
    <w:p w14:paraId="55B914C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La extinción y liquidación de los condominios horizontales y la cesión a su favor a título gratuito de las áreas comunes.</w:t>
      </w:r>
    </w:p>
    <w:p w14:paraId="385F6A6A" w14:textId="77777777" w:rsidR="008F796D" w:rsidRDefault="008F796D" w:rsidP="00A8393F">
      <w:pPr>
        <w:jc w:val="both"/>
        <w:rPr>
          <w:rFonts w:ascii="Arial" w:hAnsi="Arial" w:cs="Arial"/>
          <w:sz w:val="24"/>
          <w:szCs w:val="24"/>
        </w:rPr>
      </w:pPr>
    </w:p>
    <w:p w14:paraId="3F8246F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482.- 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w:t>
      </w:r>
    </w:p>
    <w:p w14:paraId="03E93F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Se atenderá a la planeación y programación que lleve a cabo las entidades gubernamentales municipales competentes;</w:t>
      </w:r>
    </w:p>
    <w:p w14:paraId="2627C72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Ante la imposibilidad del otorgamiento del consentimiento de las asambleas de condóminos cuando existan obstáculos que impidan su funcionamiento conforme a los estatutos del condominio:</w:t>
      </w:r>
    </w:p>
    <w:p w14:paraId="5F1102A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 La Dirección realizará las gestiones necesarias para que los habitantes del condominio convoquen a una asamblea ciudadana en los términos del presente Reglamento;</w:t>
      </w:r>
    </w:p>
    <w:p w14:paraId="2A9FC3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 En la asamblea ciudadana se informará a los habitantes del condominio de la problemática que se presenta y se propondrá que se solicite la ejecución de la obra como un proyecto social o una colaboración popular según sea el caso;</w:t>
      </w:r>
    </w:p>
    <w:p w14:paraId="4E2717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Se propondrá a los habitantes del condominio presentes el otorgamiento de su consentimiento para que la entidad gubernamental municipal competente realice la obra en los términos de la normatividad aplicable;</w:t>
      </w:r>
    </w:p>
    <w:p w14:paraId="4CC2C0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 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14:paraId="66676FD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 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w:t>
      </w:r>
    </w:p>
    <w:p w14:paraId="293B4D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f) Para los efectos del presente artículo se entenderá que los habitantes del condominio que no gozan del carácter de condómino les ha sido otorgada la facultad para votar este tipo de proyectos por sus los propietarios de la unidad privativa donde habitan, salvo pacto expreso en contrario debidamente notificado a la Dirección;</w:t>
      </w:r>
    </w:p>
    <w:p w14:paraId="630B78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g) La Dirección recabará la documentación necesaria para justificar ante las entidades gubernamentales e instancias correspondientes el correcto ejercicio del </w:t>
      </w:r>
      <w:r w:rsidRPr="00A8393F">
        <w:rPr>
          <w:rFonts w:ascii="Arial" w:hAnsi="Arial" w:cs="Arial"/>
          <w:sz w:val="24"/>
          <w:szCs w:val="24"/>
        </w:rPr>
        <w:lastRenderedPageBreak/>
        <w:t>gasto en la ejecución de las obras públicas ejecutadas en los términos del presente artículo;</w:t>
      </w:r>
    </w:p>
    <w:p w14:paraId="4A2654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h) Para todo lo que no se encuentre previsto en el presente artículo o en el convenio que se celebre será resuelto por la asamblea con la intervención de la entidad gubernamental ejecutora de las obras , y en su defecto, por el organismo social correspondiente; y</w:t>
      </w:r>
    </w:p>
    <w:p w14:paraId="3B7328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Para el seguimiento de las obras podrá constituirse una auditoría ciudadana o un comité de obra atendiendo a lo que determine la asamblea ciudadana o convenga al proyecto.</w:t>
      </w:r>
    </w:p>
    <w:p w14:paraId="4BED3AC9" w14:textId="77777777" w:rsidR="008F796D" w:rsidRDefault="008F796D" w:rsidP="00A8393F">
      <w:pPr>
        <w:jc w:val="both"/>
        <w:rPr>
          <w:rFonts w:ascii="Arial" w:hAnsi="Arial" w:cs="Arial"/>
          <w:sz w:val="24"/>
          <w:szCs w:val="24"/>
        </w:rPr>
      </w:pPr>
    </w:p>
    <w:p w14:paraId="66F510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483.- 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w:t>
      </w:r>
    </w:p>
    <w:p w14:paraId="6277A2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Municipio destinará los recursos necesarios para la escrituración a su favor de las áreas comunes que le sean donadas en términos del presente artículo en el estado en que se encuentren.</w:t>
      </w:r>
    </w:p>
    <w:p w14:paraId="22A373F5" w14:textId="77777777" w:rsidR="008F796D" w:rsidRDefault="008F796D" w:rsidP="00A8393F">
      <w:pPr>
        <w:jc w:val="both"/>
        <w:rPr>
          <w:rFonts w:ascii="Arial" w:hAnsi="Arial" w:cs="Arial"/>
          <w:sz w:val="24"/>
          <w:szCs w:val="24"/>
        </w:rPr>
      </w:pPr>
    </w:p>
    <w:p w14:paraId="73A4401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484.- No podrán extinguirse los condominios verticales en las formas previstas en el presente Reglamento.</w:t>
      </w:r>
    </w:p>
    <w:p w14:paraId="7F3B9422" w14:textId="77777777" w:rsidR="008F796D" w:rsidRDefault="008F796D" w:rsidP="00A8393F">
      <w:pPr>
        <w:jc w:val="both"/>
        <w:rPr>
          <w:rFonts w:ascii="Arial" w:hAnsi="Arial" w:cs="Arial"/>
          <w:b/>
          <w:sz w:val="24"/>
          <w:szCs w:val="24"/>
        </w:rPr>
      </w:pPr>
    </w:p>
    <w:p w14:paraId="2BAEDE34"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XI</w:t>
      </w:r>
    </w:p>
    <w:p w14:paraId="6E8F427C"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 Integración de las Federaciones</w:t>
      </w:r>
    </w:p>
    <w:p w14:paraId="08F687D6" w14:textId="77777777" w:rsidR="008F796D" w:rsidRDefault="008F796D" w:rsidP="00A8393F">
      <w:pPr>
        <w:jc w:val="both"/>
        <w:rPr>
          <w:rFonts w:ascii="Arial" w:hAnsi="Arial" w:cs="Arial"/>
          <w:sz w:val="24"/>
          <w:szCs w:val="24"/>
        </w:rPr>
      </w:pPr>
    </w:p>
    <w:p w14:paraId="74C5C8B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485.- 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14:paraId="62B252F2" w14:textId="77777777" w:rsidR="008F796D" w:rsidRDefault="008F796D" w:rsidP="00A8393F">
      <w:pPr>
        <w:jc w:val="both"/>
        <w:rPr>
          <w:rFonts w:ascii="Arial" w:hAnsi="Arial" w:cs="Arial"/>
          <w:sz w:val="24"/>
          <w:szCs w:val="24"/>
        </w:rPr>
      </w:pPr>
    </w:p>
    <w:p w14:paraId="6E2503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486.- La constitución de federación sólo se llevará a cabo a través de asociaciones civiles y condominios, en términos de la legislación civil.</w:t>
      </w:r>
    </w:p>
    <w:p w14:paraId="1D147829" w14:textId="77777777" w:rsidR="008F796D" w:rsidRDefault="008F796D" w:rsidP="00A8393F">
      <w:pPr>
        <w:jc w:val="both"/>
        <w:rPr>
          <w:rFonts w:ascii="Arial" w:hAnsi="Arial" w:cs="Arial"/>
          <w:sz w:val="24"/>
          <w:szCs w:val="24"/>
        </w:rPr>
      </w:pPr>
    </w:p>
    <w:p w14:paraId="3552877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487.- Para la constituir una federación, se deberá de tener temas en común que afecten a cada una de las partes interesadas y un plan de trabajo que pueda beneficiar a todos los habitantes del lugar donde se conforme una federación.</w:t>
      </w:r>
    </w:p>
    <w:p w14:paraId="3A23165A" w14:textId="77777777" w:rsidR="008F796D" w:rsidRDefault="008F796D" w:rsidP="00A8393F">
      <w:pPr>
        <w:jc w:val="both"/>
        <w:rPr>
          <w:rFonts w:ascii="Arial" w:hAnsi="Arial" w:cs="Arial"/>
          <w:sz w:val="24"/>
          <w:szCs w:val="24"/>
        </w:rPr>
      </w:pPr>
    </w:p>
    <w:p w14:paraId="6F1D50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488.- Las federaciones elaborarán su plan de trabajo con auxilio de la Dirección con apoyo de las áreas operativas que se relacionen con las actividades a desarrollar.</w:t>
      </w:r>
    </w:p>
    <w:p w14:paraId="52B123E8" w14:textId="77777777" w:rsidR="008F796D" w:rsidRDefault="008F796D" w:rsidP="00A8393F">
      <w:pPr>
        <w:jc w:val="both"/>
        <w:rPr>
          <w:rFonts w:ascii="Arial" w:hAnsi="Arial" w:cs="Arial"/>
          <w:sz w:val="24"/>
          <w:szCs w:val="24"/>
        </w:rPr>
      </w:pPr>
    </w:p>
    <w:p w14:paraId="70BB62E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489.- La organización vecinal que lo decida podrá separarse de la federación en los términos de los estatutos sociales de la misma.</w:t>
      </w:r>
    </w:p>
    <w:p w14:paraId="5FCE4023" w14:textId="77777777" w:rsidR="008F796D" w:rsidRDefault="008F796D" w:rsidP="00A8393F">
      <w:pPr>
        <w:jc w:val="both"/>
        <w:rPr>
          <w:rFonts w:ascii="Arial" w:hAnsi="Arial" w:cs="Arial"/>
          <w:b/>
          <w:sz w:val="24"/>
          <w:szCs w:val="24"/>
        </w:rPr>
      </w:pPr>
    </w:p>
    <w:p w14:paraId="067F6140" w14:textId="77777777" w:rsidR="008F796D" w:rsidRDefault="008F796D" w:rsidP="00A8393F">
      <w:pPr>
        <w:jc w:val="both"/>
        <w:rPr>
          <w:rFonts w:ascii="Arial" w:hAnsi="Arial" w:cs="Arial"/>
          <w:b/>
          <w:sz w:val="24"/>
          <w:szCs w:val="24"/>
        </w:rPr>
      </w:pPr>
    </w:p>
    <w:p w14:paraId="5FC28241" w14:textId="77777777" w:rsidR="008F796D" w:rsidRDefault="008F796D" w:rsidP="00A8393F">
      <w:pPr>
        <w:jc w:val="both"/>
        <w:rPr>
          <w:rFonts w:ascii="Arial" w:hAnsi="Arial" w:cs="Arial"/>
          <w:b/>
          <w:sz w:val="24"/>
          <w:szCs w:val="24"/>
        </w:rPr>
      </w:pPr>
    </w:p>
    <w:p w14:paraId="440BE5AF"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lastRenderedPageBreak/>
        <w:t>CAPÍTULO XII</w:t>
      </w:r>
    </w:p>
    <w:p w14:paraId="17773DE6"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 Extinción y Liquidación de las Organizaciones Vecinales</w:t>
      </w:r>
    </w:p>
    <w:p w14:paraId="548E536E" w14:textId="77777777" w:rsidR="008F796D" w:rsidRDefault="008F796D" w:rsidP="00A8393F">
      <w:pPr>
        <w:jc w:val="both"/>
        <w:rPr>
          <w:rFonts w:ascii="Arial" w:hAnsi="Arial" w:cs="Arial"/>
          <w:sz w:val="24"/>
          <w:szCs w:val="24"/>
        </w:rPr>
      </w:pPr>
    </w:p>
    <w:p w14:paraId="732389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490.- La Dirección, en la medida de lo posible,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w:t>
      </w:r>
    </w:p>
    <w:p w14:paraId="35632008" w14:textId="77777777" w:rsidR="008F796D" w:rsidRDefault="008F796D" w:rsidP="00A8393F">
      <w:pPr>
        <w:jc w:val="both"/>
        <w:rPr>
          <w:rFonts w:ascii="Arial" w:hAnsi="Arial" w:cs="Arial"/>
          <w:sz w:val="24"/>
          <w:szCs w:val="24"/>
        </w:rPr>
      </w:pPr>
    </w:p>
    <w:p w14:paraId="36D09E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491.- Las organizaciones vecinales que se declaren o acuerden extintas deberán liquidarse en los términos del presente capítulo, a falta de disposiciones al respecto en sus estatutos sociales o en sus reglamentos interiores. </w:t>
      </w:r>
    </w:p>
    <w:p w14:paraId="7C524625" w14:textId="77777777" w:rsidR="008F796D" w:rsidRDefault="008F796D" w:rsidP="00A8393F">
      <w:pPr>
        <w:jc w:val="both"/>
        <w:rPr>
          <w:rFonts w:ascii="Arial" w:hAnsi="Arial" w:cs="Arial"/>
          <w:sz w:val="24"/>
          <w:szCs w:val="24"/>
        </w:rPr>
      </w:pPr>
    </w:p>
    <w:p w14:paraId="7B59F30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492.- Los comités vecinales y por causa no requerirán de ser extinguidos o liquidados.</w:t>
      </w:r>
    </w:p>
    <w:p w14:paraId="44CE0C12" w14:textId="77777777" w:rsidR="008F796D" w:rsidRDefault="008F796D" w:rsidP="00A8393F">
      <w:pPr>
        <w:jc w:val="both"/>
        <w:rPr>
          <w:rFonts w:ascii="Arial" w:hAnsi="Arial" w:cs="Arial"/>
          <w:sz w:val="24"/>
          <w:szCs w:val="24"/>
        </w:rPr>
      </w:pPr>
    </w:p>
    <w:p w14:paraId="2FB1D9F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493.- Podrán promover la declaración de extinción de las organizaciones vecinales:</w:t>
      </w:r>
    </w:p>
    <w:p w14:paraId="5504BBB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Cualquier vecino miembro de una organización vecinal; </w:t>
      </w:r>
    </w:p>
    <w:p w14:paraId="31A3330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organismo social del lugar donde se ubique la organización vecinal; y</w:t>
      </w:r>
    </w:p>
    <w:p w14:paraId="5CE9669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 Dirección.</w:t>
      </w:r>
    </w:p>
    <w:p w14:paraId="0110860C" w14:textId="77777777" w:rsidR="008F796D" w:rsidRDefault="008F796D" w:rsidP="00A8393F">
      <w:pPr>
        <w:jc w:val="both"/>
        <w:rPr>
          <w:rFonts w:ascii="Arial" w:hAnsi="Arial" w:cs="Arial"/>
          <w:sz w:val="24"/>
          <w:szCs w:val="24"/>
        </w:rPr>
      </w:pPr>
    </w:p>
    <w:p w14:paraId="71F324C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494.- 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substituyan.</w:t>
      </w:r>
    </w:p>
    <w:p w14:paraId="17D66C11" w14:textId="77777777" w:rsidR="008F796D" w:rsidRDefault="008F796D" w:rsidP="00A8393F">
      <w:pPr>
        <w:jc w:val="both"/>
        <w:rPr>
          <w:rFonts w:ascii="Arial" w:hAnsi="Arial" w:cs="Arial"/>
          <w:sz w:val="24"/>
          <w:szCs w:val="24"/>
        </w:rPr>
      </w:pPr>
    </w:p>
    <w:p w14:paraId="17FC86B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495.- Cuando los integrantes de un órgano de dirección estuvieran ilocalizables y conviniera a los vecinos del fraccionamiento, colonia o barrio, podrá declararse a la par su remoción y la extinción de la organización vecinal.</w:t>
      </w:r>
    </w:p>
    <w:p w14:paraId="4DC9F433" w14:textId="77777777" w:rsidR="008F796D" w:rsidRDefault="008F796D" w:rsidP="00A8393F">
      <w:pPr>
        <w:jc w:val="both"/>
        <w:rPr>
          <w:rFonts w:ascii="Arial" w:hAnsi="Arial" w:cs="Arial"/>
          <w:sz w:val="24"/>
          <w:szCs w:val="24"/>
        </w:rPr>
      </w:pPr>
    </w:p>
    <w:p w14:paraId="57AA25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496.- El procedimiento para declarar la extinción de una organización vecinal se seguirá conforme al procedimiento para la remoción de los integrantes de los órganos de dirección de las organizaciones vecinales establecidas en el presente Reglamento.</w:t>
      </w:r>
    </w:p>
    <w:p w14:paraId="35797BDF" w14:textId="77777777" w:rsidR="008F796D" w:rsidRDefault="008F796D" w:rsidP="00A8393F">
      <w:pPr>
        <w:jc w:val="both"/>
        <w:rPr>
          <w:rFonts w:ascii="Arial" w:hAnsi="Arial" w:cs="Arial"/>
          <w:sz w:val="24"/>
          <w:szCs w:val="24"/>
        </w:rPr>
      </w:pPr>
    </w:p>
    <w:p w14:paraId="1091F5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497.- Para la liquidación de las organizaciones vecinales se seguirá el siguiente procedimiento:</w:t>
      </w:r>
    </w:p>
    <w:p w14:paraId="4A89C0C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La Dirección citará a la asamblea extraordinaria para que nombren uno o varios liquidadores de entre los vecinos;</w:t>
      </w:r>
    </w:p>
    <w:p w14:paraId="21B4E26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liquidadores procederán a inventariar los bienes y adeudos de la organización vecinal y se citará a una nueva asamblea extraordinaria para rendir el informe del inventario realizado;</w:t>
      </w:r>
    </w:p>
    <w:p w14:paraId="335ED3B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De ser necesario, se fijarán las cuotas que se requieran para pagar los adeudos que se tengan con vecinos o terceros;</w:t>
      </w:r>
    </w:p>
    <w:p w14:paraId="57ED4A8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Si existiera saldo a favor quedará en depósito con los liquidadores para su posterior entrega a la nueva organización vecinal que se conforme, pero si existieren </w:t>
      </w:r>
      <w:r w:rsidRPr="00A8393F">
        <w:rPr>
          <w:rFonts w:ascii="Arial" w:hAnsi="Arial" w:cs="Arial"/>
          <w:sz w:val="24"/>
          <w:szCs w:val="24"/>
        </w:rPr>
        <w:lastRenderedPageBreak/>
        <w:t>pagos por vencerse para dar continuidad a los servicios que se presten a favor de los vecinos, los liquidadores podrán pagarlos con dicho saldo a favor, entregando los comprobantes de los gastos a la nueva organización vecinal;</w:t>
      </w:r>
    </w:p>
    <w:p w14:paraId="455113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liquidadores estarán facultados para negociar prórrogas o quitas en los adeudos que tenga la organización vecinal en liquidación, siempre y cuando no resulten más onerosos, o en su defecto, se acuerde el pago de cuotas extraordinarias por la asamblea; y</w:t>
      </w:r>
    </w:p>
    <w:p w14:paraId="5268FC3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El proceso de liquidación deberá concluirse en un plazo de dos meses, en caso de que aún queden cuentas por saldar, se cuantificarán como adeudos de la nueva organización vecina que se constituya en el lugar.</w:t>
      </w:r>
    </w:p>
    <w:p w14:paraId="20A1AA72" w14:textId="77777777" w:rsidR="008F796D" w:rsidRDefault="008F796D" w:rsidP="00A8393F">
      <w:pPr>
        <w:jc w:val="both"/>
        <w:rPr>
          <w:rFonts w:ascii="Arial" w:hAnsi="Arial" w:cs="Arial"/>
          <w:sz w:val="24"/>
          <w:szCs w:val="24"/>
        </w:rPr>
      </w:pPr>
    </w:p>
    <w:p w14:paraId="75149B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498.- La nueva organización vecinal que substituya a la extinta y liquidada podrá contar con la delimitación territorial de la antigua organización vecinal o solicitar una nueva delimitación ante la Dirección.</w:t>
      </w:r>
    </w:p>
    <w:p w14:paraId="32A50188" w14:textId="77777777" w:rsidR="008F796D" w:rsidRDefault="008F796D" w:rsidP="00A8393F">
      <w:pPr>
        <w:jc w:val="both"/>
        <w:rPr>
          <w:rFonts w:ascii="Arial" w:hAnsi="Arial" w:cs="Arial"/>
          <w:b/>
          <w:sz w:val="24"/>
          <w:szCs w:val="24"/>
        </w:rPr>
      </w:pPr>
    </w:p>
    <w:p w14:paraId="7F38958B"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TÍTULO V</w:t>
      </w:r>
    </w:p>
    <w:p w14:paraId="38CDFF37"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 las Disposiciones Finales</w:t>
      </w:r>
    </w:p>
    <w:p w14:paraId="51C4B56D"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CAPÍTULO I</w:t>
      </w:r>
    </w:p>
    <w:p w14:paraId="0270E547" w14:textId="77777777" w:rsidR="005D5B93" w:rsidRPr="00A8393F" w:rsidRDefault="005D5B93" w:rsidP="008F796D">
      <w:pPr>
        <w:jc w:val="center"/>
        <w:rPr>
          <w:rFonts w:ascii="Arial" w:hAnsi="Arial" w:cs="Arial"/>
          <w:b/>
          <w:sz w:val="24"/>
          <w:szCs w:val="24"/>
        </w:rPr>
      </w:pPr>
      <w:r w:rsidRPr="00A8393F">
        <w:rPr>
          <w:rFonts w:ascii="Arial" w:hAnsi="Arial" w:cs="Arial"/>
          <w:b/>
          <w:sz w:val="24"/>
          <w:szCs w:val="24"/>
        </w:rPr>
        <w:t>Del Registro Municipal de Organismos y Asociaciones Vinculados con los Procesos Ciudadanos</w:t>
      </w:r>
    </w:p>
    <w:p w14:paraId="40187DA1" w14:textId="77777777" w:rsidR="008F796D" w:rsidRDefault="008F796D" w:rsidP="00A8393F">
      <w:pPr>
        <w:jc w:val="both"/>
        <w:rPr>
          <w:rFonts w:ascii="Arial" w:hAnsi="Arial" w:cs="Arial"/>
          <w:sz w:val="24"/>
          <w:szCs w:val="24"/>
        </w:rPr>
      </w:pPr>
    </w:p>
    <w:p w14:paraId="0698631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499.- El Registro Municipal es medio de administración de forma sistemática y ordenada de la información de la participación ciudadana en el Municipio y sus procesos, compuesto de inscripciones que constituyen actos administrativos de naturaleza declarativa, mediante los cuales la Dirección documenta los eventos, así como a las personas físicas y jurídicas como auxiliares de la participación ciudadana y sus procesos.</w:t>
      </w:r>
    </w:p>
    <w:p w14:paraId="1F1ED6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derechos reconocidos en este Reglamento a las personas jurídicas, como organismos auxiliares de la participación ciudadana y sus procesos, sólo serán ejercidos por aquellas que se encuentren inscritas en el Registro Municipal.</w:t>
      </w:r>
    </w:p>
    <w:p w14:paraId="7D1AC873" w14:textId="77777777" w:rsidR="00AD6E91" w:rsidRDefault="00AD6E91" w:rsidP="00A8393F">
      <w:pPr>
        <w:jc w:val="both"/>
        <w:rPr>
          <w:rFonts w:ascii="Arial" w:hAnsi="Arial" w:cs="Arial"/>
          <w:sz w:val="24"/>
          <w:szCs w:val="24"/>
        </w:rPr>
      </w:pPr>
    </w:p>
    <w:p w14:paraId="0788D81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500.- El Registro Municipal tiene por objeto el conocimiento de las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14:paraId="27D5DA6C" w14:textId="77777777" w:rsidR="00000735" w:rsidRDefault="00000735" w:rsidP="00A8393F">
      <w:pPr>
        <w:jc w:val="both"/>
        <w:rPr>
          <w:rFonts w:ascii="Arial" w:hAnsi="Arial" w:cs="Arial"/>
          <w:sz w:val="24"/>
          <w:szCs w:val="24"/>
        </w:rPr>
      </w:pPr>
    </w:p>
    <w:p w14:paraId="522917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501.- El Registro Municipal es público y se considera como información fundamental, por lo que puede ser consultado por medio de los mecanismos de transparencia que establezca la normatividad aplicable.</w:t>
      </w:r>
    </w:p>
    <w:p w14:paraId="0D70F744" w14:textId="77777777" w:rsidR="00000735" w:rsidRDefault="00000735" w:rsidP="00A8393F">
      <w:pPr>
        <w:jc w:val="both"/>
        <w:rPr>
          <w:rFonts w:ascii="Arial" w:hAnsi="Arial" w:cs="Arial"/>
          <w:sz w:val="24"/>
          <w:szCs w:val="24"/>
        </w:rPr>
      </w:pPr>
    </w:p>
    <w:p w14:paraId="41CAA7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502.- Deberán ser inscritos en el Registro Municipal:</w:t>
      </w:r>
    </w:p>
    <w:p w14:paraId="1699CA4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integrantes de los organismos sociales y las actas de sus sesiones;</w:t>
      </w:r>
    </w:p>
    <w:p w14:paraId="24F0E3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mecanismos de participación ciudadana que se inicien y el seguimiento de su desarrollo;</w:t>
      </w:r>
    </w:p>
    <w:p w14:paraId="4848EF3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III.- Las organizaciones vecinales, sus delimitaciones </w:t>
      </w:r>
      <w:proofErr w:type="gramStart"/>
      <w:r w:rsidRPr="00A8393F">
        <w:rPr>
          <w:rFonts w:ascii="Arial" w:hAnsi="Arial" w:cs="Arial"/>
          <w:sz w:val="24"/>
          <w:szCs w:val="24"/>
        </w:rPr>
        <w:t>territoriales ,</w:t>
      </w:r>
      <w:proofErr w:type="gramEnd"/>
      <w:r w:rsidRPr="00A8393F">
        <w:rPr>
          <w:rFonts w:ascii="Arial" w:hAnsi="Arial" w:cs="Arial"/>
          <w:sz w:val="24"/>
          <w:szCs w:val="24"/>
        </w:rPr>
        <w:t xml:space="preserve"> y en su caso, reconocimientos por el Ayuntamiento;</w:t>
      </w:r>
    </w:p>
    <w:p w14:paraId="310E33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08D7AEA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administradores, integrantes de mesas directivas, consejos de administración y representantes legales de las organizaciones vecinales, así como sus renovaciones o modificaciones;</w:t>
      </w:r>
    </w:p>
    <w:p w14:paraId="5553C5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Los delegados de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09D8763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Los reglamentos de las organizaciones vecinales y sus modificaciones;</w:t>
      </w:r>
    </w:p>
    <w:p w14:paraId="503AB6B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VIII.- Las actas de las asambleas de las organizaciones vecinales; </w:t>
      </w:r>
    </w:p>
    <w:p w14:paraId="777FD1C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IX.- Los consejos consultivos, sus actas de sesiones o reuniones de trabajo, convocatorias, integrantes, designaciones y renovaciones;</w:t>
      </w:r>
    </w:p>
    <w:p w14:paraId="7D9EEC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 Los contratos y convenios celebrados con las organizaciones vecinales;</w:t>
      </w:r>
    </w:p>
    <w:p w14:paraId="54E0C94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 Las sanciones impuestas por incumplimiento al presente Reglamento;  </w:t>
      </w:r>
    </w:p>
    <w:p w14:paraId="4E96346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XII.- Las resoluciones administrativas y judiciales que afecten a los actos y personas susceptibles de inscripción; </w:t>
      </w:r>
    </w:p>
    <w:p w14:paraId="736559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XIII.- Las acreditaciones que emita la Dirección;</w:t>
      </w:r>
    </w:p>
    <w:p w14:paraId="1228E2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XIV.- Los medios de defensa que se promuevan en contra de las resoluciones o actos emitidos en los términos del presente Reglamento; y</w:t>
      </w:r>
    </w:p>
    <w:p w14:paraId="457B45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XV.- Los demás actos que determinen los organismos sociales, el titular de la Dirección o el presente Reglamento.</w:t>
      </w:r>
    </w:p>
    <w:p w14:paraId="2518B599" w14:textId="77777777" w:rsidR="00000735" w:rsidRDefault="00000735" w:rsidP="00A8393F">
      <w:pPr>
        <w:jc w:val="both"/>
        <w:rPr>
          <w:rFonts w:ascii="Arial" w:hAnsi="Arial" w:cs="Arial"/>
          <w:sz w:val="24"/>
          <w:szCs w:val="24"/>
        </w:rPr>
      </w:pPr>
    </w:p>
    <w:p w14:paraId="3FFB6C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503.- La inscripción en el Registro Municipal se llevará a cabo con independencia de otros registros o controles de información que deban llevar las distintas entidades gubernamentales.</w:t>
      </w:r>
    </w:p>
    <w:p w14:paraId="2B801904" w14:textId="77777777" w:rsidR="00000735" w:rsidRDefault="00000735" w:rsidP="00A8393F">
      <w:pPr>
        <w:jc w:val="both"/>
        <w:rPr>
          <w:rFonts w:ascii="Arial" w:hAnsi="Arial" w:cs="Arial"/>
          <w:sz w:val="24"/>
          <w:szCs w:val="24"/>
        </w:rPr>
      </w:pPr>
    </w:p>
    <w:p w14:paraId="6C4C865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504.- Las inscripciones ante el Registro Municipal deberán asentarse en los archivos y expedientes que para tal efecto lleve la Dirección para su control, consulta y preservación.</w:t>
      </w:r>
    </w:p>
    <w:p w14:paraId="4ECABA4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titular de la Dirección determinará la utilización de medios electrónicos para la sistematización y digitalización de la información del Registro Municipal, tomando las medidas necesarias para el respaldo de la información del mismo.</w:t>
      </w:r>
    </w:p>
    <w:p w14:paraId="52592D9A" w14:textId="77777777" w:rsidR="00000735" w:rsidRDefault="00000735" w:rsidP="00A8393F">
      <w:pPr>
        <w:jc w:val="both"/>
        <w:rPr>
          <w:rFonts w:ascii="Arial" w:hAnsi="Arial" w:cs="Arial"/>
          <w:sz w:val="24"/>
          <w:szCs w:val="24"/>
        </w:rPr>
      </w:pPr>
    </w:p>
    <w:p w14:paraId="423757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505.- Las inscripciones ante el Registro Municipal serán:</w:t>
      </w:r>
    </w:p>
    <w:p w14:paraId="602FE15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Ordinarias, cuyos efectos serán por tiempo indefinido; o</w:t>
      </w:r>
    </w:p>
    <w:p w14:paraId="27E46A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Extraordinarias, para efectos de su vigilancia y seguimiento por la Dirección serán: </w:t>
      </w:r>
    </w:p>
    <w:p w14:paraId="00E4C38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Temporales; </w:t>
      </w:r>
    </w:p>
    <w:p w14:paraId="632EF0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b) Transitorios, y </w:t>
      </w:r>
    </w:p>
    <w:p w14:paraId="1ACF6C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 En su caso, deberán actualizarse o renovarse periódicamente en los términos del presente Reglamento.</w:t>
      </w:r>
    </w:p>
    <w:p w14:paraId="228FB06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suspensión o terminación de los efectos indefinidos de las inscripciones ordinarias originarán una anotación en los archivos y sistemas que para tal efecto lleve la Dirección.</w:t>
      </w:r>
    </w:p>
    <w:p w14:paraId="7D6F24A6" w14:textId="77777777" w:rsidR="00000735" w:rsidRDefault="00000735" w:rsidP="00A8393F">
      <w:pPr>
        <w:jc w:val="both"/>
        <w:rPr>
          <w:rFonts w:ascii="Arial" w:hAnsi="Arial" w:cs="Arial"/>
          <w:sz w:val="24"/>
          <w:szCs w:val="24"/>
        </w:rPr>
      </w:pPr>
    </w:p>
    <w:p w14:paraId="2BDDEE3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506.- Por regla general las inscripciones en el Registro Municipal son ordinarias, salvo lo dispuesto en el siguiente artículo.</w:t>
      </w:r>
    </w:p>
    <w:p w14:paraId="7C087BD5" w14:textId="77777777" w:rsidR="00000735" w:rsidRDefault="00000735" w:rsidP="00A8393F">
      <w:pPr>
        <w:jc w:val="both"/>
        <w:rPr>
          <w:rFonts w:ascii="Arial" w:hAnsi="Arial" w:cs="Arial"/>
          <w:sz w:val="24"/>
          <w:szCs w:val="24"/>
        </w:rPr>
      </w:pPr>
    </w:p>
    <w:p w14:paraId="6C83A1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Artículo 507.- Serán inscripciones extraordinarias las relativas a:</w:t>
      </w:r>
    </w:p>
    <w:p w14:paraId="10EAAB2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mecanismos de participación ciudadana que se inicien y el seguimiento de su desarrollo;</w:t>
      </w:r>
    </w:p>
    <w:p w14:paraId="15B49F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Los comités vecinales;</w:t>
      </w:r>
    </w:p>
    <w:p w14:paraId="4D6560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Las acreditaciones de los administradores, integrantes de mesas directivas, consejos de administración y representantes legales las organizaciones vecinales, así como sus renovaciones o modificaciones;</w:t>
      </w:r>
    </w:p>
    <w:p w14:paraId="4529C9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Los delegados de los </w:t>
      </w:r>
      <w:proofErr w:type="spellStart"/>
      <w:r w:rsidRPr="00A8393F">
        <w:rPr>
          <w:rFonts w:ascii="Arial" w:hAnsi="Arial" w:cs="Arial"/>
          <w:sz w:val="24"/>
          <w:szCs w:val="24"/>
        </w:rPr>
        <w:t>OSCs</w:t>
      </w:r>
      <w:proofErr w:type="spellEnd"/>
      <w:r w:rsidRPr="00A8393F">
        <w:rPr>
          <w:rFonts w:ascii="Arial" w:hAnsi="Arial" w:cs="Arial"/>
          <w:sz w:val="24"/>
          <w:szCs w:val="24"/>
        </w:rPr>
        <w:t>;</w:t>
      </w:r>
    </w:p>
    <w:p w14:paraId="6F175B9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Los representantes comunes nombrados por los comités vecinales;</w:t>
      </w:r>
    </w:p>
    <w:p w14:paraId="6E22DD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Los contratos y convenios celebrados con las organizaciones vecinales con efectos temporales y sus fechas de vencimiento;</w:t>
      </w:r>
    </w:p>
    <w:p w14:paraId="4A8F79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VII.- Las convocatorias abiertas para la renovación de los organismos sociales, los consejos consultivos, las organizaciones vecinales; y </w:t>
      </w:r>
    </w:p>
    <w:p w14:paraId="7D2D8C0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VIII.- Los demás que determinen los organismos sociales, el titular de la Dirección o el presente Reglamento.</w:t>
      </w:r>
    </w:p>
    <w:p w14:paraId="57631CC6" w14:textId="77777777" w:rsidR="00000735" w:rsidRDefault="00000735" w:rsidP="00A8393F">
      <w:pPr>
        <w:jc w:val="both"/>
        <w:rPr>
          <w:rFonts w:ascii="Arial" w:hAnsi="Arial" w:cs="Arial"/>
          <w:sz w:val="24"/>
          <w:szCs w:val="24"/>
        </w:rPr>
      </w:pPr>
    </w:p>
    <w:p w14:paraId="1053C58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508.- La inscripción de personas jurídicas en el Registro Municipal requiere obligatoriamente la inscripción de los integrantes de sus administradores, mesas directivas, consejos de administración, sus representantes y en su caso, el cambio de dichos representantes.</w:t>
      </w:r>
    </w:p>
    <w:p w14:paraId="78CE821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Para el caso de Comités Vecinales su inscripción requerirá la designación de un representante común.</w:t>
      </w:r>
    </w:p>
    <w:p w14:paraId="2561C4B0" w14:textId="77777777" w:rsidR="00000735" w:rsidRDefault="00000735" w:rsidP="00A8393F">
      <w:pPr>
        <w:jc w:val="both"/>
        <w:rPr>
          <w:rFonts w:ascii="Arial" w:hAnsi="Arial" w:cs="Arial"/>
          <w:sz w:val="24"/>
          <w:szCs w:val="24"/>
        </w:rPr>
      </w:pPr>
    </w:p>
    <w:p w14:paraId="32C3520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509.-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que se constituyan legalmente y que deseen establecer vínculos y gestiones con las entidades gubernamentales deberán inscribirse en el Registro Municipal, así como a sus representantes.</w:t>
      </w:r>
    </w:p>
    <w:p w14:paraId="0A2FACD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Los efectos de esta inscripción serán el de una toma de nota, por lo tanto no deberá agotar el proceso de reconocimiento ante el Ayuntamiento.</w:t>
      </w:r>
    </w:p>
    <w:p w14:paraId="62059D93" w14:textId="77777777" w:rsidR="00000735" w:rsidRDefault="00000735" w:rsidP="00A8393F">
      <w:pPr>
        <w:jc w:val="both"/>
        <w:rPr>
          <w:rFonts w:ascii="Arial" w:hAnsi="Arial" w:cs="Arial"/>
          <w:sz w:val="24"/>
          <w:szCs w:val="24"/>
        </w:rPr>
      </w:pPr>
    </w:p>
    <w:p w14:paraId="0C7AED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510.- Las personas físicas que realicen actividades de forma organizada como una OSC sin estar legalmente constituidas, para establecer vínculos y gestiones con las entidades gubernamentales, mediante escrito libre designarán a un delegado que las represente, sin </w:t>
      </w:r>
      <w:proofErr w:type="gramStart"/>
      <w:r w:rsidRPr="00A8393F">
        <w:rPr>
          <w:rFonts w:ascii="Arial" w:hAnsi="Arial" w:cs="Arial"/>
          <w:sz w:val="24"/>
          <w:szCs w:val="24"/>
        </w:rPr>
        <w:t>embargo</w:t>
      </w:r>
      <w:proofErr w:type="gramEnd"/>
      <w:r w:rsidRPr="00A8393F">
        <w:rPr>
          <w:rFonts w:ascii="Arial" w:hAnsi="Arial" w:cs="Arial"/>
          <w:sz w:val="24"/>
          <w:szCs w:val="24"/>
        </w:rPr>
        <w:t xml:space="preserve"> se entenderá que actúan a nombre propio y de las personas que lo designaron con las facultades de un representante común.</w:t>
      </w:r>
    </w:p>
    <w:p w14:paraId="62F4B8A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La Dirección promoverá entre las personas que adopten esta forma de participación ciudadana que se constituyan legalmente. </w:t>
      </w:r>
    </w:p>
    <w:p w14:paraId="615C06DA" w14:textId="77777777" w:rsidR="00000735" w:rsidRDefault="00000735" w:rsidP="00A8393F">
      <w:pPr>
        <w:jc w:val="both"/>
        <w:rPr>
          <w:rFonts w:ascii="Arial" w:hAnsi="Arial" w:cs="Arial"/>
          <w:sz w:val="24"/>
          <w:szCs w:val="24"/>
        </w:rPr>
      </w:pPr>
    </w:p>
    <w:p w14:paraId="227FB78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511.- La inscripción en el Registro Municipal de las organizaciones vecinales será una consecuencia de su formal reconocimiento por el Ayuntamiento.</w:t>
      </w:r>
    </w:p>
    <w:p w14:paraId="18B0AA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Una vez recibida la certificación de la publicación del reconocimiento formal de una organización vecinal, la Dirección tendrá un plazo de cinco días hábiles para llevar a cabo las inscripciones en el Registro Municipal que correspondan y emitirá las acreditaciones correspondientes.</w:t>
      </w:r>
    </w:p>
    <w:p w14:paraId="4C7D9561" w14:textId="77777777" w:rsidR="00000735" w:rsidRDefault="00000735" w:rsidP="00A8393F">
      <w:pPr>
        <w:jc w:val="both"/>
        <w:rPr>
          <w:rFonts w:ascii="Arial" w:hAnsi="Arial" w:cs="Arial"/>
          <w:sz w:val="24"/>
          <w:szCs w:val="24"/>
        </w:rPr>
      </w:pPr>
    </w:p>
    <w:p w14:paraId="08D88EF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512.- Para la inscripción en el Registro Municipal no se requerirá más formalidad que acreditar la existencia de las personas y actos a ser inscritos, sin </w:t>
      </w:r>
      <w:r w:rsidRPr="00A8393F">
        <w:rPr>
          <w:rFonts w:ascii="Arial" w:hAnsi="Arial" w:cs="Arial"/>
          <w:sz w:val="24"/>
          <w:szCs w:val="24"/>
        </w:rPr>
        <w:lastRenderedPageBreak/>
        <w:t>embargo, la Dirección revisará que la documentación que se le presente para su inscripción se apegue a la normatividad aplicable, pudiendo solicitar las correcciones que estime convenientes.</w:t>
      </w:r>
    </w:p>
    <w:p w14:paraId="76F0922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La negativa de registro deberá notificarse al solicitante mediante acuerdo fundado y motivado por la Dirección.</w:t>
      </w:r>
    </w:p>
    <w:p w14:paraId="0624FEBA" w14:textId="77777777" w:rsidR="00000735" w:rsidRDefault="00000735" w:rsidP="00A8393F">
      <w:pPr>
        <w:jc w:val="both"/>
        <w:rPr>
          <w:rFonts w:ascii="Arial" w:hAnsi="Arial" w:cs="Arial"/>
          <w:sz w:val="24"/>
          <w:szCs w:val="24"/>
        </w:rPr>
      </w:pPr>
    </w:p>
    <w:p w14:paraId="544CDD8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513.- Para lograr la inscripción en el Registro Municipal de los actos o personas que deban hacerse a petición de parte la persona jurídica interesada, seguirá el siguiente procedimiento:</w:t>
      </w:r>
    </w:p>
    <w:p w14:paraId="23DBEB4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Deberá cumplir con los requisitos y acompañar la documentación que se señalan en cada caso; </w:t>
      </w:r>
    </w:p>
    <w:p w14:paraId="46DDA4B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Presentará por escrito su solitud dirigida a la Dirección, la cual revisará dichos documentos:</w:t>
      </w:r>
    </w:p>
    <w:p w14:paraId="4005A50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 La Dirección podrá determinar los formatos en que puedan llevarse los trámites de inscripciones ante el Registro Municipal; </w:t>
      </w:r>
    </w:p>
    <w:p w14:paraId="3397CFA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En caso de faltar o presentarse alguna documentación con carencias o imprecisiones, se requerirá al solicitante, para que en un plazo improrrogable de cinco días hábiles lo subsane;</w:t>
      </w:r>
    </w:p>
    <w:p w14:paraId="6205638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IV.- Si la persona jurídica incumple con tal requerimiento se tendrá por no presentada la solicitud de inscripción, dejando a su disposición los documentos presentados y tendrá que reiniciar su trámite; </w:t>
      </w:r>
    </w:p>
    <w:p w14:paraId="03C703B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Una vez obteniendo la documentación completa, la Dirección abrirá un expediente, le asignará un folio; y</w:t>
      </w:r>
    </w:p>
    <w:p w14:paraId="04E536C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VI.- En el término de diez días hábiles siguientes, realizará la inscripción del acto ante el Registro Municipal y emitirá la acreditación o constancia de inscripción correspondiente. </w:t>
      </w:r>
    </w:p>
    <w:p w14:paraId="687340D7" w14:textId="77777777" w:rsidR="00000735" w:rsidRDefault="00000735" w:rsidP="00A8393F">
      <w:pPr>
        <w:jc w:val="both"/>
        <w:rPr>
          <w:rFonts w:ascii="Arial" w:hAnsi="Arial" w:cs="Arial"/>
          <w:sz w:val="24"/>
          <w:szCs w:val="24"/>
        </w:rPr>
      </w:pPr>
    </w:p>
    <w:p w14:paraId="288B5C1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514.- La Dirección procurará que exista sólo una organización vecinal en cada barrio, colonia, fraccionamiento, etapa, condominio, clúster o coto que comprenda su delimitación territorial. </w:t>
      </w:r>
    </w:p>
    <w:p w14:paraId="05579121" w14:textId="77777777" w:rsidR="00000735" w:rsidRDefault="00000735" w:rsidP="00A8393F">
      <w:pPr>
        <w:jc w:val="both"/>
        <w:rPr>
          <w:rFonts w:ascii="Arial" w:hAnsi="Arial" w:cs="Arial"/>
          <w:sz w:val="24"/>
          <w:szCs w:val="24"/>
        </w:rPr>
      </w:pPr>
    </w:p>
    <w:p w14:paraId="0B67652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515.- Las inscripciones se realizarán en el orden en que se presenten las solicitudes respectivas. En el caso de que se solicite la inscripción de personas o actos que sean incompatibles con otros previamente inscritos se negará el registro y de advertirse un conflicto la Dirección utilizará los mecanismos alternativos para la solución de los mismos. </w:t>
      </w:r>
    </w:p>
    <w:p w14:paraId="189F30B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Cuando existan dos o más organizaciones vecinales en un barrio, colonia, fraccionamiento, etapa, condominio, clúster o coto que no cuenten con reconocimiento del Ayuntamiento o alguno se encuentre pendiente de resolución, la Dirección invitará a que fusionen las organizaciones vecinales, en caso de no ser posible, fomentará que desarrollen sus actividades en un clima de diálogo, respeto y entendimiento mutuos. </w:t>
      </w:r>
    </w:p>
    <w:p w14:paraId="2E1C2615" w14:textId="77777777" w:rsidR="00000735" w:rsidRDefault="00000735" w:rsidP="00A8393F">
      <w:pPr>
        <w:jc w:val="both"/>
        <w:rPr>
          <w:rFonts w:ascii="Arial" w:hAnsi="Arial" w:cs="Arial"/>
          <w:sz w:val="24"/>
          <w:szCs w:val="24"/>
        </w:rPr>
      </w:pPr>
    </w:p>
    <w:p w14:paraId="08EDD26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516.- Las organizaciones vecinales inscritas están obligadas a actualizar los datos del Registro Municipal notificando cuantas modificaciones ocurran y dentro del mes siguiente a su formalización o protocolización. </w:t>
      </w:r>
    </w:p>
    <w:p w14:paraId="26ADFDB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La Dirección incorporará al Registro Municipal de los órganos de dirección de las organizaciones vecinales el plazo de su duración, a efecto de promover su renovación.</w:t>
      </w:r>
    </w:p>
    <w:p w14:paraId="7BEBC4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En caso de que una organización vecinal no demuestre actividad durante el periodo de un año natural, la Dirección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w:t>
      </w:r>
    </w:p>
    <w:p w14:paraId="1EECAC54" w14:textId="77777777" w:rsidR="00000735" w:rsidRDefault="00000735" w:rsidP="00A8393F">
      <w:pPr>
        <w:jc w:val="both"/>
        <w:rPr>
          <w:rFonts w:ascii="Arial" w:hAnsi="Arial" w:cs="Arial"/>
          <w:sz w:val="24"/>
          <w:szCs w:val="24"/>
        </w:rPr>
      </w:pPr>
    </w:p>
    <w:p w14:paraId="789BDC2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517.- El procedimiento de baja en el Registro Municipal de los </w:t>
      </w:r>
      <w:proofErr w:type="spellStart"/>
      <w:r w:rsidRPr="00A8393F">
        <w:rPr>
          <w:rFonts w:ascii="Arial" w:hAnsi="Arial" w:cs="Arial"/>
          <w:sz w:val="24"/>
          <w:szCs w:val="24"/>
        </w:rPr>
        <w:t>OSCs</w:t>
      </w:r>
      <w:proofErr w:type="spellEnd"/>
      <w:r w:rsidRPr="00A8393F">
        <w:rPr>
          <w:rFonts w:ascii="Arial" w:hAnsi="Arial" w:cs="Arial"/>
          <w:sz w:val="24"/>
          <w:szCs w:val="24"/>
        </w:rPr>
        <w:t xml:space="preserve"> se sujeta a lo dispuesto por el presente Reglamento.</w:t>
      </w:r>
    </w:p>
    <w:p w14:paraId="0E5A4C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Una vez causada baja en el Registro Municipal, no puede solicitarse de nuevo la inscripción hasta que no haya transcurrido como mínimo un año.</w:t>
      </w:r>
    </w:p>
    <w:p w14:paraId="393BF717" w14:textId="77777777" w:rsidR="00000735" w:rsidRDefault="00000735" w:rsidP="00A8393F">
      <w:pPr>
        <w:jc w:val="both"/>
        <w:rPr>
          <w:rFonts w:ascii="Arial" w:hAnsi="Arial" w:cs="Arial"/>
          <w:b/>
          <w:sz w:val="24"/>
          <w:szCs w:val="24"/>
        </w:rPr>
      </w:pPr>
    </w:p>
    <w:p w14:paraId="4C830552"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II</w:t>
      </w:r>
    </w:p>
    <w:p w14:paraId="596FFE11"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De la Reforma y la Abrogación del Presente Reglamento</w:t>
      </w:r>
    </w:p>
    <w:p w14:paraId="3872C5DE" w14:textId="77777777" w:rsidR="00000735" w:rsidRDefault="00000735" w:rsidP="00000735">
      <w:pPr>
        <w:jc w:val="center"/>
        <w:rPr>
          <w:rFonts w:ascii="Arial" w:hAnsi="Arial" w:cs="Arial"/>
          <w:sz w:val="24"/>
          <w:szCs w:val="24"/>
        </w:rPr>
      </w:pPr>
    </w:p>
    <w:p w14:paraId="261D9A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518.- Para la reforma del presente Reglamento se podrá someter previamente a debate ciudadano o consulta ciudadana, a juicio del Ayuntamiento.</w:t>
      </w:r>
    </w:p>
    <w:p w14:paraId="58BD444B" w14:textId="77777777" w:rsidR="00000735" w:rsidRDefault="00000735" w:rsidP="00A8393F">
      <w:pPr>
        <w:jc w:val="both"/>
        <w:rPr>
          <w:rFonts w:ascii="Arial" w:hAnsi="Arial" w:cs="Arial"/>
          <w:sz w:val="24"/>
          <w:szCs w:val="24"/>
        </w:rPr>
      </w:pPr>
    </w:p>
    <w:p w14:paraId="6FF1CDA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519.- Para la abrogación del presente Reglamento se podrá someter previamente a plebiscito.</w:t>
      </w:r>
    </w:p>
    <w:p w14:paraId="2A6A9845" w14:textId="77777777" w:rsidR="00000735" w:rsidRDefault="00000735" w:rsidP="00A8393F">
      <w:pPr>
        <w:jc w:val="both"/>
        <w:rPr>
          <w:rFonts w:ascii="Arial" w:hAnsi="Arial" w:cs="Arial"/>
          <w:b/>
          <w:sz w:val="24"/>
          <w:szCs w:val="24"/>
        </w:rPr>
      </w:pPr>
    </w:p>
    <w:p w14:paraId="56604F6E"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III</w:t>
      </w:r>
    </w:p>
    <w:p w14:paraId="47D409EC"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De las Infracciones y Sanciones</w:t>
      </w:r>
    </w:p>
    <w:p w14:paraId="2C8D9035" w14:textId="77777777" w:rsidR="00000735" w:rsidRDefault="00000735" w:rsidP="00A8393F">
      <w:pPr>
        <w:jc w:val="both"/>
        <w:rPr>
          <w:rFonts w:ascii="Arial" w:hAnsi="Arial" w:cs="Arial"/>
          <w:sz w:val="24"/>
          <w:szCs w:val="24"/>
        </w:rPr>
      </w:pPr>
    </w:p>
    <w:p w14:paraId="4DE2033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520.- Para los efectos del presente Reglamento, se establecen las sanciones siguientes:</w:t>
      </w:r>
    </w:p>
    <w:p w14:paraId="72A142A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Apercibimiento;</w:t>
      </w:r>
    </w:p>
    <w:p w14:paraId="2F86979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Multa;</w:t>
      </w:r>
    </w:p>
    <w:p w14:paraId="5972928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III.- Arresto administrativo, hasta por 36 horas; </w:t>
      </w:r>
    </w:p>
    <w:p w14:paraId="1B6C76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Suspensión del cargo; y</w:t>
      </w:r>
    </w:p>
    <w:p w14:paraId="2B041ED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Destitución del cargo.</w:t>
      </w:r>
    </w:p>
    <w:p w14:paraId="58205CB9" w14:textId="77777777" w:rsidR="00000735" w:rsidRDefault="00000735" w:rsidP="00A8393F">
      <w:pPr>
        <w:jc w:val="both"/>
        <w:rPr>
          <w:rFonts w:ascii="Arial" w:hAnsi="Arial" w:cs="Arial"/>
          <w:sz w:val="24"/>
          <w:szCs w:val="24"/>
        </w:rPr>
      </w:pPr>
    </w:p>
    <w:p w14:paraId="6C9202A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521.- En toda sanción que se imponga por las infracciones que se establecen en el presente capítulo, deberá apercibirse al infractor sobre las consecuencias que puede traer el reincidir en el acto.</w:t>
      </w:r>
    </w:p>
    <w:p w14:paraId="387C3AD3" w14:textId="77777777" w:rsidR="00000735" w:rsidRDefault="00000735" w:rsidP="00A8393F">
      <w:pPr>
        <w:jc w:val="both"/>
        <w:rPr>
          <w:rFonts w:ascii="Arial" w:hAnsi="Arial" w:cs="Arial"/>
          <w:sz w:val="24"/>
          <w:szCs w:val="24"/>
        </w:rPr>
      </w:pPr>
    </w:p>
    <w:p w14:paraId="10E984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522.- Para la imposición de sanciones, mediante acuerdo debidamente fundado y motivado, se tomará en consideración:</w:t>
      </w:r>
    </w:p>
    <w:p w14:paraId="6981604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Los daños que se produzcan o puedan producirse;</w:t>
      </w:r>
    </w:p>
    <w:p w14:paraId="235890F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carácter intencional o no de la acción u omisión constitutiva de la infracción;</w:t>
      </w:r>
    </w:p>
    <w:p w14:paraId="17BF0F0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El beneficio que implique para el infractor;</w:t>
      </w:r>
    </w:p>
    <w:p w14:paraId="17B066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La gravedad de la infracción;</w:t>
      </w:r>
    </w:p>
    <w:p w14:paraId="655BBF8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V.- La reincidencia del infractor; </w:t>
      </w:r>
    </w:p>
    <w:p w14:paraId="0BCEE19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La capacidad económica del infractor; y</w:t>
      </w:r>
    </w:p>
    <w:p w14:paraId="1AB0AE3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VII.- Si se trata de servidor público o no.</w:t>
      </w:r>
    </w:p>
    <w:p w14:paraId="0717C6A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Artículo 523.- Se sancionará con arresto administrativo a quien: </w:t>
      </w:r>
    </w:p>
    <w:p w14:paraId="362CAC4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 Altere, retire o destruya las sábanas de resultados de la jornada de votación; o </w:t>
      </w:r>
    </w:p>
    <w:p w14:paraId="6AD97DF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Altere el orden, impida obstaculice o ejerza violencia física o verbal en los procesos de conformación o renovación de las organizaciones vecinales.</w:t>
      </w:r>
    </w:p>
    <w:p w14:paraId="34C3A2E9" w14:textId="77777777" w:rsidR="00000735" w:rsidRDefault="00000735" w:rsidP="00A8393F">
      <w:pPr>
        <w:jc w:val="both"/>
        <w:rPr>
          <w:rFonts w:ascii="Arial" w:hAnsi="Arial" w:cs="Arial"/>
          <w:sz w:val="24"/>
          <w:szCs w:val="24"/>
        </w:rPr>
      </w:pPr>
    </w:p>
    <w:p w14:paraId="504DA77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524.- Con independencia a otras sanciones en que pudieran incurrir, se impondrá una multa de diez a treinta días de salario mínimo general vigente en el Municipio a quien teniendo acceso a los padrones de vecinos a que se refiere el presente Reglamento: </w:t>
      </w:r>
    </w:p>
    <w:p w14:paraId="4E1EBD3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Divulgue o transfiera la información personal de los vecinos con fines distintos a la representación vecinal. Cuando la divulgación o transferencia se realice con fines comerciales o electorales podrá duplicarse la sanción prevista en el presente artículo;</w:t>
      </w:r>
    </w:p>
    <w:p w14:paraId="0C4D2B1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Destruya la información del padrón de vecinos; </w:t>
      </w:r>
    </w:p>
    <w:p w14:paraId="077BCC5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Utilice la información personal de los vecinos para causarle cualquier tipo de daño físico o moral a un vecino, su familia o bienes; o</w:t>
      </w:r>
    </w:p>
    <w:p w14:paraId="335B8A3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14:paraId="59D21A93" w14:textId="77777777" w:rsidR="00000735" w:rsidRDefault="00000735" w:rsidP="00A8393F">
      <w:pPr>
        <w:jc w:val="both"/>
        <w:rPr>
          <w:rFonts w:ascii="Arial" w:hAnsi="Arial" w:cs="Arial"/>
          <w:sz w:val="24"/>
          <w:szCs w:val="24"/>
        </w:rPr>
      </w:pPr>
    </w:p>
    <w:p w14:paraId="6C5254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525.- Se impondrá una multa de cuarenta a ochenta días de salario mínimo general vigente en el Municipio a los integrantes de los órganos de dirección de las organizaciones vecinales que:</w:t>
      </w:r>
    </w:p>
    <w:p w14:paraId="2D8F805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Pretendan ejercer funciones de representación vecinal fuera de la delimitación territorial previamente asignada por la Dirección de Participación Ciudadana; o</w:t>
      </w:r>
    </w:p>
    <w:p w14:paraId="753BC82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Omitan rendir a la asamblea los informes de actividades o de cuentas de la organización vecinal.</w:t>
      </w:r>
    </w:p>
    <w:p w14:paraId="117A3046" w14:textId="77777777" w:rsidR="00000735" w:rsidRDefault="00000735" w:rsidP="00A8393F">
      <w:pPr>
        <w:jc w:val="both"/>
        <w:rPr>
          <w:rFonts w:ascii="Arial" w:hAnsi="Arial" w:cs="Arial"/>
          <w:sz w:val="24"/>
          <w:szCs w:val="24"/>
        </w:rPr>
      </w:pPr>
    </w:p>
    <w:p w14:paraId="179AB89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526.- Se impondrá una multa de cuarenta a ochenta días de salario mínimo general vigente en el Municipio a los titulares de las entidades gubernamentales, cuando:</w:t>
      </w:r>
    </w:p>
    <w:p w14:paraId="25A80D1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Incumplan con un requerimiento de información o dé cumplimiento ocultando información solicitada por el organismo social correspondiente para determinar la procedencia de alguna solicitud de inicio de los mecanismos de participación ciudadana; o</w:t>
      </w:r>
    </w:p>
    <w:p w14:paraId="3B0AE07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Omitan conceder audiencia pública en los términos del presente Reglamento.</w:t>
      </w:r>
    </w:p>
    <w:p w14:paraId="2B52A035" w14:textId="77777777" w:rsidR="00000735" w:rsidRDefault="00000735" w:rsidP="00A8393F">
      <w:pPr>
        <w:jc w:val="both"/>
        <w:rPr>
          <w:rFonts w:ascii="Arial" w:hAnsi="Arial" w:cs="Arial"/>
          <w:sz w:val="24"/>
          <w:szCs w:val="24"/>
        </w:rPr>
      </w:pPr>
    </w:p>
    <w:p w14:paraId="1BD8DCB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527.- Se impondrá una multa de cincuenta a cien días de salario mínimo general vigente en el Municipio a los titulares de las entidades gubernamentales de las que emanen los ordenamientos municipales, resoluciones, decretos, acuerdos o actos sujetos a los mecanismos de participación ciudadana, cuando:</w:t>
      </w:r>
    </w:p>
    <w:p w14:paraId="6997E23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Dejen de participar en los debates que organicen los organismos sociales durante el desarrollo de un mecanismo de participación ciudadana directa o manden representantes para ello;</w:t>
      </w:r>
    </w:p>
    <w:p w14:paraId="02CE6FB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Por cualquier forma obstaculice el ejercicio del derecho de los vecinos a solicitar se lleve a cabo algún mecanismo de participación ciudadana; o</w:t>
      </w:r>
    </w:p>
    <w:p w14:paraId="44A06C2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III.- Declarada la procedencia del mecanismo de participación ciudadana solicitado, lleven a cabo actos que impidan su desarrollo.</w:t>
      </w:r>
    </w:p>
    <w:p w14:paraId="59615E72" w14:textId="77777777" w:rsidR="00000735" w:rsidRDefault="00000735" w:rsidP="00A8393F">
      <w:pPr>
        <w:jc w:val="both"/>
        <w:rPr>
          <w:rFonts w:ascii="Arial" w:hAnsi="Arial" w:cs="Arial"/>
          <w:sz w:val="24"/>
          <w:szCs w:val="24"/>
        </w:rPr>
      </w:pPr>
    </w:p>
    <w:p w14:paraId="0771233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528.- Se impondrá una multa de cien a ciento cincuenta días de salario mínimo general vigente en el Municipio y arresto administrativo a quien durante una jornada de votación:</w:t>
      </w:r>
    </w:p>
    <w:p w14:paraId="1A5FD83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Sustraiga material para el desarrollo de la jornada de votación;</w:t>
      </w:r>
    </w:p>
    <w:p w14:paraId="69F7299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Reproduzca material para el desarrollo de la jornada de votación sin autorización del organismo social correspondiente;</w:t>
      </w:r>
    </w:p>
    <w:p w14:paraId="4A02B3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Altere el orden y la paz pública;</w:t>
      </w:r>
    </w:p>
    <w:p w14:paraId="64B04A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Ejerza violencia física o verbal en perjuicio de los funcionarios de las mesas receptoras, personal acreditado, observadores ciudadanos o votantes, sin perjuicio de las penas por los delitos en que pueda incurrir;</w:t>
      </w:r>
    </w:p>
    <w:p w14:paraId="5A22FAC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 Altere las actas de la jornada de votación; o</w:t>
      </w:r>
    </w:p>
    <w:p w14:paraId="0AFB885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VI.- Compre o coaccione el voto.</w:t>
      </w:r>
    </w:p>
    <w:p w14:paraId="6EA99E6F" w14:textId="77777777" w:rsidR="00000735" w:rsidRDefault="00000735" w:rsidP="00A8393F">
      <w:pPr>
        <w:jc w:val="both"/>
        <w:rPr>
          <w:rFonts w:ascii="Arial" w:hAnsi="Arial" w:cs="Arial"/>
          <w:sz w:val="24"/>
          <w:szCs w:val="24"/>
        </w:rPr>
      </w:pPr>
    </w:p>
    <w:p w14:paraId="7C2FF0B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529.- Se impondrá una multa de doscientos a cuatrocientos días de salario mínimo general vigente en el Municipio a quien siendo presidente, secretario o comisionado de mesa directiva de una organización vecinal:</w:t>
      </w:r>
    </w:p>
    <w:p w14:paraId="5631DDE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Coaccione, cobre u ordene cobrar cuotas o cualquier tipo de contraprestación por la emisión de anuencias para la apertura de giros comerciales dentro de la delimitación territorial de su organización vecinal;</w:t>
      </w:r>
    </w:p>
    <w:p w14:paraId="521B409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Coaccione, cobre u ordene cobrar cuotas o cualquier tipo de contraprestación para expedir licencias, permisos o autorizaciones de construcción o edificación que compete emitir a las entidades gubernamentales en ejercicio de las facultades previstas en la normatividad aplicable;</w:t>
      </w:r>
    </w:p>
    <w:p w14:paraId="7A898784"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Impida u ordene impedir el acceso a las viviendas de los vecinos de la colonia, fraccionamiento, condominio, etapa, clúster o coto, con pretexto de cualquier tipo de adeudos con la organización vecinal; o</w:t>
      </w:r>
    </w:p>
    <w:p w14:paraId="0920C8A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IV.- 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Dirección.</w:t>
      </w:r>
    </w:p>
    <w:p w14:paraId="49BF0962" w14:textId="77777777" w:rsidR="00000735" w:rsidRDefault="00000735" w:rsidP="00A8393F">
      <w:pPr>
        <w:jc w:val="both"/>
        <w:rPr>
          <w:rFonts w:ascii="Arial" w:hAnsi="Arial" w:cs="Arial"/>
          <w:sz w:val="24"/>
          <w:szCs w:val="24"/>
        </w:rPr>
      </w:pPr>
    </w:p>
    <w:p w14:paraId="40D7D67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530.- Se impondrá una multa de mil a mil quinientos días de salario mínimo general vigente en el Municipio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14:paraId="334B28E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El titular de la entidad gubernamental que sea sancionado en términos del presente artículo y que siga incumpliendo dentro de un plazo razonable, será suspendido de sus funciones y sujeto de responsabilidad en términos de la normatividad aplicable.</w:t>
      </w:r>
    </w:p>
    <w:p w14:paraId="656C52E5" w14:textId="77777777" w:rsidR="00000735" w:rsidRDefault="00000735" w:rsidP="00A8393F">
      <w:pPr>
        <w:jc w:val="both"/>
        <w:rPr>
          <w:rFonts w:ascii="Arial" w:hAnsi="Arial" w:cs="Arial"/>
          <w:sz w:val="24"/>
          <w:szCs w:val="24"/>
        </w:rPr>
      </w:pPr>
    </w:p>
    <w:p w14:paraId="07B51182"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531.- Se impondrá una multa de mil a mil quinientos días de salario mínimo general vigente en el Municipio a los titulares de las entidades gubernamentales que emitan resoluciones, acuerdos o actos sujetos a los mecanismos de participación </w:t>
      </w:r>
      <w:r w:rsidRPr="00A8393F">
        <w:rPr>
          <w:rFonts w:ascii="Arial" w:hAnsi="Arial" w:cs="Arial"/>
          <w:sz w:val="24"/>
          <w:szCs w:val="24"/>
        </w:rPr>
        <w:lastRenderedPageBreak/>
        <w:t>ciudadana directa, de los que se declare que sus efectos son vinculatorios y una vez que haya dejado sin efectos o modificados los actos materia del mecanismo de participación ciudadana, los vuelvan a emitir en sus términos originales.</w:t>
      </w:r>
    </w:p>
    <w:p w14:paraId="486D546F" w14:textId="77777777" w:rsidR="00000735" w:rsidRDefault="00000735" w:rsidP="00A8393F">
      <w:pPr>
        <w:jc w:val="both"/>
        <w:rPr>
          <w:rFonts w:ascii="Arial" w:hAnsi="Arial" w:cs="Arial"/>
          <w:sz w:val="24"/>
          <w:szCs w:val="24"/>
        </w:rPr>
      </w:pPr>
    </w:p>
    <w:p w14:paraId="254D069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532.- Al consejero no funcionario público de un consejo consultivo que falte injustificadamente en tres ocasiones a las sesiones o reuniones de trabajo del mismo, se le sancionará con la destitución del cargo y se llamará a su suplente para que tome su lugar.</w:t>
      </w:r>
    </w:p>
    <w:p w14:paraId="170351C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el faltante fuera un consejero funcionario se le sancionará en términos de la normatividad aplicable.</w:t>
      </w:r>
    </w:p>
    <w:p w14:paraId="75664272" w14:textId="77777777" w:rsidR="00000735" w:rsidRDefault="00000735" w:rsidP="00A8393F">
      <w:pPr>
        <w:jc w:val="both"/>
        <w:rPr>
          <w:rFonts w:ascii="Arial" w:hAnsi="Arial" w:cs="Arial"/>
          <w:sz w:val="24"/>
          <w:szCs w:val="24"/>
        </w:rPr>
      </w:pPr>
    </w:p>
    <w:p w14:paraId="6F0FFDD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533.- Las sanciones previstas en el presente capítulo se impondrán con el apercibimiento de una posible sanción mayor en caso de reincidencia.</w:t>
      </w:r>
    </w:p>
    <w:p w14:paraId="538AB0DF" w14:textId="77777777" w:rsidR="00000735" w:rsidRDefault="00000735" w:rsidP="00A8393F">
      <w:pPr>
        <w:jc w:val="both"/>
        <w:rPr>
          <w:rFonts w:ascii="Arial" w:hAnsi="Arial" w:cs="Arial"/>
          <w:b/>
          <w:sz w:val="24"/>
          <w:szCs w:val="24"/>
        </w:rPr>
      </w:pPr>
    </w:p>
    <w:p w14:paraId="0AB02DA9"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CAPÍTULO IV</w:t>
      </w:r>
    </w:p>
    <w:p w14:paraId="23D46D49" w14:textId="77777777" w:rsidR="005D5B93" w:rsidRPr="00A8393F" w:rsidRDefault="005D5B93" w:rsidP="00000735">
      <w:pPr>
        <w:jc w:val="center"/>
        <w:rPr>
          <w:rFonts w:ascii="Arial" w:hAnsi="Arial" w:cs="Arial"/>
          <w:b/>
          <w:sz w:val="24"/>
          <w:szCs w:val="24"/>
        </w:rPr>
      </w:pPr>
      <w:r w:rsidRPr="00A8393F">
        <w:rPr>
          <w:rFonts w:ascii="Arial" w:hAnsi="Arial" w:cs="Arial"/>
          <w:b/>
          <w:sz w:val="24"/>
          <w:szCs w:val="24"/>
        </w:rPr>
        <w:t>De los Medios de Defensa</w:t>
      </w:r>
    </w:p>
    <w:p w14:paraId="27714889" w14:textId="77777777" w:rsidR="00000735" w:rsidRDefault="00000735" w:rsidP="00A8393F">
      <w:pPr>
        <w:jc w:val="both"/>
        <w:rPr>
          <w:rFonts w:ascii="Arial" w:hAnsi="Arial" w:cs="Arial"/>
          <w:sz w:val="24"/>
          <w:szCs w:val="24"/>
        </w:rPr>
      </w:pPr>
    </w:p>
    <w:p w14:paraId="3FF88065"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534.- Los actos o resoluciones que se emitan en aplicación del presente Reglamento, que los interesados estimen antijurídicos, infundados o faltos de motivación, pueden ser impugnados mediante el recurso de revisión, que se hará valer por escrito dentro de los diez días hábiles contados a partir del día siguiente de su notificación o del que tengan conocimiento del acto o resolución de que se trate.</w:t>
      </w:r>
    </w:p>
    <w:p w14:paraId="3B626740" w14:textId="77777777" w:rsidR="00000735" w:rsidRDefault="00000735" w:rsidP="00A8393F">
      <w:pPr>
        <w:jc w:val="both"/>
        <w:rPr>
          <w:rFonts w:ascii="Arial" w:hAnsi="Arial" w:cs="Arial"/>
          <w:sz w:val="24"/>
          <w:szCs w:val="24"/>
        </w:rPr>
      </w:pPr>
    </w:p>
    <w:p w14:paraId="491FE3CE"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535.- Para la procedencia del recurso de revisión no se requerirá acreditar el interés jurídico.</w:t>
      </w:r>
    </w:p>
    <w:p w14:paraId="677342B4" w14:textId="77777777" w:rsidR="00000735" w:rsidRDefault="00000735" w:rsidP="00A8393F">
      <w:pPr>
        <w:jc w:val="both"/>
        <w:rPr>
          <w:rFonts w:ascii="Arial" w:hAnsi="Arial" w:cs="Arial"/>
          <w:sz w:val="24"/>
          <w:szCs w:val="24"/>
        </w:rPr>
      </w:pPr>
    </w:p>
    <w:p w14:paraId="4BD2F0A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Artículo 536.- El escrito por el que se interponga el recurso de revisión será presentado ante la Dirección, la cual dará cuenta de su presentación al Consejo Municipal y lo remitirá al Síndico Municipal, con las constancias e informes del caso para su resolución por la entidad gubernamental competente.</w:t>
      </w:r>
    </w:p>
    <w:p w14:paraId="7667C4EE" w14:textId="77777777" w:rsidR="00000735" w:rsidRDefault="00000735" w:rsidP="00A8393F">
      <w:pPr>
        <w:jc w:val="both"/>
        <w:rPr>
          <w:rFonts w:ascii="Arial" w:hAnsi="Arial" w:cs="Arial"/>
          <w:sz w:val="24"/>
          <w:szCs w:val="24"/>
        </w:rPr>
      </w:pPr>
    </w:p>
    <w:p w14:paraId="05FAE57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Artículo 537.- Para todo lo no previsto en el presente capítulo, de forma supletoria, se estará a lo previsto por la Ley del Procedimiento Administrativo del Estado de Jalisco. </w:t>
      </w:r>
    </w:p>
    <w:p w14:paraId="054285D1" w14:textId="77777777" w:rsidR="00A8393F" w:rsidRPr="00A8393F" w:rsidRDefault="00A8393F" w:rsidP="00A8393F">
      <w:pPr>
        <w:jc w:val="center"/>
        <w:rPr>
          <w:rFonts w:ascii="Arial" w:hAnsi="Arial" w:cs="Arial"/>
          <w:b/>
          <w:sz w:val="24"/>
          <w:szCs w:val="24"/>
        </w:rPr>
      </w:pPr>
    </w:p>
    <w:p w14:paraId="64144624" w14:textId="77777777" w:rsidR="005D5B93" w:rsidRPr="00A8393F" w:rsidRDefault="005D5B93" w:rsidP="00A8393F">
      <w:pPr>
        <w:jc w:val="center"/>
        <w:rPr>
          <w:rFonts w:ascii="Arial" w:hAnsi="Arial" w:cs="Arial"/>
          <w:b/>
          <w:sz w:val="24"/>
          <w:szCs w:val="24"/>
        </w:rPr>
      </w:pPr>
      <w:r w:rsidRPr="00A8393F">
        <w:rPr>
          <w:rFonts w:ascii="Arial" w:hAnsi="Arial" w:cs="Arial"/>
          <w:b/>
          <w:sz w:val="24"/>
          <w:szCs w:val="24"/>
        </w:rPr>
        <w:t>TRANSITORIOS</w:t>
      </w:r>
    </w:p>
    <w:p w14:paraId="78D3BB26" w14:textId="77777777" w:rsidR="00A8393F" w:rsidRPr="00A8393F" w:rsidRDefault="00A8393F" w:rsidP="00A8393F">
      <w:pPr>
        <w:jc w:val="both"/>
        <w:rPr>
          <w:rFonts w:ascii="Arial" w:hAnsi="Arial" w:cs="Arial"/>
          <w:sz w:val="24"/>
          <w:szCs w:val="24"/>
        </w:rPr>
      </w:pPr>
    </w:p>
    <w:p w14:paraId="6DBFAC78"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PRIMERO.- El presente Decreto entrará en vigor al día siguiente de su publicación en la Gaceta Municipal.</w:t>
      </w:r>
    </w:p>
    <w:p w14:paraId="6D48679C" w14:textId="77777777" w:rsidR="00000735" w:rsidRDefault="00000735" w:rsidP="00A8393F">
      <w:pPr>
        <w:jc w:val="both"/>
        <w:rPr>
          <w:rFonts w:ascii="Arial" w:hAnsi="Arial" w:cs="Arial"/>
          <w:sz w:val="24"/>
          <w:szCs w:val="24"/>
        </w:rPr>
      </w:pPr>
    </w:p>
    <w:p w14:paraId="0DBBBA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SEGUNDO.- Se abrogan:</w:t>
      </w:r>
    </w:p>
    <w:p w14:paraId="75F9BF9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El Reglamento de Participación Ciudadana del Municipio de San Pedro Tlaquepaque, Jalisco; y</w:t>
      </w:r>
    </w:p>
    <w:p w14:paraId="0938908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El Reglamento de los Consejos Consultivos Ciudadanos del Municipio de San Pedro Tlaquepaque, Jalisco.</w:t>
      </w:r>
    </w:p>
    <w:p w14:paraId="5A0E32C9"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 xml:space="preserve">TERCERO.- Se derogan las disposiciones reglamentarias municipales en lo que se opongan al presente Reglamento. </w:t>
      </w:r>
    </w:p>
    <w:p w14:paraId="6DBF2062" w14:textId="77777777" w:rsidR="00000735" w:rsidRDefault="00000735" w:rsidP="00A8393F">
      <w:pPr>
        <w:jc w:val="both"/>
        <w:rPr>
          <w:rFonts w:ascii="Arial" w:hAnsi="Arial" w:cs="Arial"/>
          <w:sz w:val="24"/>
          <w:szCs w:val="24"/>
        </w:rPr>
      </w:pPr>
    </w:p>
    <w:p w14:paraId="584A47D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CUARTO.- El primer Consejo Municipal será designado por el Ayuntamiento a propuesta de la Presidente Municipal y sus integrantes serán renovados conforme al procedimiento establecido en el presente Reglamento tomando como base el inicio del periodo constitucional para el Gobierno Municipal 2018 – 2021.</w:t>
      </w:r>
    </w:p>
    <w:p w14:paraId="34B3B14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Una vez instalado el Consejo Municipal se iniciará con el proceso de integración de los organismos sociales atendiendo a las circunstancias de cada barrio, colonia, fraccionamiento o condominio del Municipio.</w:t>
      </w:r>
    </w:p>
    <w:p w14:paraId="6CA55313" w14:textId="77777777" w:rsidR="00000735" w:rsidRDefault="00000735" w:rsidP="00A8393F">
      <w:pPr>
        <w:jc w:val="both"/>
        <w:rPr>
          <w:rFonts w:ascii="Arial" w:hAnsi="Arial" w:cs="Arial"/>
          <w:sz w:val="24"/>
          <w:szCs w:val="24"/>
        </w:rPr>
      </w:pPr>
    </w:p>
    <w:p w14:paraId="1D70EF0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QUINTO.- Los consejos consultivos del Municipio se sujetarán a las disposiciones siguientes:</w:t>
      </w:r>
    </w:p>
    <w:p w14:paraId="108E7B0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Aquellos que se encuentran conformados y funcionando a la fecha de entrada en vigor del presente Reglamento concluirán sus periodos según lo establecido en su respectiva normatividad aplicable. Serán renovados conforme al procedimiento establecido en el presente Reglamento tomando como base el inicio del periodo constitucional para el Gobierno Municipal 2018 – 2021, para tal efecto:</w:t>
      </w:r>
    </w:p>
    <w:p w14:paraId="451321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a)</w:t>
      </w:r>
      <w:r w:rsidRPr="00A8393F">
        <w:rPr>
          <w:rFonts w:ascii="Arial" w:hAnsi="Arial" w:cs="Arial"/>
          <w:sz w:val="24"/>
          <w:szCs w:val="24"/>
        </w:rPr>
        <w:tab/>
        <w:t>Los funcionarios públicos que asuman el cargo de secretarios técnicos de dichos consejos consultivos deberán acreditar ante el Consejo Municipal en funciones que se encuentran en funcionamiento dentro de los treinta días siguientes a la entrada en vigor del presente Reglamento;</w:t>
      </w:r>
    </w:p>
    <w:p w14:paraId="0A074FC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b)</w:t>
      </w:r>
      <w:r w:rsidRPr="00A8393F">
        <w:rPr>
          <w:rFonts w:ascii="Arial" w:hAnsi="Arial" w:cs="Arial"/>
          <w:sz w:val="24"/>
          <w:szCs w:val="24"/>
        </w:rPr>
        <w:tab/>
        <w:t>Aquellos consejos consultivos que no acrediten estar en funcionamiento se estarán a lo dispuesto por la fracción II del presente artículo transitorio; y</w:t>
      </w:r>
    </w:p>
    <w:p w14:paraId="558CC1D0"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 Aquellos conformados pero que tengan un año sin sesionar se tendrán serán renovados conforme al procedimiento establecido en el presente Reglamento tomando como base el inicio del periodo constitucional para el Gobierno Municipal 2015 – 2018, sin perjuicio de que se analice la idoneidad de su existencia.</w:t>
      </w:r>
    </w:p>
    <w:p w14:paraId="13F422B4" w14:textId="77777777" w:rsidR="00000735" w:rsidRDefault="00000735" w:rsidP="00A8393F">
      <w:pPr>
        <w:jc w:val="both"/>
        <w:rPr>
          <w:rFonts w:ascii="Arial" w:hAnsi="Arial" w:cs="Arial"/>
          <w:sz w:val="24"/>
          <w:szCs w:val="24"/>
        </w:rPr>
      </w:pPr>
    </w:p>
    <w:p w14:paraId="17E41A9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SEXTO.- La Dirección, los coordinadores de los organismos sociales y los secretarios técnicos de los consejos consultivos acordarán las medidas necesarias para la inscripción de los documentos que corresponda en el Registro Municipal.</w:t>
      </w:r>
    </w:p>
    <w:p w14:paraId="24DC424F" w14:textId="77777777" w:rsidR="00000735" w:rsidRDefault="00000735" w:rsidP="00A8393F">
      <w:pPr>
        <w:jc w:val="both"/>
        <w:rPr>
          <w:rFonts w:ascii="Arial" w:hAnsi="Arial" w:cs="Arial"/>
          <w:sz w:val="24"/>
          <w:szCs w:val="24"/>
        </w:rPr>
      </w:pPr>
    </w:p>
    <w:p w14:paraId="30E8A06D"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SÉPTIMO.- Dentro del plazo de dos años contados a partir de la entrada en vigor del presente Reglamento, se iniciará con el proceso de renovación y reconocimiento de las organizaciones vecinales, para ello:</w:t>
      </w:r>
    </w:p>
    <w:p w14:paraId="675F3343"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 Aquellas que cuenten con el reconocimiento por el Ayuntamiento, contarán con un plazo de veinte días hábiles para demostrar que se encuentran funcionando, de lo contrario deberán renovarse en los términos del presente Reglamento;</w:t>
      </w:r>
    </w:p>
    <w:p w14:paraId="4A3E7DF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II.- Aquellas organizaciones vecinales que se encuentren en trámite de reconocimiento seguirán su procedimiento según las normas vigentes al momento de presentación de su solicitud; </w:t>
      </w:r>
    </w:p>
    <w:p w14:paraId="5A7414E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III.- Para las colonias, barrios, fraccionamientos y condominios que no tengan alguna organización vecinal que los represente, se emitirán las convocatorias para su conformación en los términos del presente Reglamento; y</w:t>
      </w:r>
    </w:p>
    <w:p w14:paraId="32537C8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lastRenderedPageBreak/>
        <w:t>IV.- Tratándose fraccionamiento, colonia, barrio o condominio que no estén previamente delimitadas, estas se deberán ajustar a la delimitación territorial que realice la Dirección.</w:t>
      </w:r>
    </w:p>
    <w:p w14:paraId="47DDE665" w14:textId="77777777" w:rsidR="00000735" w:rsidRDefault="00000735" w:rsidP="00A8393F">
      <w:pPr>
        <w:jc w:val="both"/>
        <w:rPr>
          <w:rFonts w:ascii="Arial" w:hAnsi="Arial" w:cs="Arial"/>
          <w:sz w:val="24"/>
          <w:szCs w:val="24"/>
        </w:rPr>
      </w:pPr>
    </w:p>
    <w:p w14:paraId="26DC7ADF"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OCTAVO.- Por única ocasión, los órganos de dirección de las organizaciones vecinales que se sujeten a las disposiciones del presente Reglamento tendrán una vigencia menor a la establecida al momento en que entraron en funciones.</w:t>
      </w:r>
    </w:p>
    <w:p w14:paraId="7362901B"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Aquellas organizaciones vecinales que no se sujeten a las disposiciones del presente Reglamento continuarán funcionando según las normas vigentes al momento de en </w:t>
      </w:r>
      <w:proofErr w:type="spellStart"/>
      <w:r w:rsidR="00000735">
        <w:rPr>
          <w:rFonts w:ascii="Arial" w:hAnsi="Arial" w:cs="Arial"/>
          <w:sz w:val="24"/>
          <w:szCs w:val="24"/>
        </w:rPr>
        <w:t>que</w:t>
      </w:r>
      <w:proofErr w:type="spellEnd"/>
      <w:r w:rsidRPr="00A8393F">
        <w:rPr>
          <w:rFonts w:ascii="Arial" w:hAnsi="Arial" w:cs="Arial"/>
          <w:sz w:val="24"/>
          <w:szCs w:val="24"/>
        </w:rPr>
        <w:t xml:space="preserve"> entraron en funciones sus mesas directivas.</w:t>
      </w:r>
    </w:p>
    <w:p w14:paraId="273F4682" w14:textId="77777777" w:rsidR="00000735" w:rsidRDefault="00000735" w:rsidP="00A8393F">
      <w:pPr>
        <w:jc w:val="both"/>
        <w:rPr>
          <w:rFonts w:ascii="Arial" w:hAnsi="Arial" w:cs="Arial"/>
          <w:sz w:val="24"/>
          <w:szCs w:val="24"/>
        </w:rPr>
      </w:pPr>
    </w:p>
    <w:p w14:paraId="4180B5E1"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NOVENO.- El proceso de ratificación de mandato de la Presidente Municipal del periodo de gobierno 2015 – 2018, se llevará a cabo en el año 2017.</w:t>
      </w:r>
    </w:p>
    <w:p w14:paraId="01CE4B9D" w14:textId="77777777" w:rsidR="00000735" w:rsidRDefault="00000735" w:rsidP="00A8393F">
      <w:pPr>
        <w:jc w:val="both"/>
        <w:rPr>
          <w:rFonts w:ascii="Arial" w:hAnsi="Arial" w:cs="Arial"/>
          <w:sz w:val="24"/>
          <w:szCs w:val="24"/>
        </w:rPr>
      </w:pPr>
    </w:p>
    <w:p w14:paraId="62377577"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Las obras que serán votadas en el presupuesto participativo del año 2016 serán aquellas que determine el Presidente Municipal, para tal efecto podrá disponer de la información y proyectos con que cuenten las entidades gubernamentales previo al inicio del mecanismo.</w:t>
      </w:r>
    </w:p>
    <w:p w14:paraId="04A22F40" w14:textId="77777777" w:rsidR="00000735" w:rsidRDefault="00000735" w:rsidP="00A8393F">
      <w:pPr>
        <w:tabs>
          <w:tab w:val="left" w:pos="709"/>
        </w:tabs>
        <w:jc w:val="both"/>
        <w:rPr>
          <w:rFonts w:ascii="Arial" w:hAnsi="Arial" w:cs="Arial"/>
          <w:sz w:val="24"/>
          <w:szCs w:val="24"/>
        </w:rPr>
      </w:pPr>
    </w:p>
    <w:p w14:paraId="5CFB6CA3" w14:textId="77777777" w:rsidR="005D5B93" w:rsidRPr="00A8393F" w:rsidRDefault="005D5B93" w:rsidP="00A8393F">
      <w:pPr>
        <w:tabs>
          <w:tab w:val="left" w:pos="709"/>
        </w:tabs>
        <w:jc w:val="both"/>
        <w:rPr>
          <w:rFonts w:ascii="Arial" w:hAnsi="Arial" w:cs="Arial"/>
          <w:sz w:val="24"/>
          <w:szCs w:val="24"/>
        </w:rPr>
      </w:pPr>
      <w:r w:rsidRPr="00A8393F">
        <w:rPr>
          <w:rFonts w:ascii="Arial" w:hAnsi="Arial" w:cs="Arial"/>
          <w:sz w:val="24"/>
          <w:szCs w:val="24"/>
        </w:rPr>
        <w:t>DÉCIMO PRIMERO.- Se deberá publicar en portal de internet del Ayuntamiento, así como en medios de fácil acceso, la información fundamental sobre sus obligaciones, atribuciones apoyos financieros y en especie que se reciban, labores, actividades de la comisiones edilicias, con base a lo dispuesto en la Ley de Transparencia y Acceso a la Información Pública de Jalisco y sus municipios y en las disposiciones aplicables en la materia.</w:t>
      </w:r>
    </w:p>
    <w:p w14:paraId="34838082" w14:textId="77777777" w:rsidR="00000735" w:rsidRDefault="00000735" w:rsidP="00A8393F">
      <w:pPr>
        <w:autoSpaceDE w:val="0"/>
        <w:autoSpaceDN w:val="0"/>
        <w:adjustRightInd w:val="0"/>
        <w:jc w:val="both"/>
        <w:rPr>
          <w:rFonts w:ascii="Arial" w:hAnsi="Arial" w:cs="Arial"/>
          <w:sz w:val="24"/>
          <w:szCs w:val="24"/>
        </w:rPr>
      </w:pPr>
    </w:p>
    <w:p w14:paraId="33E5C628" w14:textId="77777777" w:rsidR="005D5B93" w:rsidRPr="00A8393F" w:rsidRDefault="005D5B93" w:rsidP="00A8393F">
      <w:pPr>
        <w:autoSpaceDE w:val="0"/>
        <w:autoSpaceDN w:val="0"/>
        <w:adjustRightInd w:val="0"/>
        <w:jc w:val="both"/>
        <w:rPr>
          <w:rFonts w:ascii="Arial" w:hAnsi="Arial" w:cs="Arial"/>
          <w:sz w:val="24"/>
          <w:szCs w:val="24"/>
        </w:rPr>
      </w:pPr>
      <w:r w:rsidRPr="00A8393F">
        <w:rPr>
          <w:rFonts w:ascii="Arial" w:hAnsi="Arial" w:cs="Arial"/>
          <w:sz w:val="24"/>
          <w:szCs w:val="24"/>
        </w:rPr>
        <w:t>DÉCIMO SEGUNDO.- Una vez publicadas las presentes disposiciones, la Secretaría del Ayuntamiento deberá remitir mediante oficio un tanto de ellas al Honorable Congreso del Estado, para los efectos ordenados en la fracción VII del artículo 42 de la Ley del Gobierno y la Administración Pública Municipal del Estado de Jalisco.</w:t>
      </w:r>
    </w:p>
    <w:p w14:paraId="10EFB896" w14:textId="77777777" w:rsidR="00000735" w:rsidRDefault="00000735" w:rsidP="00A8393F">
      <w:pPr>
        <w:jc w:val="both"/>
        <w:rPr>
          <w:rFonts w:ascii="Arial" w:hAnsi="Arial" w:cs="Arial"/>
          <w:sz w:val="24"/>
          <w:szCs w:val="24"/>
        </w:rPr>
      </w:pPr>
    </w:p>
    <w:p w14:paraId="578913F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TERCERO.- La Secretaría del Ayuntamiento, la Tesorería Municipal, la Coordinación General, la Dirección, la Dirección de Recursos Humanos y demás entidades gubernamentales tendrán un plazo de sesenta días hábiles para llevar a cabo las modificaciones, transferencias, ajustes y demás trámites y procedimientos para adecuar la plantilla del personal, manuales de organización, publicación de información fundamental y demás obligaciones inherentes a la entrada en vigor del presente Reglamento, en el ámbito de sus respectivas facultades.</w:t>
      </w:r>
    </w:p>
    <w:p w14:paraId="40D05495" w14:textId="77777777" w:rsidR="00000735" w:rsidRDefault="00000735" w:rsidP="00A8393F">
      <w:pPr>
        <w:jc w:val="both"/>
        <w:rPr>
          <w:rFonts w:ascii="Arial" w:hAnsi="Arial" w:cs="Arial"/>
          <w:sz w:val="24"/>
          <w:szCs w:val="24"/>
        </w:rPr>
      </w:pPr>
    </w:p>
    <w:p w14:paraId="1349AE26"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DÉCIMO CUARTO.- En tanto el Instituto de Información Estadística y Geográfica del Estado de Jalisco emita la información a que se refiere el presente Reglamento, se utilizará aquella generada por el Consejo Estatal de Población.</w:t>
      </w:r>
    </w:p>
    <w:p w14:paraId="0CAAAF5D" w14:textId="77777777" w:rsidR="00000735" w:rsidRDefault="00000735" w:rsidP="00A8393F">
      <w:pPr>
        <w:jc w:val="both"/>
        <w:rPr>
          <w:rFonts w:ascii="Arial" w:hAnsi="Arial" w:cs="Arial"/>
          <w:sz w:val="24"/>
          <w:szCs w:val="24"/>
        </w:rPr>
      </w:pPr>
    </w:p>
    <w:p w14:paraId="0B16482C"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 xml:space="preserve">DÉCIMO QUINTO.- Las entidades gubernamentales que deban inscribir actos en el Registro Municipal o dar cuenta a los organismos sociales correspondientes de los mismos, contarán con un plazo de cuarenta días hábiles a partir de su instalación, </w:t>
      </w:r>
      <w:r w:rsidRPr="00A8393F">
        <w:rPr>
          <w:rFonts w:ascii="Arial" w:hAnsi="Arial" w:cs="Arial"/>
          <w:sz w:val="24"/>
          <w:szCs w:val="24"/>
        </w:rPr>
        <w:lastRenderedPageBreak/>
        <w:t>para tal efecto la Dirección informará a las entidades gubernamentales de la instalación de los organismos sociales.</w:t>
      </w:r>
    </w:p>
    <w:p w14:paraId="70DB7B1A" w14:textId="77777777" w:rsidR="005D5B93" w:rsidRPr="00A8393F" w:rsidRDefault="005D5B93" w:rsidP="00A8393F">
      <w:pPr>
        <w:jc w:val="both"/>
        <w:rPr>
          <w:rFonts w:ascii="Arial" w:hAnsi="Arial" w:cs="Arial"/>
          <w:sz w:val="24"/>
          <w:szCs w:val="24"/>
        </w:rPr>
      </w:pPr>
      <w:r w:rsidRPr="00A8393F">
        <w:rPr>
          <w:rFonts w:ascii="Arial" w:hAnsi="Arial" w:cs="Arial"/>
          <w:sz w:val="24"/>
          <w:szCs w:val="24"/>
        </w:rPr>
        <w:t>Si se trata de actos, contratos y garantías emitidos con anterioridad al presente Reglamento, cuyos efectos se encuentren vigentes, serán inscritos o se dará cuenta a los organismos sociales correspondientes en los términos del presente artículo.</w:t>
      </w:r>
    </w:p>
    <w:p w14:paraId="2F0E7A59" w14:textId="77777777" w:rsidR="00000735" w:rsidRDefault="00000735" w:rsidP="00A8393F">
      <w:pPr>
        <w:jc w:val="both"/>
        <w:rPr>
          <w:rFonts w:ascii="Arial" w:hAnsi="Arial" w:cs="Arial"/>
          <w:sz w:val="24"/>
          <w:szCs w:val="24"/>
        </w:rPr>
      </w:pPr>
    </w:p>
    <w:p w14:paraId="5978835E" w14:textId="77777777" w:rsidR="00A8393F" w:rsidRDefault="005D5B93" w:rsidP="00A8393F">
      <w:pPr>
        <w:jc w:val="both"/>
        <w:rPr>
          <w:rFonts w:ascii="Arial" w:hAnsi="Arial" w:cs="Arial"/>
          <w:sz w:val="24"/>
          <w:szCs w:val="24"/>
        </w:rPr>
      </w:pPr>
      <w:r w:rsidRPr="00A8393F">
        <w:rPr>
          <w:rFonts w:ascii="Arial" w:hAnsi="Arial" w:cs="Arial"/>
          <w:sz w:val="24"/>
          <w:szCs w:val="24"/>
        </w:rPr>
        <w:t>DÉCIMO SEXTO.- Las multas establecidas en el presente Reglamento se impondrán a los infractores hasta su incorporación en la Ley de Ingresos del Municipio de San Pedro Tlaquepaque para el Ejercicio fiscal de año 2017.</w:t>
      </w:r>
    </w:p>
    <w:p w14:paraId="7F54A195" w14:textId="77777777" w:rsidR="001F7D63" w:rsidRDefault="001F7D63" w:rsidP="00A8393F">
      <w:pPr>
        <w:jc w:val="both"/>
        <w:rPr>
          <w:rFonts w:ascii="Arial" w:hAnsi="Arial" w:cs="Arial"/>
          <w:sz w:val="24"/>
          <w:szCs w:val="24"/>
        </w:rPr>
      </w:pPr>
    </w:p>
    <w:p w14:paraId="6CC7DBAB" w14:textId="77777777" w:rsidR="001F7D63" w:rsidRDefault="001F7D63" w:rsidP="00A8393F">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759"/>
        <w:gridCol w:w="6069"/>
      </w:tblGrid>
      <w:tr w:rsidR="00B06A15" w:rsidRPr="008E08B6" w14:paraId="715BCED3" w14:textId="77777777" w:rsidTr="00B06A15">
        <w:tc>
          <w:tcPr>
            <w:tcW w:w="2802" w:type="dxa"/>
          </w:tcPr>
          <w:p w14:paraId="4A4329C7" w14:textId="77777777" w:rsidR="00B06A15" w:rsidRPr="008E08B6" w:rsidRDefault="00B06A15" w:rsidP="00A8393F">
            <w:pPr>
              <w:jc w:val="both"/>
              <w:rPr>
                <w:rFonts w:ascii="Arial" w:hAnsi="Arial" w:cs="Arial"/>
                <w:sz w:val="18"/>
                <w:szCs w:val="18"/>
              </w:rPr>
            </w:pPr>
            <w:r w:rsidRPr="008E08B6">
              <w:rPr>
                <w:rFonts w:ascii="Arial" w:hAnsi="Arial" w:cs="Arial"/>
                <w:b/>
                <w:sz w:val="18"/>
                <w:szCs w:val="18"/>
              </w:rPr>
              <w:t>26 de Febrero de 2016</w:t>
            </w:r>
          </w:p>
        </w:tc>
        <w:tc>
          <w:tcPr>
            <w:tcW w:w="6176" w:type="dxa"/>
          </w:tcPr>
          <w:p w14:paraId="0DA69E79" w14:textId="77777777" w:rsidR="00B06A15" w:rsidRPr="008E08B6" w:rsidRDefault="00B06A15" w:rsidP="00B06A15">
            <w:pPr>
              <w:jc w:val="both"/>
              <w:rPr>
                <w:rFonts w:ascii="Arial" w:hAnsi="Arial" w:cs="Arial"/>
                <w:b/>
                <w:sz w:val="18"/>
                <w:szCs w:val="18"/>
              </w:rPr>
            </w:pPr>
            <w:r w:rsidRPr="008E08B6">
              <w:rPr>
                <w:rFonts w:ascii="Arial" w:hAnsi="Arial" w:cs="Arial"/>
                <w:b/>
                <w:sz w:val="18"/>
                <w:szCs w:val="18"/>
              </w:rPr>
              <w:t xml:space="preserve">PUNTO DE ACUERDO NÚMERO 032/2016 </w:t>
            </w:r>
          </w:p>
          <w:p w14:paraId="4C1A4001" w14:textId="77777777" w:rsidR="00B06A15" w:rsidRPr="008E08B6" w:rsidRDefault="00B06A15" w:rsidP="00B06A15">
            <w:pPr>
              <w:jc w:val="both"/>
              <w:rPr>
                <w:rFonts w:ascii="Arial" w:hAnsi="Arial" w:cs="Arial"/>
                <w:b/>
                <w:sz w:val="18"/>
                <w:szCs w:val="18"/>
              </w:rPr>
            </w:pPr>
          </w:p>
          <w:p w14:paraId="26163B1C" w14:textId="77777777" w:rsidR="00B06A15" w:rsidRPr="008E08B6" w:rsidRDefault="00B06A15" w:rsidP="00B06A15">
            <w:pPr>
              <w:jc w:val="both"/>
              <w:rPr>
                <w:rFonts w:ascii="Arial" w:hAnsi="Arial" w:cs="Arial"/>
                <w:sz w:val="18"/>
                <w:szCs w:val="18"/>
              </w:rPr>
            </w:pPr>
            <w:r w:rsidRPr="008E08B6">
              <w:rPr>
                <w:rFonts w:ascii="Arial" w:hAnsi="Arial" w:cs="Arial"/>
                <w:b/>
                <w:sz w:val="18"/>
                <w:szCs w:val="18"/>
              </w:rPr>
              <w:t>PRIMERO.-</w:t>
            </w:r>
            <w:r w:rsidRPr="008E08B6">
              <w:rPr>
                <w:rFonts w:ascii="Arial" w:hAnsi="Arial" w:cs="Arial"/>
                <w:sz w:val="18"/>
                <w:szCs w:val="18"/>
              </w:rPr>
              <w:t xml:space="preserve"> El Ayuntamiento Constitucional del Municipio de San Pedro Tlaquepaque, Jalisco, aprueba y autoriza el </w:t>
            </w:r>
            <w:r w:rsidRPr="008E08B6">
              <w:rPr>
                <w:rFonts w:ascii="Arial" w:hAnsi="Arial" w:cs="Arial"/>
                <w:b/>
                <w:sz w:val="18"/>
                <w:szCs w:val="18"/>
              </w:rPr>
              <w:t>Reglamento de Participación Ciudadana para la Gobernanza del Municipio de San Pedro Tlaquepaque.</w:t>
            </w:r>
            <w:r w:rsidRPr="008E08B6">
              <w:rPr>
                <w:rFonts w:ascii="Arial" w:hAnsi="Arial" w:cs="Arial"/>
                <w:sz w:val="18"/>
                <w:szCs w:val="18"/>
              </w:rPr>
              <w:t xml:space="preserve"> </w:t>
            </w:r>
          </w:p>
          <w:p w14:paraId="3DE6655B" w14:textId="77777777" w:rsidR="00B06A15" w:rsidRPr="008E08B6" w:rsidRDefault="00B06A15" w:rsidP="00B06A15">
            <w:pPr>
              <w:jc w:val="both"/>
              <w:rPr>
                <w:rFonts w:ascii="Arial" w:hAnsi="Arial" w:cs="Arial"/>
                <w:sz w:val="18"/>
                <w:szCs w:val="18"/>
              </w:rPr>
            </w:pPr>
          </w:p>
          <w:p w14:paraId="4ACB3923" w14:textId="77777777" w:rsidR="00B06A15" w:rsidRPr="008E08B6" w:rsidRDefault="00B06A15" w:rsidP="00B06A15">
            <w:pPr>
              <w:jc w:val="both"/>
              <w:rPr>
                <w:rFonts w:ascii="Arial" w:hAnsi="Arial" w:cs="Arial"/>
                <w:sz w:val="18"/>
                <w:szCs w:val="18"/>
              </w:rPr>
            </w:pPr>
            <w:r w:rsidRPr="008E08B6">
              <w:rPr>
                <w:rFonts w:ascii="Arial" w:hAnsi="Arial" w:cs="Arial"/>
                <w:b/>
                <w:sz w:val="18"/>
                <w:szCs w:val="18"/>
              </w:rPr>
              <w:t xml:space="preserve">SEGUNDO.- </w:t>
            </w:r>
            <w:r w:rsidRPr="008E08B6">
              <w:rPr>
                <w:rFonts w:ascii="Arial" w:hAnsi="Arial" w:cs="Arial"/>
                <w:sz w:val="18"/>
                <w:szCs w:val="18"/>
              </w:rPr>
              <w:t>En consecuencia publíquese en la Gaceta Municipal para efectos de su vigencia, dese a conocer en los estrados del Palacio Municipal, en las Delegaciones y Agencia Municipales, así como publíquese en la página de Internet del Gobierno Municipal.</w:t>
            </w:r>
          </w:p>
        </w:tc>
      </w:tr>
    </w:tbl>
    <w:p w14:paraId="6A1A700F" w14:textId="77777777" w:rsidR="00B06A15" w:rsidRPr="008E08B6" w:rsidRDefault="00B06A15" w:rsidP="00A8393F">
      <w:pPr>
        <w:jc w:val="both"/>
        <w:rPr>
          <w:rFonts w:ascii="Arial" w:hAnsi="Arial" w:cs="Arial"/>
          <w:sz w:val="18"/>
          <w:szCs w:val="18"/>
        </w:rPr>
      </w:pPr>
    </w:p>
    <w:p w14:paraId="1349CF96" w14:textId="77777777" w:rsidR="00B06A15" w:rsidRPr="008E08B6" w:rsidRDefault="00B06A15" w:rsidP="008E08B6">
      <w:pPr>
        <w:jc w:val="center"/>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06A15" w:rsidRPr="008E08B6" w14:paraId="50E84B14" w14:textId="77777777" w:rsidTr="00B06A15">
        <w:tc>
          <w:tcPr>
            <w:tcW w:w="8978" w:type="dxa"/>
          </w:tcPr>
          <w:p w14:paraId="11AD62B2" w14:textId="77777777" w:rsidR="00B06A15" w:rsidRPr="008E08B6" w:rsidRDefault="00B06A15" w:rsidP="008E08B6">
            <w:pPr>
              <w:jc w:val="center"/>
              <w:rPr>
                <w:sz w:val="18"/>
                <w:szCs w:val="18"/>
              </w:rPr>
            </w:pPr>
            <w:r w:rsidRPr="008E08B6">
              <w:rPr>
                <w:rFonts w:ascii="Arial" w:hAnsi="Arial" w:cs="Arial"/>
                <w:sz w:val="18"/>
                <w:szCs w:val="18"/>
              </w:rPr>
              <w:t xml:space="preserve">Gaceta Municipal Año 2016 Tomo III fecha de Publicación 29 de </w:t>
            </w:r>
            <w:proofErr w:type="gramStart"/>
            <w:r w:rsidRPr="008E08B6">
              <w:rPr>
                <w:rFonts w:ascii="Arial" w:hAnsi="Arial" w:cs="Arial"/>
                <w:sz w:val="18"/>
                <w:szCs w:val="18"/>
              </w:rPr>
              <w:t>Febrero</w:t>
            </w:r>
            <w:proofErr w:type="gramEnd"/>
            <w:r w:rsidRPr="008E08B6">
              <w:rPr>
                <w:rFonts w:ascii="Arial" w:hAnsi="Arial" w:cs="Arial"/>
                <w:sz w:val="18"/>
                <w:szCs w:val="18"/>
              </w:rPr>
              <w:t xml:space="preserve"> 2016.</w:t>
            </w:r>
          </w:p>
          <w:p w14:paraId="43AFF8CB" w14:textId="77777777" w:rsidR="00B06A15" w:rsidRPr="008E08B6" w:rsidRDefault="00B06A15" w:rsidP="008E08B6">
            <w:pPr>
              <w:jc w:val="center"/>
              <w:rPr>
                <w:rFonts w:ascii="Arial" w:hAnsi="Arial" w:cs="Arial"/>
                <w:sz w:val="18"/>
                <w:szCs w:val="18"/>
              </w:rPr>
            </w:pPr>
          </w:p>
        </w:tc>
      </w:tr>
    </w:tbl>
    <w:p w14:paraId="7A95151B" w14:textId="77777777" w:rsidR="00B06A15" w:rsidRPr="008E08B6" w:rsidRDefault="00B06A15" w:rsidP="00A8393F">
      <w:pPr>
        <w:jc w:val="both"/>
        <w:rPr>
          <w:rFonts w:ascii="Arial" w:hAnsi="Arial" w:cs="Arial"/>
          <w:sz w:val="18"/>
          <w:szCs w:val="18"/>
        </w:rPr>
      </w:pPr>
    </w:p>
    <w:p w14:paraId="44579AA7" w14:textId="77777777" w:rsidR="00B06A15" w:rsidRDefault="00B06A15" w:rsidP="00A8393F">
      <w:pPr>
        <w:jc w:val="both"/>
        <w:rPr>
          <w:rFonts w:ascii="Arial" w:hAnsi="Arial" w:cs="Arial"/>
          <w:sz w:val="24"/>
          <w:szCs w:val="24"/>
        </w:rPr>
      </w:pPr>
    </w:p>
    <w:p w14:paraId="6FD4DD98" w14:textId="77777777" w:rsidR="00337F2C" w:rsidRDefault="00337F2C" w:rsidP="00A8393F">
      <w:pPr>
        <w:jc w:val="both"/>
        <w:rPr>
          <w:rFonts w:ascii="Arial" w:hAnsi="Arial" w:cs="Arial"/>
          <w:b/>
          <w:sz w:val="22"/>
          <w:szCs w:val="22"/>
        </w:rPr>
      </w:pPr>
      <w:r w:rsidRPr="00337F2C">
        <w:rPr>
          <w:rFonts w:ascii="Arial" w:hAnsi="Arial" w:cs="Arial"/>
          <w:b/>
          <w:sz w:val="22"/>
          <w:szCs w:val="22"/>
        </w:rPr>
        <w:t>Reformas</w:t>
      </w:r>
    </w:p>
    <w:p w14:paraId="544603C2" w14:textId="77777777" w:rsidR="00345AC5" w:rsidRDefault="00345AC5" w:rsidP="00A8393F">
      <w:pPr>
        <w:jc w:val="both"/>
        <w:rPr>
          <w:rFonts w:ascii="Arial" w:hAnsi="Arial" w:cs="Arial"/>
          <w:b/>
          <w:sz w:val="22"/>
          <w:szCs w:val="22"/>
        </w:rPr>
      </w:pPr>
    </w:p>
    <w:p w14:paraId="1D0B06EA" w14:textId="77777777" w:rsidR="00337F2C" w:rsidRDefault="00337F2C" w:rsidP="00345AC5">
      <w:pPr>
        <w:jc w:val="both"/>
        <w:rPr>
          <w:rFonts w:ascii="Arial" w:hAnsi="Arial" w:cs="Arial"/>
          <w:sz w:val="24"/>
          <w:szCs w:val="24"/>
        </w:rPr>
      </w:pPr>
    </w:p>
    <w:p w14:paraId="4B1505E4" w14:textId="77777777" w:rsidR="00337F2C" w:rsidRDefault="00337F2C" w:rsidP="00345AC5">
      <w:pPr>
        <w:pBdr>
          <w:top w:val="single" w:sz="4" w:space="1" w:color="auto"/>
          <w:left w:val="single" w:sz="4" w:space="4" w:color="auto"/>
          <w:bottom w:val="single" w:sz="4" w:space="1" w:color="auto"/>
          <w:right w:val="single" w:sz="4" w:space="4" w:color="auto"/>
        </w:pBdr>
        <w:jc w:val="both"/>
        <w:rPr>
          <w:rFonts w:ascii="Arial" w:hAnsi="Arial" w:cs="Arial"/>
        </w:rPr>
      </w:pPr>
      <w:r w:rsidRPr="00337F2C">
        <w:rPr>
          <w:rFonts w:ascii="Arial" w:hAnsi="Arial" w:cs="Arial"/>
        </w:rPr>
        <w:t>Acuerdo Número 815/2018 aprobado en Sesión Ordinaria de Ayuntamiento de fecha 04 de mayo de 2018 que tiene por objeto adicionar y modificar los artículos 274 y 314 de este ordenamiento municipal.</w:t>
      </w:r>
    </w:p>
    <w:p w14:paraId="008FCF3A" w14:textId="77777777" w:rsidR="00337F2C" w:rsidRDefault="00337F2C" w:rsidP="00345AC5">
      <w:pPr>
        <w:pBdr>
          <w:top w:val="single" w:sz="4" w:space="1" w:color="auto"/>
          <w:left w:val="single" w:sz="4" w:space="4" w:color="auto"/>
          <w:bottom w:val="single" w:sz="4" w:space="1" w:color="auto"/>
          <w:right w:val="single" w:sz="4" w:space="4" w:color="auto"/>
        </w:pBdr>
        <w:jc w:val="both"/>
        <w:rPr>
          <w:rFonts w:ascii="Arial" w:hAnsi="Arial" w:cs="Arial"/>
        </w:rPr>
      </w:pPr>
    </w:p>
    <w:p w14:paraId="280D9DEB" w14:textId="77777777" w:rsidR="00337F2C" w:rsidRDefault="00337F2C" w:rsidP="00345AC5">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Gaceta Municipal Año 2018, Tomo XLIII fecha de publicación </w:t>
      </w:r>
      <w:r w:rsidR="009F0E1B">
        <w:rPr>
          <w:rFonts w:ascii="Arial" w:hAnsi="Arial" w:cs="Arial"/>
        </w:rPr>
        <w:t>21</w:t>
      </w:r>
      <w:r w:rsidR="00CF4EBF">
        <w:rPr>
          <w:rFonts w:ascii="Arial" w:hAnsi="Arial" w:cs="Arial"/>
        </w:rPr>
        <w:t xml:space="preserve"> de</w:t>
      </w:r>
      <w:r>
        <w:rPr>
          <w:rFonts w:ascii="Arial" w:hAnsi="Arial" w:cs="Arial"/>
        </w:rPr>
        <w:t xml:space="preserve"> mayo de 2018.</w:t>
      </w:r>
    </w:p>
    <w:p w14:paraId="2D6FFC8B" w14:textId="77777777" w:rsidR="00345AC5" w:rsidRDefault="00345AC5" w:rsidP="00345AC5">
      <w:pPr>
        <w:pBdr>
          <w:top w:val="single" w:sz="4" w:space="1" w:color="auto"/>
          <w:left w:val="single" w:sz="4" w:space="4" w:color="auto"/>
          <w:bottom w:val="single" w:sz="4" w:space="1" w:color="auto"/>
          <w:right w:val="single" w:sz="4" w:space="4" w:color="auto"/>
        </w:pBdr>
        <w:jc w:val="center"/>
        <w:rPr>
          <w:rFonts w:ascii="Arial" w:hAnsi="Arial" w:cs="Arial"/>
        </w:rPr>
      </w:pPr>
    </w:p>
    <w:p w14:paraId="3C381A01" w14:textId="77777777" w:rsidR="00345AC5" w:rsidRDefault="00345AC5" w:rsidP="00345AC5">
      <w:pPr>
        <w:jc w:val="center"/>
        <w:rPr>
          <w:rFonts w:ascii="Arial" w:hAnsi="Arial" w:cs="Arial"/>
        </w:rPr>
      </w:pPr>
    </w:p>
    <w:p w14:paraId="4F4A6EB8" w14:textId="77777777" w:rsidR="00345AC5" w:rsidRDefault="00345AC5" w:rsidP="00345AC5">
      <w:pPr>
        <w:jc w:val="center"/>
        <w:rPr>
          <w:rFonts w:ascii="Arial" w:hAnsi="Arial" w:cs="Arial"/>
        </w:rPr>
      </w:pPr>
    </w:p>
    <w:p w14:paraId="75865C9C" w14:textId="77777777" w:rsidR="00345AC5" w:rsidRPr="00C04110" w:rsidRDefault="00345AC5" w:rsidP="00C04110">
      <w:pPr>
        <w:jc w:val="both"/>
        <w:rPr>
          <w:rFonts w:ascii="Arial" w:hAnsi="Arial" w:cs="Arial"/>
          <w:b/>
        </w:rPr>
      </w:pPr>
    </w:p>
    <w:p w14:paraId="3E9BCFB9" w14:textId="77777777" w:rsidR="00345AC5" w:rsidRDefault="00345AC5" w:rsidP="00C04110">
      <w:pPr>
        <w:jc w:val="both"/>
        <w:rPr>
          <w:rFonts w:ascii="Arial" w:hAnsi="Arial" w:cs="Arial"/>
          <w:color w:val="000000"/>
          <w:lang w:val="es-MX" w:eastAsia="en-US"/>
        </w:rPr>
      </w:pPr>
      <w:r>
        <w:rPr>
          <w:rFonts w:ascii="Arial" w:hAnsi="Arial" w:cs="Arial"/>
        </w:rPr>
        <w:t xml:space="preserve">Acuerdo número 1802/2021 aprobado en Sesión del Pleno del Ayuntamiento de fecha 24 de septiembre de 2021 </w:t>
      </w:r>
      <w:r w:rsidRPr="00345AC5">
        <w:rPr>
          <w:rFonts w:ascii="Arial" w:hAnsi="Arial" w:cs="Arial"/>
          <w:b/>
          <w:color w:val="000000"/>
          <w:lang w:val="es-MX" w:eastAsia="en-US"/>
        </w:rPr>
        <w:t xml:space="preserve">modificación a los artículos 33 y 111 así como la adición de los artículos 112 bis, 112 ter y 112 </w:t>
      </w:r>
      <w:proofErr w:type="spellStart"/>
      <w:r w:rsidRPr="00345AC5">
        <w:rPr>
          <w:rFonts w:ascii="Arial" w:hAnsi="Arial" w:cs="Arial"/>
          <w:b/>
          <w:color w:val="000000"/>
          <w:lang w:val="es-MX" w:eastAsia="en-US"/>
        </w:rPr>
        <w:t>quater</w:t>
      </w:r>
      <w:proofErr w:type="spellEnd"/>
      <w:r w:rsidRPr="00345AC5">
        <w:rPr>
          <w:rFonts w:ascii="Arial" w:hAnsi="Arial" w:cs="Arial"/>
          <w:b/>
          <w:color w:val="000000"/>
          <w:lang w:val="es-MX" w:eastAsia="en-US"/>
        </w:rPr>
        <w:t>, al Reglamento de Participación Ciudadana para la Gobernanza</w:t>
      </w:r>
      <w:r>
        <w:rPr>
          <w:rFonts w:ascii="Arial" w:hAnsi="Arial" w:cs="Arial"/>
          <w:color w:val="000000"/>
          <w:lang w:val="es-MX" w:eastAsia="en-US"/>
        </w:rPr>
        <w:t>.</w:t>
      </w:r>
    </w:p>
    <w:p w14:paraId="7A7CBA34" w14:textId="77777777" w:rsidR="00C04110" w:rsidRDefault="00C04110" w:rsidP="00C04110">
      <w:pPr>
        <w:jc w:val="both"/>
        <w:rPr>
          <w:rFonts w:ascii="Arial" w:hAnsi="Arial" w:cs="Arial"/>
        </w:rPr>
      </w:pPr>
      <w:r>
        <w:rPr>
          <w:rFonts w:ascii="Arial" w:hAnsi="Arial" w:cs="Arial"/>
          <w:color w:val="000000"/>
          <w:lang w:eastAsia="en-US"/>
        </w:rPr>
        <w:t xml:space="preserve">Gaceta Municipal Año 2021, Tomo </w:t>
      </w:r>
      <w:r w:rsidRPr="00C04110">
        <w:rPr>
          <w:rFonts w:ascii="Arial" w:hAnsi="Arial" w:cs="Arial"/>
          <w:color w:val="000000"/>
          <w:lang w:eastAsia="en-US"/>
        </w:rPr>
        <w:t xml:space="preserve">I fecha de publicación </w:t>
      </w:r>
      <w:r>
        <w:rPr>
          <w:rFonts w:ascii="Arial" w:hAnsi="Arial" w:cs="Arial"/>
          <w:color w:val="000000"/>
          <w:lang w:eastAsia="en-US"/>
        </w:rPr>
        <w:t>28</w:t>
      </w:r>
      <w:r w:rsidRPr="00C04110">
        <w:rPr>
          <w:rFonts w:ascii="Arial" w:hAnsi="Arial" w:cs="Arial"/>
          <w:color w:val="000000"/>
          <w:lang w:eastAsia="en-US"/>
        </w:rPr>
        <w:t xml:space="preserve"> de </w:t>
      </w:r>
      <w:r>
        <w:rPr>
          <w:rFonts w:ascii="Arial" w:hAnsi="Arial" w:cs="Arial"/>
          <w:color w:val="000000"/>
          <w:lang w:eastAsia="en-US"/>
        </w:rPr>
        <w:t>octubre de 2021.</w:t>
      </w:r>
    </w:p>
    <w:p w14:paraId="1E006078" w14:textId="77777777" w:rsidR="00345AC5" w:rsidRDefault="00345AC5" w:rsidP="00345AC5">
      <w:pPr>
        <w:jc w:val="center"/>
        <w:rPr>
          <w:rFonts w:ascii="Arial" w:hAnsi="Arial" w:cs="Arial"/>
        </w:rPr>
      </w:pPr>
    </w:p>
    <w:p w14:paraId="0F818D93" w14:textId="77777777" w:rsidR="00345AC5" w:rsidRDefault="00345AC5" w:rsidP="00345AC5">
      <w:pPr>
        <w:jc w:val="center"/>
        <w:rPr>
          <w:rFonts w:ascii="Arial" w:hAnsi="Arial" w:cs="Arial"/>
        </w:rPr>
      </w:pPr>
    </w:p>
    <w:p w14:paraId="7820F9CB" w14:textId="77777777" w:rsidR="00345AC5" w:rsidRDefault="00345AC5" w:rsidP="00345AC5">
      <w:pPr>
        <w:jc w:val="center"/>
        <w:rPr>
          <w:rFonts w:ascii="Arial" w:hAnsi="Arial" w:cs="Arial"/>
        </w:rPr>
      </w:pPr>
    </w:p>
    <w:p w14:paraId="241BE632" w14:textId="77777777" w:rsidR="00345AC5" w:rsidRPr="00337F2C" w:rsidRDefault="00345AC5" w:rsidP="00345AC5">
      <w:pPr>
        <w:rPr>
          <w:rFonts w:ascii="Arial" w:hAnsi="Arial" w:cs="Arial"/>
        </w:rPr>
      </w:pPr>
    </w:p>
    <w:sectPr w:rsidR="00345AC5" w:rsidRPr="00337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Sans UI">
    <w:panose1 w:val="00000000000000000000"/>
    <w:charset w:val="00"/>
    <w:family w:val="roman"/>
    <w:notTrueType/>
    <w:pitch w:val="default"/>
  </w:font>
  <w:font w:name="StarSymbol">
    <w:altName w:val="Arial Unicode MS"/>
    <w:charset w:val="80"/>
    <w:family w:val="auto"/>
    <w:pitch w:val="default"/>
  </w:font>
  <w:font w:name="Liberation Sans">
    <w:altName w:val="Arial"/>
    <w:charset w:val="00"/>
    <w:family w:val="swiss"/>
    <w:pitch w:val="variable"/>
  </w:font>
  <w:font w:name="DejaVu LGC Sans">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name w:val="WW8Num31"/>
    <w:lvl w:ilvl="0">
      <w:numFmt w:val="bullet"/>
      <w:lvlText w:val=""/>
      <w:lvlJc w:val="left"/>
      <w:pPr>
        <w:ind w:left="666" w:hanging="293"/>
      </w:pPr>
      <w:rPr>
        <w:rFonts w:ascii="Symbol" w:hAnsi="Symbol"/>
        <w:b w:val="0"/>
        <w:color w:val="000009"/>
        <w:sz w:val="22"/>
      </w:rPr>
    </w:lvl>
    <w:lvl w:ilvl="1">
      <w:numFmt w:val="bullet"/>
      <w:lvlText w:val="•"/>
      <w:lvlJc w:val="left"/>
      <w:pPr>
        <w:ind w:left="1486" w:hanging="293"/>
      </w:pPr>
    </w:lvl>
    <w:lvl w:ilvl="2">
      <w:numFmt w:val="bullet"/>
      <w:lvlText w:val="•"/>
      <w:lvlJc w:val="left"/>
      <w:pPr>
        <w:ind w:left="2305" w:hanging="293"/>
      </w:pPr>
    </w:lvl>
    <w:lvl w:ilvl="3">
      <w:numFmt w:val="bullet"/>
      <w:lvlText w:val="•"/>
      <w:lvlJc w:val="left"/>
      <w:pPr>
        <w:ind w:left="3124" w:hanging="293"/>
      </w:pPr>
    </w:lvl>
    <w:lvl w:ilvl="4">
      <w:numFmt w:val="bullet"/>
      <w:lvlText w:val="•"/>
      <w:lvlJc w:val="left"/>
      <w:pPr>
        <w:ind w:left="3944" w:hanging="293"/>
      </w:pPr>
    </w:lvl>
    <w:lvl w:ilvl="5">
      <w:numFmt w:val="bullet"/>
      <w:lvlText w:val="•"/>
      <w:lvlJc w:val="left"/>
      <w:pPr>
        <w:ind w:left="4763" w:hanging="293"/>
      </w:pPr>
    </w:lvl>
    <w:lvl w:ilvl="6">
      <w:numFmt w:val="bullet"/>
      <w:lvlText w:val="•"/>
      <w:lvlJc w:val="left"/>
      <w:pPr>
        <w:ind w:left="5582" w:hanging="293"/>
      </w:pPr>
    </w:lvl>
    <w:lvl w:ilvl="7">
      <w:numFmt w:val="bullet"/>
      <w:lvlText w:val="•"/>
      <w:lvlJc w:val="left"/>
      <w:pPr>
        <w:ind w:left="6402" w:hanging="293"/>
      </w:pPr>
    </w:lvl>
    <w:lvl w:ilvl="8">
      <w:numFmt w:val="bullet"/>
      <w:lvlText w:val="•"/>
      <w:lvlJc w:val="left"/>
      <w:pPr>
        <w:ind w:left="7221" w:hanging="293"/>
      </w:pPr>
    </w:lvl>
  </w:abstractNum>
  <w:abstractNum w:abstractNumId="1" w15:restartNumberingAfterBreak="0">
    <w:nsid w:val="067B5A5C"/>
    <w:multiLevelType w:val="hybridMultilevel"/>
    <w:tmpl w:val="3D100FB0"/>
    <w:lvl w:ilvl="0" w:tplc="642EBE26">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06E1052E"/>
    <w:multiLevelType w:val="hybridMultilevel"/>
    <w:tmpl w:val="B426B9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005123"/>
    <w:multiLevelType w:val="hybridMultilevel"/>
    <w:tmpl w:val="E6AAB8A0"/>
    <w:styleLink w:val="Estiloimportado2"/>
    <w:lvl w:ilvl="0" w:tplc="4348AD7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A001B">
      <w:start w:val="1"/>
      <w:numFmt w:val="lowerRoman"/>
      <w:lvlText w:val="%3."/>
      <w:lvlJc w:val="left"/>
      <w:pPr>
        <w:tabs>
          <w:tab w:val="left" w:pos="426"/>
        </w:tabs>
        <w:ind w:left="186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A000F">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A0019">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A001B">
      <w:start w:val="1"/>
      <w:numFmt w:val="lowerRoman"/>
      <w:lvlText w:val="%6."/>
      <w:lvlJc w:val="left"/>
      <w:pPr>
        <w:tabs>
          <w:tab w:val="left" w:pos="426"/>
        </w:tabs>
        <w:ind w:left="402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A000F">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A0019">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A001B">
      <w:start w:val="1"/>
      <w:numFmt w:val="lowerRoman"/>
      <w:lvlText w:val="%9."/>
      <w:lvlJc w:val="left"/>
      <w:pPr>
        <w:tabs>
          <w:tab w:val="left" w:pos="426"/>
        </w:tabs>
        <w:ind w:left="618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41756B"/>
    <w:multiLevelType w:val="hybridMultilevel"/>
    <w:tmpl w:val="6306572C"/>
    <w:lvl w:ilvl="0" w:tplc="2E909C4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7B41BF"/>
    <w:multiLevelType w:val="hybridMultilevel"/>
    <w:tmpl w:val="EA3A427A"/>
    <w:lvl w:ilvl="0" w:tplc="CF6025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7EC81234"/>
    <w:multiLevelType w:val="hybridMultilevel"/>
    <w:tmpl w:val="EE1C28E6"/>
    <w:styleLink w:val="Estiloimportado1"/>
    <w:lvl w:ilvl="0" w:tplc="0C0A0001">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lowerLetter"/>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lowerRoman"/>
      <w:lvlText w:val="%3."/>
      <w:lvlJc w:val="left"/>
      <w:pPr>
        <w:tabs>
          <w:tab w:val="left" w:pos="426"/>
        </w:tabs>
        <w:ind w:left="186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A0001">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A0003">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A0005">
      <w:start w:val="1"/>
      <w:numFmt w:val="lowerRoman"/>
      <w:lvlText w:val="%6."/>
      <w:lvlJc w:val="left"/>
      <w:pPr>
        <w:tabs>
          <w:tab w:val="left" w:pos="426"/>
        </w:tabs>
        <w:ind w:left="402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A0001">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A0003">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A0005">
      <w:start w:val="1"/>
      <w:numFmt w:val="lowerRoman"/>
      <w:lvlText w:val="%9."/>
      <w:lvlJc w:val="left"/>
      <w:pPr>
        <w:tabs>
          <w:tab w:val="left" w:pos="426"/>
        </w:tabs>
        <w:ind w:left="618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93"/>
    <w:rsid w:val="00000735"/>
    <w:rsid w:val="00153232"/>
    <w:rsid w:val="001612FD"/>
    <w:rsid w:val="001A2207"/>
    <w:rsid w:val="001F7D63"/>
    <w:rsid w:val="00337F2C"/>
    <w:rsid w:val="00345AC5"/>
    <w:rsid w:val="00396E1B"/>
    <w:rsid w:val="00554050"/>
    <w:rsid w:val="005777DA"/>
    <w:rsid w:val="005D3354"/>
    <w:rsid w:val="005D4EF9"/>
    <w:rsid w:val="005D5B93"/>
    <w:rsid w:val="005D7478"/>
    <w:rsid w:val="00720753"/>
    <w:rsid w:val="008A5A8E"/>
    <w:rsid w:val="008E08B6"/>
    <w:rsid w:val="008F796D"/>
    <w:rsid w:val="009029C7"/>
    <w:rsid w:val="009F0E1B"/>
    <w:rsid w:val="00A11965"/>
    <w:rsid w:val="00A8393F"/>
    <w:rsid w:val="00AD6E91"/>
    <w:rsid w:val="00B06A15"/>
    <w:rsid w:val="00C04110"/>
    <w:rsid w:val="00CF4EBF"/>
    <w:rsid w:val="00D93D58"/>
    <w:rsid w:val="00DF2953"/>
    <w:rsid w:val="00EF57E1"/>
    <w:rsid w:val="00F05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EE1F"/>
  <w15:docId w15:val="{8DA58E75-AA9A-466A-A825-725364DC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9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qFormat/>
    <w:rsid w:val="005D5B93"/>
    <w:pPr>
      <w:widowControl w:val="0"/>
      <w:ind w:left="267"/>
      <w:outlineLvl w:val="0"/>
    </w:pPr>
    <w:rPr>
      <w:rFonts w:ascii="Verdana" w:eastAsia="Verdana" w:hAnsi="Verdana" w:cstheme="minorBidi"/>
      <w:b/>
      <w:bCs/>
      <w:sz w:val="24"/>
      <w:szCs w:val="24"/>
      <w:lang w:val="en-US" w:eastAsia="en-US"/>
    </w:rPr>
  </w:style>
  <w:style w:type="paragraph" w:styleId="Ttulo2">
    <w:name w:val="heading 2"/>
    <w:basedOn w:val="Normal"/>
    <w:next w:val="Normal"/>
    <w:link w:val="Ttulo2Car"/>
    <w:unhideWhenUsed/>
    <w:qFormat/>
    <w:rsid w:val="005D5B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5D5B9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D5B93"/>
    <w:pPr>
      <w:keepNext/>
      <w:tabs>
        <w:tab w:val="num" w:pos="2880"/>
      </w:tabs>
      <w:spacing w:before="240" w:after="60"/>
      <w:ind w:left="2880" w:hanging="720"/>
      <w:outlineLvl w:val="3"/>
    </w:pPr>
    <w:rPr>
      <w:rFonts w:ascii="Calibri" w:eastAsia="MS Mincho" w:hAnsi="Calibri"/>
      <w:b/>
      <w:bCs/>
      <w:sz w:val="28"/>
      <w:szCs w:val="28"/>
    </w:rPr>
  </w:style>
  <w:style w:type="paragraph" w:styleId="Ttulo5">
    <w:name w:val="heading 5"/>
    <w:basedOn w:val="Normal"/>
    <w:next w:val="Normal"/>
    <w:link w:val="Ttulo5Car"/>
    <w:qFormat/>
    <w:rsid w:val="005D5B93"/>
    <w:pPr>
      <w:keepNext/>
      <w:jc w:val="center"/>
      <w:outlineLvl w:val="4"/>
    </w:pPr>
    <w:rPr>
      <w:b/>
      <w:sz w:val="24"/>
      <w:lang w:val="es-MX"/>
    </w:rPr>
  </w:style>
  <w:style w:type="paragraph" w:styleId="Ttulo6">
    <w:name w:val="heading 6"/>
    <w:basedOn w:val="Normal"/>
    <w:next w:val="Normal"/>
    <w:link w:val="Ttulo6Car"/>
    <w:qFormat/>
    <w:rsid w:val="005D5B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5D5B93"/>
    <w:pPr>
      <w:tabs>
        <w:tab w:val="num" w:pos="5040"/>
      </w:tabs>
      <w:spacing w:before="240" w:after="60"/>
      <w:ind w:left="5040" w:hanging="720"/>
      <w:outlineLvl w:val="6"/>
    </w:pPr>
    <w:rPr>
      <w:rFonts w:ascii="Calibri" w:eastAsia="MS Mincho" w:hAnsi="Calibri"/>
      <w:sz w:val="24"/>
      <w:szCs w:val="24"/>
    </w:rPr>
  </w:style>
  <w:style w:type="paragraph" w:styleId="Ttulo8">
    <w:name w:val="heading 8"/>
    <w:basedOn w:val="Normal"/>
    <w:next w:val="Normal"/>
    <w:link w:val="Ttulo8Car"/>
    <w:uiPriority w:val="9"/>
    <w:semiHidden/>
    <w:unhideWhenUsed/>
    <w:qFormat/>
    <w:rsid w:val="005D5B93"/>
    <w:pPr>
      <w:tabs>
        <w:tab w:val="num" w:pos="5760"/>
      </w:tabs>
      <w:spacing w:before="240" w:after="60"/>
      <w:ind w:left="5760" w:hanging="720"/>
      <w:outlineLvl w:val="7"/>
    </w:pPr>
    <w:rPr>
      <w:rFonts w:ascii="Calibri" w:eastAsia="MS Mincho" w:hAnsi="Calibri"/>
      <w:i/>
      <w:iCs/>
      <w:sz w:val="24"/>
      <w:szCs w:val="24"/>
    </w:rPr>
  </w:style>
  <w:style w:type="paragraph" w:styleId="Ttulo9">
    <w:name w:val="heading 9"/>
    <w:basedOn w:val="Normal"/>
    <w:next w:val="Normal"/>
    <w:link w:val="Ttulo9Car"/>
    <w:uiPriority w:val="9"/>
    <w:semiHidden/>
    <w:unhideWhenUsed/>
    <w:qFormat/>
    <w:rsid w:val="005D5B93"/>
    <w:pPr>
      <w:tabs>
        <w:tab w:val="num" w:pos="6480"/>
      </w:tabs>
      <w:spacing w:before="240" w:after="60"/>
      <w:ind w:left="6480" w:hanging="720"/>
      <w:outlineLvl w:val="8"/>
    </w:pPr>
    <w:rPr>
      <w:rFonts w:ascii="Cambria" w:eastAsia="MS Gothic"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B93"/>
    <w:rPr>
      <w:rFonts w:ascii="Verdana" w:eastAsia="Verdana" w:hAnsi="Verdana"/>
      <w:b/>
      <w:bCs/>
      <w:sz w:val="24"/>
      <w:szCs w:val="24"/>
      <w:lang w:val="en-US"/>
    </w:rPr>
  </w:style>
  <w:style w:type="character" w:customStyle="1" w:styleId="Ttulo2Car">
    <w:name w:val="Título 2 Car"/>
    <w:basedOn w:val="Fuentedeprrafopredeter"/>
    <w:link w:val="Ttulo2"/>
    <w:rsid w:val="005D5B9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5D5B93"/>
    <w:rPr>
      <w:rFonts w:asciiTheme="majorHAnsi" w:eastAsiaTheme="majorEastAsia" w:hAnsiTheme="majorHAnsi" w:cstheme="majorBidi"/>
      <w:b/>
      <w:bCs/>
      <w:color w:val="5B9BD5" w:themeColor="accent1"/>
      <w:sz w:val="20"/>
      <w:szCs w:val="20"/>
      <w:lang w:val="es-ES" w:eastAsia="es-ES"/>
    </w:rPr>
  </w:style>
  <w:style w:type="character" w:customStyle="1" w:styleId="Ttulo4Car">
    <w:name w:val="Título 4 Car"/>
    <w:basedOn w:val="Fuentedeprrafopredeter"/>
    <w:link w:val="Ttulo4"/>
    <w:uiPriority w:val="9"/>
    <w:semiHidden/>
    <w:rsid w:val="005D5B93"/>
    <w:rPr>
      <w:rFonts w:ascii="Calibri" w:eastAsia="MS Mincho" w:hAnsi="Calibri" w:cs="Times New Roman"/>
      <w:b/>
      <w:bCs/>
      <w:sz w:val="28"/>
      <w:szCs w:val="28"/>
      <w:lang w:val="es-ES" w:eastAsia="es-ES"/>
    </w:rPr>
  </w:style>
  <w:style w:type="character" w:customStyle="1" w:styleId="Ttulo5Car">
    <w:name w:val="Título 5 Car"/>
    <w:basedOn w:val="Fuentedeprrafopredeter"/>
    <w:link w:val="Ttulo5"/>
    <w:rsid w:val="005D5B93"/>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5D5B9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D5B93"/>
    <w:rPr>
      <w:rFonts w:ascii="Calibri" w:eastAsia="MS Mincho" w:hAnsi="Calibri" w:cs="Times New Roman"/>
      <w:sz w:val="24"/>
      <w:szCs w:val="24"/>
      <w:lang w:val="es-ES" w:eastAsia="es-ES"/>
    </w:rPr>
  </w:style>
  <w:style w:type="character" w:customStyle="1" w:styleId="Ttulo8Car">
    <w:name w:val="Título 8 Car"/>
    <w:basedOn w:val="Fuentedeprrafopredeter"/>
    <w:link w:val="Ttulo8"/>
    <w:uiPriority w:val="9"/>
    <w:semiHidden/>
    <w:rsid w:val="005D5B93"/>
    <w:rPr>
      <w:rFonts w:ascii="Calibri" w:eastAsia="MS Mincho"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5D5B93"/>
    <w:rPr>
      <w:rFonts w:ascii="Cambria" w:eastAsia="MS Gothic" w:hAnsi="Cambria" w:cs="Times New Roman"/>
      <w:lang w:val="es-ES" w:eastAsia="es-ES"/>
    </w:rPr>
  </w:style>
  <w:style w:type="paragraph" w:styleId="Piedepgina">
    <w:name w:val="footer"/>
    <w:basedOn w:val="Normal"/>
    <w:link w:val="PiedepginaCar"/>
    <w:uiPriority w:val="99"/>
    <w:rsid w:val="005D5B93"/>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5D5B93"/>
    <w:rPr>
      <w:rFonts w:ascii="Arial" w:eastAsia="Times New Roman" w:hAnsi="Arial" w:cs="Times New Roman"/>
      <w:sz w:val="24"/>
      <w:szCs w:val="20"/>
      <w:lang w:val="es-ES" w:eastAsia="es-ES"/>
    </w:rPr>
  </w:style>
  <w:style w:type="character" w:styleId="Nmerodepgina">
    <w:name w:val="page number"/>
    <w:basedOn w:val="Fuentedeprrafopredeter"/>
    <w:rsid w:val="005D5B93"/>
  </w:style>
  <w:style w:type="paragraph" w:styleId="Encabezado">
    <w:name w:val="header"/>
    <w:basedOn w:val="Normal"/>
    <w:link w:val="EncabezadoCar"/>
    <w:rsid w:val="005D5B93"/>
    <w:pPr>
      <w:tabs>
        <w:tab w:val="center" w:pos="4252"/>
        <w:tab w:val="right" w:pos="8504"/>
      </w:tabs>
    </w:pPr>
  </w:style>
  <w:style w:type="character" w:customStyle="1" w:styleId="EncabezadoCar">
    <w:name w:val="Encabezado Car"/>
    <w:basedOn w:val="Fuentedeprrafopredeter"/>
    <w:link w:val="Encabezado"/>
    <w:rsid w:val="005D5B93"/>
    <w:rPr>
      <w:rFonts w:ascii="Times New Roman" w:eastAsia="Times New Roman" w:hAnsi="Times New Roman" w:cs="Times New Roman"/>
      <w:sz w:val="20"/>
      <w:szCs w:val="20"/>
      <w:lang w:val="es-ES" w:eastAsia="es-ES"/>
    </w:rPr>
  </w:style>
  <w:style w:type="paragraph" w:styleId="Sinespaciado">
    <w:name w:val="No Spacing"/>
    <w:uiPriority w:val="1"/>
    <w:qFormat/>
    <w:rsid w:val="005D5B93"/>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Default">
    <w:name w:val="Default"/>
    <w:rsid w:val="005D5B93"/>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character" w:styleId="Textoennegrita">
    <w:name w:val="Strong"/>
    <w:basedOn w:val="Fuentedeprrafopredeter"/>
    <w:uiPriority w:val="22"/>
    <w:qFormat/>
    <w:rsid w:val="005D5B93"/>
    <w:rPr>
      <w:b/>
      <w:bCs/>
    </w:rPr>
  </w:style>
  <w:style w:type="paragraph" w:styleId="NormalWeb">
    <w:name w:val="Normal (Web)"/>
    <w:basedOn w:val="Normal"/>
    <w:rsid w:val="005D5B93"/>
    <w:pPr>
      <w:tabs>
        <w:tab w:val="left" w:pos="720"/>
      </w:tabs>
      <w:suppressAutoHyphens/>
      <w:spacing w:before="28" w:after="28" w:line="100" w:lineRule="atLeast"/>
    </w:pPr>
    <w:rPr>
      <w:color w:val="00000A"/>
      <w:sz w:val="24"/>
      <w:szCs w:val="24"/>
      <w:lang w:val="en-US" w:eastAsia="en-US"/>
    </w:rPr>
  </w:style>
  <w:style w:type="paragraph" w:styleId="Ttulo">
    <w:name w:val="Title"/>
    <w:basedOn w:val="Normal"/>
    <w:link w:val="TtuloCar"/>
    <w:uiPriority w:val="10"/>
    <w:qFormat/>
    <w:rsid w:val="005D5B93"/>
    <w:pPr>
      <w:jc w:val="center"/>
    </w:pPr>
    <w:rPr>
      <w:sz w:val="28"/>
      <w:lang w:val="es-MX"/>
    </w:rPr>
  </w:style>
  <w:style w:type="character" w:customStyle="1" w:styleId="TtuloCar">
    <w:name w:val="Título Car"/>
    <w:basedOn w:val="Fuentedeprrafopredeter"/>
    <w:link w:val="Ttulo"/>
    <w:uiPriority w:val="10"/>
    <w:rsid w:val="005D5B93"/>
    <w:rPr>
      <w:rFonts w:ascii="Times New Roman" w:eastAsia="Times New Roman" w:hAnsi="Times New Roman" w:cs="Times New Roman"/>
      <w:sz w:val="28"/>
      <w:szCs w:val="20"/>
      <w:lang w:eastAsia="es-ES"/>
    </w:rPr>
  </w:style>
  <w:style w:type="paragraph" w:customStyle="1" w:styleId="Standard">
    <w:name w:val="Standard"/>
    <w:rsid w:val="005D5B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qFormat/>
    <w:rsid w:val="005D5B93"/>
    <w:pPr>
      <w:spacing w:after="120"/>
    </w:pPr>
  </w:style>
  <w:style w:type="character" w:customStyle="1" w:styleId="TextoindependienteCar">
    <w:name w:val="Texto independiente Car"/>
    <w:basedOn w:val="Fuentedeprrafopredeter"/>
    <w:link w:val="Textoindependiente"/>
    <w:rsid w:val="005D5B9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5B93"/>
    <w:pPr>
      <w:ind w:left="720"/>
      <w:contextualSpacing/>
    </w:pPr>
  </w:style>
  <w:style w:type="paragraph" w:styleId="Textocomentario">
    <w:name w:val="annotation text"/>
    <w:basedOn w:val="Normal"/>
    <w:link w:val="TextocomentarioCar"/>
    <w:uiPriority w:val="99"/>
    <w:unhideWhenUsed/>
    <w:rsid w:val="005D5B93"/>
  </w:style>
  <w:style w:type="character" w:customStyle="1" w:styleId="TextocomentarioCar">
    <w:name w:val="Texto comentario Car"/>
    <w:basedOn w:val="Fuentedeprrafopredeter"/>
    <w:link w:val="Textocomentario"/>
    <w:uiPriority w:val="99"/>
    <w:rsid w:val="005D5B9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D5B9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5B93"/>
    <w:rPr>
      <w:b/>
      <w:bCs/>
    </w:rPr>
  </w:style>
  <w:style w:type="character" w:customStyle="1" w:styleId="AsuntodelcomentarioCar1">
    <w:name w:val="Asunto del comentario Car1"/>
    <w:basedOn w:val="TextocomentarioCar"/>
    <w:uiPriority w:val="99"/>
    <w:semiHidden/>
    <w:rsid w:val="005D5B93"/>
    <w:rPr>
      <w:rFonts w:ascii="Times New Roman" w:eastAsia="Times New Roman" w:hAnsi="Times New Roman" w:cs="Times New Roman"/>
      <w:b/>
      <w:bCs/>
      <w:sz w:val="20"/>
      <w:szCs w:val="20"/>
      <w:lang w:val="es-ES" w:eastAsia="es-ES"/>
    </w:rPr>
  </w:style>
  <w:style w:type="character" w:customStyle="1" w:styleId="TextodegloboCar">
    <w:name w:val="Texto de globo Car"/>
    <w:basedOn w:val="Fuentedeprrafopredeter"/>
    <w:link w:val="Textodeglobo"/>
    <w:rsid w:val="005D5B9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D5B93"/>
    <w:rPr>
      <w:rFonts w:ascii="Tahoma" w:hAnsi="Tahoma" w:cs="Tahoma"/>
      <w:sz w:val="16"/>
      <w:szCs w:val="16"/>
    </w:rPr>
  </w:style>
  <w:style w:type="character" w:customStyle="1" w:styleId="TextodegloboCar1">
    <w:name w:val="Texto de globo Car1"/>
    <w:basedOn w:val="Fuentedeprrafopredeter"/>
    <w:rsid w:val="005D5B93"/>
    <w:rPr>
      <w:rFonts w:ascii="Segoe UI" w:eastAsia="Times New Roman" w:hAnsi="Segoe UI" w:cs="Segoe UI"/>
      <w:sz w:val="18"/>
      <w:szCs w:val="18"/>
      <w:lang w:val="es-ES" w:eastAsia="es-ES"/>
    </w:rPr>
  </w:style>
  <w:style w:type="character" w:customStyle="1" w:styleId="Fuentedeprrafopredeter2">
    <w:name w:val="Fuente de párrafo predeter.2"/>
    <w:rsid w:val="005D5B93"/>
  </w:style>
  <w:style w:type="table" w:styleId="Tablaconcuadrcula">
    <w:name w:val="Table Grid"/>
    <w:basedOn w:val="Tablanormal"/>
    <w:uiPriority w:val="59"/>
    <w:rsid w:val="005D5B9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entedeprrafopredeter1">
    <w:name w:val="Fuente de párrafo predeter.1"/>
    <w:rsid w:val="005D5B93"/>
  </w:style>
  <w:style w:type="character" w:customStyle="1" w:styleId="A6">
    <w:name w:val="A6"/>
    <w:rsid w:val="005D5B93"/>
    <w:rPr>
      <w:color w:val="000000"/>
      <w:sz w:val="18"/>
      <w:szCs w:val="18"/>
    </w:rPr>
  </w:style>
  <w:style w:type="paragraph" w:styleId="Textonotapie">
    <w:name w:val="footnote text"/>
    <w:basedOn w:val="Normal"/>
    <w:link w:val="TextonotapieCar"/>
    <w:uiPriority w:val="99"/>
    <w:unhideWhenUsed/>
    <w:rsid w:val="005D5B93"/>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5D5B93"/>
    <w:rPr>
      <w:rFonts w:eastAsiaTheme="minorEastAsia"/>
      <w:sz w:val="24"/>
      <w:szCs w:val="24"/>
      <w:lang w:val="es-ES_tradnl" w:eastAsia="es-ES"/>
    </w:rPr>
  </w:style>
  <w:style w:type="character" w:styleId="Refdenotaalpie">
    <w:name w:val="footnote reference"/>
    <w:basedOn w:val="Fuentedeprrafopredeter"/>
    <w:uiPriority w:val="99"/>
    <w:unhideWhenUsed/>
    <w:rsid w:val="005D5B93"/>
    <w:rPr>
      <w:vertAlign w:val="superscript"/>
    </w:rPr>
  </w:style>
  <w:style w:type="paragraph" w:customStyle="1" w:styleId="Predeterminado">
    <w:name w:val="Predeterminado"/>
    <w:rsid w:val="005D5B93"/>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customStyle="1" w:styleId="TableParagraph">
    <w:name w:val="Table Paragraph"/>
    <w:basedOn w:val="Normal"/>
    <w:uiPriority w:val="1"/>
    <w:qFormat/>
    <w:rsid w:val="005D5B93"/>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rsid w:val="005D5B93"/>
    <w:rPr>
      <w:sz w:val="16"/>
      <w:szCs w:val="16"/>
    </w:rPr>
  </w:style>
  <w:style w:type="paragraph" w:styleId="Textoindependiente3">
    <w:name w:val="Body Text 3"/>
    <w:basedOn w:val="Normal"/>
    <w:link w:val="Textoindependiente3Car"/>
    <w:uiPriority w:val="99"/>
    <w:unhideWhenUsed/>
    <w:rsid w:val="005D5B93"/>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uiPriority w:val="99"/>
    <w:semiHidden/>
    <w:rsid w:val="005D5B93"/>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nhideWhenUsed/>
    <w:rsid w:val="005D5B93"/>
    <w:pPr>
      <w:spacing w:after="120" w:line="480" w:lineRule="auto"/>
    </w:pPr>
  </w:style>
  <w:style w:type="character" w:customStyle="1" w:styleId="Textoindependiente2Car">
    <w:name w:val="Texto independiente 2 Car"/>
    <w:basedOn w:val="Fuentedeprrafopredeter"/>
    <w:link w:val="Textoindependiente2"/>
    <w:rsid w:val="005D5B93"/>
    <w:rPr>
      <w:rFonts w:ascii="Times New Roman" w:eastAsia="Times New Roman" w:hAnsi="Times New Roman" w:cs="Times New Roman"/>
      <w:sz w:val="20"/>
      <w:szCs w:val="20"/>
      <w:lang w:val="es-ES" w:eastAsia="es-ES"/>
    </w:rPr>
  </w:style>
  <w:style w:type="paragraph" w:customStyle="1" w:styleId="Normal1">
    <w:name w:val="Normal1"/>
    <w:rsid w:val="005D5B93"/>
    <w:pPr>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5D5B93"/>
  </w:style>
  <w:style w:type="paragraph" w:customStyle="1" w:styleId="TextoCar">
    <w:name w:val="Texto Car"/>
    <w:basedOn w:val="Default"/>
    <w:next w:val="Default"/>
    <w:rsid w:val="005D5B93"/>
    <w:rPr>
      <w:rFonts w:ascii="Arial" w:hAnsi="Arial" w:cs="Times New Roman"/>
      <w:color w:val="auto"/>
      <w:lang w:val="es-ES" w:eastAsia="es-ES"/>
    </w:rPr>
  </w:style>
  <w:style w:type="paragraph" w:customStyle="1" w:styleId="Texto">
    <w:name w:val="Texto"/>
    <w:basedOn w:val="Default"/>
    <w:next w:val="Default"/>
    <w:rsid w:val="005D5B93"/>
    <w:rPr>
      <w:rFonts w:ascii="Arial" w:hAnsi="Arial" w:cs="Times New Roman"/>
      <w:color w:val="auto"/>
      <w:lang w:val="es-ES" w:eastAsia="es-ES"/>
    </w:rPr>
  </w:style>
  <w:style w:type="character" w:styleId="Hipervnculo">
    <w:name w:val="Hyperlink"/>
    <w:uiPriority w:val="99"/>
    <w:unhideWhenUsed/>
    <w:rsid w:val="005D5B93"/>
    <w:rPr>
      <w:color w:val="0000FF"/>
      <w:u w:val="single"/>
    </w:rPr>
  </w:style>
  <w:style w:type="paragraph" w:customStyle="1" w:styleId="INCISO">
    <w:name w:val="INCISO"/>
    <w:basedOn w:val="Normal"/>
    <w:rsid w:val="005D5B93"/>
    <w:pPr>
      <w:spacing w:after="101" w:line="216" w:lineRule="exact"/>
      <w:ind w:left="1080" w:hanging="360"/>
      <w:jc w:val="both"/>
    </w:pPr>
    <w:rPr>
      <w:rFonts w:ascii="Arial" w:hAnsi="Arial" w:cs="Arial"/>
      <w:sz w:val="18"/>
      <w:szCs w:val="18"/>
      <w:lang w:eastAsia="es-MX"/>
    </w:rPr>
  </w:style>
  <w:style w:type="character" w:styleId="nfasis">
    <w:name w:val="Emphasis"/>
    <w:basedOn w:val="Fuentedeprrafopredeter"/>
    <w:uiPriority w:val="20"/>
    <w:qFormat/>
    <w:rsid w:val="005D5B93"/>
    <w:rPr>
      <w:i/>
      <w:iCs/>
    </w:rPr>
  </w:style>
  <w:style w:type="paragraph" w:customStyle="1" w:styleId="Sinespaciado1">
    <w:name w:val="Sin espaciado1"/>
    <w:rsid w:val="005D5B93"/>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semiHidden/>
    <w:unhideWhenUsed/>
    <w:rsid w:val="005D5B93"/>
    <w:pPr>
      <w:spacing w:after="120"/>
      <w:ind w:left="283"/>
    </w:pPr>
  </w:style>
  <w:style w:type="character" w:customStyle="1" w:styleId="SangradetextonormalCar">
    <w:name w:val="Sangría de texto normal Car"/>
    <w:basedOn w:val="Fuentedeprrafopredeter"/>
    <w:link w:val="Sangradetextonormal"/>
    <w:semiHidden/>
    <w:rsid w:val="005D5B93"/>
    <w:rPr>
      <w:rFonts w:ascii="Times New Roman" w:eastAsia="Times New Roman" w:hAnsi="Times New Roman" w:cs="Times New Roman"/>
      <w:sz w:val="20"/>
      <w:szCs w:val="20"/>
      <w:lang w:val="es-ES" w:eastAsia="es-ES"/>
    </w:rPr>
  </w:style>
  <w:style w:type="paragraph" w:customStyle="1" w:styleId="Captulo">
    <w:name w:val="Capítulo"/>
    <w:basedOn w:val="Textoindependiente"/>
    <w:rsid w:val="005D5B93"/>
    <w:pPr>
      <w:suppressAutoHyphens/>
      <w:spacing w:after="0"/>
      <w:jc w:val="center"/>
    </w:pPr>
    <w:rPr>
      <w:b/>
      <w:sz w:val="24"/>
      <w:lang w:val="es-ES_tradnl" w:eastAsia="ar-SA"/>
    </w:rPr>
  </w:style>
  <w:style w:type="paragraph" w:customStyle="1" w:styleId="Normal-K">
    <w:name w:val="Normal-K"/>
    <w:basedOn w:val="Textoindependiente"/>
    <w:rsid w:val="005D5B93"/>
    <w:pPr>
      <w:suppressAutoHyphens/>
      <w:spacing w:after="0"/>
      <w:jc w:val="both"/>
    </w:pPr>
    <w:rPr>
      <w:i/>
      <w:lang w:val="es-ES_tradnl" w:eastAsia="ar-SA"/>
    </w:rPr>
  </w:style>
  <w:style w:type="paragraph" w:customStyle="1" w:styleId="Captulo-Def">
    <w:name w:val="Capítulo-Def"/>
    <w:basedOn w:val="Normal-K"/>
    <w:rsid w:val="005D5B93"/>
    <w:pPr>
      <w:jc w:val="center"/>
    </w:pPr>
    <w:rPr>
      <w:sz w:val="24"/>
    </w:rPr>
  </w:style>
  <w:style w:type="paragraph" w:customStyle="1" w:styleId="Sangra3detindependiente1">
    <w:name w:val="Sangría 3 de t. independiente1"/>
    <w:basedOn w:val="Normal"/>
    <w:rsid w:val="005D5B93"/>
    <w:pPr>
      <w:suppressAutoHyphens/>
      <w:spacing w:line="360" w:lineRule="auto"/>
      <w:ind w:firstLine="708"/>
      <w:jc w:val="both"/>
    </w:pPr>
    <w:rPr>
      <w:rFonts w:ascii="Arial" w:hAnsi="Arial"/>
      <w:b/>
      <w:sz w:val="24"/>
      <w:lang w:val="es-MX" w:eastAsia="ar-SA"/>
    </w:rPr>
  </w:style>
  <w:style w:type="paragraph" w:customStyle="1" w:styleId="Lista41">
    <w:name w:val="Lista 41"/>
    <w:basedOn w:val="Normal"/>
    <w:rsid w:val="005D5B93"/>
    <w:pPr>
      <w:suppressAutoHyphens/>
      <w:ind w:left="283" w:hanging="283"/>
    </w:pPr>
    <w:rPr>
      <w:lang w:val="es-ES_tradnl" w:eastAsia="ar-SA"/>
    </w:rPr>
  </w:style>
  <w:style w:type="paragraph" w:customStyle="1" w:styleId="Sangra2detindependiente1">
    <w:name w:val="Sangría 2 de t. independiente1"/>
    <w:basedOn w:val="Normal"/>
    <w:rsid w:val="005D5B93"/>
    <w:pPr>
      <w:suppressAutoHyphens/>
      <w:ind w:firstLine="708"/>
    </w:pPr>
    <w:rPr>
      <w:rFonts w:ascii="Arial" w:hAnsi="Arial"/>
      <w:sz w:val="24"/>
      <w:lang w:eastAsia="ar-SA"/>
    </w:rPr>
  </w:style>
  <w:style w:type="paragraph" w:customStyle="1" w:styleId="Textoindependiente31">
    <w:name w:val="Texto independiente 31"/>
    <w:basedOn w:val="Normal"/>
    <w:rsid w:val="005D5B93"/>
    <w:pPr>
      <w:tabs>
        <w:tab w:val="left" w:pos="709"/>
      </w:tabs>
      <w:suppressAutoHyphens/>
      <w:jc w:val="center"/>
    </w:pPr>
    <w:rPr>
      <w:b/>
      <w:sz w:val="24"/>
      <w:lang w:eastAsia="ar-SA"/>
    </w:rPr>
  </w:style>
  <w:style w:type="numbering" w:customStyle="1" w:styleId="Estiloimportado1">
    <w:name w:val="Estilo importado 1"/>
    <w:rsid w:val="005D5B93"/>
    <w:pPr>
      <w:numPr>
        <w:numId w:val="1"/>
      </w:numPr>
    </w:pPr>
  </w:style>
  <w:style w:type="numbering" w:customStyle="1" w:styleId="Estiloimportado2">
    <w:name w:val="Estilo importado 2"/>
    <w:rsid w:val="005D5B93"/>
    <w:pPr>
      <w:numPr>
        <w:numId w:val="2"/>
      </w:numPr>
    </w:pPr>
  </w:style>
  <w:style w:type="character" w:customStyle="1" w:styleId="Ninguno">
    <w:name w:val="Ninguno"/>
    <w:rsid w:val="005D5B93"/>
  </w:style>
  <w:style w:type="paragraph" w:customStyle="1" w:styleId="Textbody">
    <w:name w:val="Text body"/>
    <w:rsid w:val="005D5B93"/>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ES"/>
    </w:rPr>
  </w:style>
  <w:style w:type="character" w:customStyle="1" w:styleId="PrrafodelistaCar">
    <w:name w:val="Párrafo de lista Car"/>
    <w:link w:val="Prrafodelista"/>
    <w:uiPriority w:val="34"/>
    <w:locked/>
    <w:rsid w:val="005D5B93"/>
    <w:rPr>
      <w:rFonts w:ascii="Times New Roman" w:eastAsia="Times New Roman" w:hAnsi="Times New Roman" w:cs="Times New Roman"/>
      <w:sz w:val="20"/>
      <w:szCs w:val="20"/>
      <w:lang w:val="es-ES" w:eastAsia="es-ES"/>
    </w:rPr>
  </w:style>
  <w:style w:type="character" w:customStyle="1" w:styleId="WW8Num2z0">
    <w:name w:val="WW8Num2z0"/>
    <w:rsid w:val="005D5B93"/>
    <w:rPr>
      <w:b/>
    </w:rPr>
  </w:style>
  <w:style w:type="character" w:customStyle="1" w:styleId="WW8Num3z0">
    <w:name w:val="WW8Num3z0"/>
    <w:rsid w:val="005D5B93"/>
    <w:rPr>
      <w:b/>
    </w:rPr>
  </w:style>
  <w:style w:type="character" w:customStyle="1" w:styleId="WW8Num4z0">
    <w:name w:val="WW8Num4z0"/>
    <w:rsid w:val="005D5B93"/>
    <w:rPr>
      <w:b/>
    </w:rPr>
  </w:style>
  <w:style w:type="character" w:customStyle="1" w:styleId="WW8Num5z0">
    <w:name w:val="WW8Num5z0"/>
    <w:rsid w:val="005D5B93"/>
    <w:rPr>
      <w:b/>
    </w:rPr>
  </w:style>
  <w:style w:type="character" w:customStyle="1" w:styleId="WW8Num6z0">
    <w:name w:val="WW8Num6z0"/>
    <w:rsid w:val="005D5B93"/>
    <w:rPr>
      <w:b/>
    </w:rPr>
  </w:style>
  <w:style w:type="character" w:customStyle="1" w:styleId="WW8Num7z0">
    <w:name w:val="WW8Num7z0"/>
    <w:rsid w:val="005D5B93"/>
    <w:rPr>
      <w:b/>
    </w:rPr>
  </w:style>
  <w:style w:type="character" w:customStyle="1" w:styleId="WW8Num8z0">
    <w:name w:val="WW8Num8z0"/>
    <w:rsid w:val="005D5B93"/>
    <w:rPr>
      <w:b/>
    </w:rPr>
  </w:style>
  <w:style w:type="character" w:customStyle="1" w:styleId="WW8Num9z0">
    <w:name w:val="WW8Num9z0"/>
    <w:rsid w:val="005D5B93"/>
    <w:rPr>
      <w:b/>
    </w:rPr>
  </w:style>
  <w:style w:type="character" w:customStyle="1" w:styleId="WW8Num11z0">
    <w:name w:val="WW8Num11z0"/>
    <w:rsid w:val="005D5B93"/>
    <w:rPr>
      <w:b/>
    </w:rPr>
  </w:style>
  <w:style w:type="character" w:customStyle="1" w:styleId="WW8Num12z0">
    <w:name w:val="WW8Num12z0"/>
    <w:rsid w:val="005D5B93"/>
    <w:rPr>
      <w:rFonts w:ascii="Times New Roman" w:hAnsi="Times New Roman"/>
      <w:b/>
      <w:i w:val="0"/>
    </w:rPr>
  </w:style>
  <w:style w:type="character" w:customStyle="1" w:styleId="WW8Num13z0">
    <w:name w:val="WW8Num13z0"/>
    <w:rsid w:val="005D5B93"/>
    <w:rPr>
      <w:b/>
    </w:rPr>
  </w:style>
  <w:style w:type="character" w:customStyle="1" w:styleId="WW8Num14z0">
    <w:name w:val="WW8Num14z0"/>
    <w:rsid w:val="005D5B93"/>
    <w:rPr>
      <w:b/>
    </w:rPr>
  </w:style>
  <w:style w:type="character" w:customStyle="1" w:styleId="WW8Num15z0">
    <w:name w:val="WW8Num15z0"/>
    <w:rsid w:val="005D5B93"/>
    <w:rPr>
      <w:b/>
    </w:rPr>
  </w:style>
  <w:style w:type="character" w:customStyle="1" w:styleId="WW8Num25z0">
    <w:name w:val="WW8Num25z0"/>
    <w:rsid w:val="005D5B93"/>
    <w:rPr>
      <w:b/>
    </w:rPr>
  </w:style>
  <w:style w:type="character" w:customStyle="1" w:styleId="WW8Num26z0">
    <w:name w:val="WW8Num26z0"/>
    <w:rsid w:val="005D5B93"/>
    <w:rPr>
      <w:b/>
    </w:rPr>
  </w:style>
  <w:style w:type="character" w:customStyle="1" w:styleId="WW8Num27z0">
    <w:name w:val="WW8Num27z0"/>
    <w:rsid w:val="005D5B93"/>
    <w:rPr>
      <w:b/>
    </w:rPr>
  </w:style>
  <w:style w:type="character" w:customStyle="1" w:styleId="WW8Num28z0">
    <w:name w:val="WW8Num28z0"/>
    <w:rsid w:val="005D5B93"/>
    <w:rPr>
      <w:b/>
    </w:rPr>
  </w:style>
  <w:style w:type="character" w:customStyle="1" w:styleId="WW8Num30z0">
    <w:name w:val="WW8Num30z0"/>
    <w:rsid w:val="005D5B93"/>
    <w:rPr>
      <w:b/>
    </w:rPr>
  </w:style>
  <w:style w:type="character" w:customStyle="1" w:styleId="WW8Num31z0">
    <w:name w:val="WW8Num31z0"/>
    <w:rsid w:val="005D5B93"/>
    <w:rPr>
      <w:b/>
    </w:rPr>
  </w:style>
  <w:style w:type="character" w:customStyle="1" w:styleId="WW8Num33z0">
    <w:name w:val="WW8Num33z0"/>
    <w:rsid w:val="005D5B93"/>
    <w:rPr>
      <w:b/>
    </w:rPr>
  </w:style>
  <w:style w:type="character" w:customStyle="1" w:styleId="Absatz-Standardschriftart">
    <w:name w:val="Absatz-Standardschriftart"/>
    <w:rsid w:val="005D5B93"/>
  </w:style>
  <w:style w:type="character" w:customStyle="1" w:styleId="WW8Num10z0">
    <w:name w:val="WW8Num10z0"/>
    <w:rsid w:val="005D5B93"/>
    <w:rPr>
      <w:b/>
    </w:rPr>
  </w:style>
  <w:style w:type="character" w:customStyle="1" w:styleId="WW8Num16z0">
    <w:name w:val="WW8Num16z0"/>
    <w:rsid w:val="005D5B93"/>
    <w:rPr>
      <w:b/>
    </w:rPr>
  </w:style>
  <w:style w:type="character" w:customStyle="1" w:styleId="WW8Num17z0">
    <w:name w:val="WW8Num17z0"/>
    <w:rsid w:val="005D5B93"/>
    <w:rPr>
      <w:b/>
    </w:rPr>
  </w:style>
  <w:style w:type="character" w:customStyle="1" w:styleId="WW-Absatz-Standardschriftart">
    <w:name w:val="WW-Absatz-Standardschriftart"/>
    <w:rsid w:val="005D5B93"/>
  </w:style>
  <w:style w:type="character" w:customStyle="1" w:styleId="WW-Absatz-Standardschriftart1">
    <w:name w:val="WW-Absatz-Standardschriftart1"/>
    <w:rsid w:val="005D5B93"/>
  </w:style>
  <w:style w:type="character" w:customStyle="1" w:styleId="WW-Absatz-Standardschriftart11">
    <w:name w:val="WW-Absatz-Standardschriftart11"/>
    <w:rsid w:val="005D5B93"/>
  </w:style>
  <w:style w:type="character" w:customStyle="1" w:styleId="WW8Num1z0">
    <w:name w:val="WW8Num1z0"/>
    <w:rsid w:val="005D5B93"/>
    <w:rPr>
      <w:b/>
    </w:rPr>
  </w:style>
  <w:style w:type="character" w:customStyle="1" w:styleId="WW8Num18z0">
    <w:name w:val="WW8Num18z0"/>
    <w:rsid w:val="005D5B93"/>
    <w:rPr>
      <w:b/>
    </w:rPr>
  </w:style>
  <w:style w:type="character" w:customStyle="1" w:styleId="SinespaciadoCar">
    <w:name w:val="Sin espaciado Car"/>
    <w:uiPriority w:val="1"/>
    <w:rsid w:val="005D5B93"/>
    <w:rPr>
      <w:sz w:val="24"/>
      <w:szCs w:val="24"/>
      <w:lang w:val="es-ES"/>
    </w:rPr>
  </w:style>
  <w:style w:type="character" w:customStyle="1" w:styleId="WW8Num90z0">
    <w:name w:val="WW8Num90z0"/>
    <w:rsid w:val="005D5B93"/>
    <w:rPr>
      <w:b/>
    </w:rPr>
  </w:style>
  <w:style w:type="character" w:customStyle="1" w:styleId="Carcterdenumeracin">
    <w:name w:val="Carácter de numeración"/>
    <w:rsid w:val="005D5B93"/>
  </w:style>
  <w:style w:type="character" w:customStyle="1" w:styleId="Vietas">
    <w:name w:val="Viñetas"/>
    <w:rsid w:val="005D5B93"/>
    <w:rPr>
      <w:rFonts w:ascii="StarSymbol" w:eastAsia="StarSymbol" w:hAnsi="StarSymbol" w:cs="StarSymbol"/>
      <w:sz w:val="18"/>
      <w:szCs w:val="18"/>
    </w:rPr>
  </w:style>
  <w:style w:type="character" w:customStyle="1" w:styleId="Refdecomentario1">
    <w:name w:val="Ref. de comentario1"/>
    <w:rsid w:val="005D5B93"/>
    <w:rPr>
      <w:sz w:val="16"/>
      <w:szCs w:val="16"/>
    </w:rPr>
  </w:style>
  <w:style w:type="paragraph" w:customStyle="1" w:styleId="Encabezado2">
    <w:name w:val="Encabezado2"/>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styleId="Lista">
    <w:name w:val="List"/>
    <w:basedOn w:val="Textoindependiente"/>
    <w:semiHidden/>
    <w:rsid w:val="005D5B93"/>
    <w:pPr>
      <w:suppressAutoHyphens/>
      <w:spacing w:after="0"/>
    </w:pPr>
    <w:rPr>
      <w:rFonts w:cs="Liberation Sans"/>
      <w:lang w:val="es-ES_tradnl" w:eastAsia="ar-SA"/>
    </w:rPr>
  </w:style>
  <w:style w:type="paragraph" w:customStyle="1" w:styleId="Etiqueta">
    <w:name w:val="Etiqueta"/>
    <w:basedOn w:val="Normal"/>
    <w:rsid w:val="005D5B93"/>
    <w:pPr>
      <w:suppressLineNumbers/>
      <w:suppressAutoHyphens/>
      <w:spacing w:before="120" w:after="120"/>
    </w:pPr>
    <w:rPr>
      <w:rFonts w:cs="Liberation Sans"/>
      <w:i/>
      <w:iCs/>
      <w:sz w:val="24"/>
      <w:szCs w:val="24"/>
      <w:lang w:eastAsia="ar-SA"/>
    </w:rPr>
  </w:style>
  <w:style w:type="paragraph" w:customStyle="1" w:styleId="ndice">
    <w:name w:val="Índice"/>
    <w:basedOn w:val="Normal"/>
    <w:rsid w:val="005D5B93"/>
    <w:pPr>
      <w:suppressLineNumbers/>
      <w:suppressAutoHyphens/>
    </w:pPr>
    <w:rPr>
      <w:rFonts w:cs="Liberation Sans"/>
      <w:sz w:val="24"/>
      <w:szCs w:val="24"/>
      <w:lang w:eastAsia="ar-SA"/>
    </w:rPr>
  </w:style>
  <w:style w:type="paragraph" w:customStyle="1" w:styleId="Encabezado1">
    <w:name w:val="Encabezado1"/>
    <w:basedOn w:val="Normal"/>
    <w:next w:val="Textoindependiente"/>
    <w:rsid w:val="005D5B93"/>
    <w:pPr>
      <w:keepNext/>
      <w:suppressAutoHyphens/>
      <w:spacing w:before="240" w:after="120"/>
    </w:pPr>
    <w:rPr>
      <w:rFonts w:ascii="Liberation Sans" w:eastAsia="DejaVu LGC Sans" w:hAnsi="Liberation Sans" w:cs="Liberation Sans"/>
      <w:sz w:val="28"/>
      <w:szCs w:val="28"/>
      <w:lang w:eastAsia="ar-SA"/>
    </w:rPr>
  </w:style>
  <w:style w:type="paragraph" w:customStyle="1" w:styleId="a-b-c">
    <w:name w:val="a-b-c"/>
    <w:basedOn w:val="Normal"/>
    <w:rsid w:val="005D5B93"/>
    <w:pPr>
      <w:suppressAutoHyphens/>
      <w:jc w:val="both"/>
    </w:pPr>
    <w:rPr>
      <w:sz w:val="24"/>
      <w:lang w:eastAsia="ar-SA"/>
    </w:rPr>
  </w:style>
  <w:style w:type="paragraph" w:customStyle="1" w:styleId="Textoindependiente21">
    <w:name w:val="Texto independiente 21"/>
    <w:basedOn w:val="Normal"/>
    <w:rsid w:val="005D5B93"/>
    <w:pPr>
      <w:suppressAutoHyphens/>
    </w:pPr>
    <w:rPr>
      <w:sz w:val="22"/>
      <w:lang w:eastAsia="ar-SA"/>
    </w:rPr>
  </w:style>
  <w:style w:type="paragraph" w:customStyle="1" w:styleId="Contenidodelatabla">
    <w:name w:val="Contenido de la tabla"/>
    <w:basedOn w:val="Normal"/>
    <w:rsid w:val="005D5B93"/>
    <w:pPr>
      <w:suppressLineNumbers/>
      <w:suppressAutoHyphens/>
    </w:pPr>
    <w:rPr>
      <w:sz w:val="24"/>
      <w:szCs w:val="24"/>
      <w:lang w:eastAsia="ar-SA"/>
    </w:rPr>
  </w:style>
  <w:style w:type="paragraph" w:customStyle="1" w:styleId="Encabezadodelatabla">
    <w:name w:val="Encabezado de la tabla"/>
    <w:basedOn w:val="Contenidodelatabla"/>
    <w:rsid w:val="005D5B93"/>
    <w:pPr>
      <w:jc w:val="center"/>
    </w:pPr>
    <w:rPr>
      <w:b/>
      <w:bCs/>
    </w:rPr>
  </w:style>
  <w:style w:type="paragraph" w:customStyle="1" w:styleId="Contenidodelmarco">
    <w:name w:val="Contenido del marco"/>
    <w:basedOn w:val="Textoindependiente"/>
    <w:rsid w:val="005D5B93"/>
    <w:pPr>
      <w:suppressAutoHyphens/>
      <w:spacing w:after="0"/>
    </w:pPr>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116</Pages>
  <Words>47146</Words>
  <Characters>259308</Characters>
  <Application>Microsoft Office Word</Application>
  <DocSecurity>0</DocSecurity>
  <Lines>2160</Lines>
  <Paragraphs>611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Johana Jazmín Simbron Gallegos</cp:lastModifiedBy>
  <cp:revision>2</cp:revision>
  <dcterms:created xsi:type="dcterms:W3CDTF">2022-05-06T19:43:00Z</dcterms:created>
  <dcterms:modified xsi:type="dcterms:W3CDTF">2022-05-06T19:43:00Z</dcterms:modified>
</cp:coreProperties>
</file>