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ascii="Century Gothic" w:hAnsi="Century Gothic" w:cs="Arial"/>
          <w:b/>
          <w:smallCaps/>
          <w:sz w:val="32"/>
          <w:szCs w:val="32"/>
        </w:rPr>
      </w:pPr>
      <w:r>
        <w:rPr>
          <w:rFonts w:ascii="Century Gothic" w:hAnsi="Century Gothic" w:cs="Arial"/>
          <w:b/>
          <w:smallCaps/>
          <w:sz w:val="32"/>
          <w:szCs w:val="32"/>
        </w:rPr>
        <w:t xml:space="preserve">Plan de trabajo de la Comisión Edilicia de </w:t>
      </w:r>
    </w:p>
    <w:p>
      <w:pPr>
        <w:spacing w:line="276" w:lineRule="auto"/>
        <w:jc w:val="center"/>
        <w:rPr>
          <w:rFonts w:ascii="Century Gothic" w:hAnsi="Century Gothic" w:cs="Arial"/>
          <w:b/>
          <w:smallCaps/>
          <w:sz w:val="44"/>
          <w:szCs w:val="44"/>
        </w:rPr>
      </w:pPr>
      <w:r>
        <w:rPr>
          <w:rFonts w:ascii="Century Gothic" w:hAnsi="Century Gothic" w:cs="Arial"/>
          <w:b/>
          <w:smallCaps/>
          <w:sz w:val="44"/>
          <w:szCs w:val="44"/>
        </w:rPr>
        <w:t>Salubridad e Higiene</w:t>
      </w:r>
    </w:p>
    <w:p>
      <w:pPr>
        <w:spacing w:line="276" w:lineRule="auto"/>
        <w:jc w:val="center"/>
        <w:rPr>
          <w:rFonts w:ascii="Century Gothic" w:hAnsi="Century Gothic" w:cs="Arial"/>
          <w:b/>
          <w:i/>
          <w:smallCaps/>
          <w:sz w:val="44"/>
          <w:szCs w:val="44"/>
        </w:rPr>
      </w:pPr>
      <w:r>
        <w:rPr>
          <w:rFonts w:ascii="Century Gothic" w:hAnsi="Century Gothic" w:cs="Arial"/>
          <w:b/>
          <w:smallCaps/>
          <w:sz w:val="44"/>
          <w:szCs w:val="44"/>
        </w:rPr>
        <w:t>Octubre-Diciembre 2021</w:t>
      </w:r>
      <w:r>
        <w:rPr>
          <w:rFonts w:ascii="Century Gothic" w:hAnsi="Century Gothic" w:cs="Arial"/>
          <w:b/>
          <w:i/>
          <w:smallCaps/>
          <w:sz w:val="44"/>
          <w:szCs w:val="44"/>
        </w:rPr>
        <w:t xml:space="preserve"> </w:t>
      </w:r>
    </w:p>
    <w:p>
      <w:pPr>
        <w:spacing w:line="276" w:lineRule="auto"/>
        <w:jc w:val="center"/>
        <w:rPr>
          <w:rFonts w:ascii="Century Gothic" w:hAnsi="Century Gothic" w:cs="Arial"/>
          <w:b/>
          <w:i/>
          <w:smallCaps/>
          <w:sz w:val="44"/>
          <w:szCs w:val="44"/>
        </w:rPr>
      </w:pPr>
      <w:r>
        <w:rPr>
          <w:rFonts w:ascii="Century Gothic" w:hAnsi="Century Gothic" w:cs="Arial"/>
          <w:b/>
          <w:i/>
          <w:smallCaps/>
          <w:sz w:val="44"/>
          <w:szCs w:val="44"/>
        </w:rPr>
        <w:t>Concejo Municipal de San Pedro Tlaquepaque</w:t>
      </w: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1776730</wp:posOffset>
            </wp:positionH>
            <wp:positionV relativeFrom="paragraph">
              <wp:posOffset>11430</wp:posOffset>
            </wp:positionV>
            <wp:extent cx="2371725" cy="3074670"/>
            <wp:effectExtent l="0" t="0" r="9525" b="0"/>
            <wp:wrapThrough wrapText="bothSides">
              <wp:wrapPolygon edited="0">
                <wp:start x="9889" y="0"/>
                <wp:lineTo x="8675" y="803"/>
                <wp:lineTo x="8675" y="1740"/>
                <wp:lineTo x="2776" y="3613"/>
                <wp:lineTo x="1388" y="3881"/>
                <wp:lineTo x="1214" y="6424"/>
                <wp:lineTo x="0" y="8565"/>
                <wp:lineTo x="0" y="10572"/>
                <wp:lineTo x="1561" y="10706"/>
                <wp:lineTo x="2082" y="12848"/>
                <wp:lineTo x="3643" y="14989"/>
                <wp:lineTo x="3817" y="15524"/>
                <wp:lineTo x="5899" y="19271"/>
                <wp:lineTo x="0" y="19673"/>
                <wp:lineTo x="0" y="21279"/>
                <wp:lineTo x="3123" y="21413"/>
                <wp:lineTo x="18737" y="21413"/>
                <wp:lineTo x="21513" y="21279"/>
                <wp:lineTo x="21340" y="19673"/>
                <wp:lineTo x="15441" y="19271"/>
                <wp:lineTo x="17696" y="15524"/>
                <wp:lineTo x="17870" y="14989"/>
                <wp:lineTo x="19431" y="12848"/>
                <wp:lineTo x="19952" y="10706"/>
                <wp:lineTo x="21513" y="10572"/>
                <wp:lineTo x="21513" y="8565"/>
                <wp:lineTo x="20299" y="6424"/>
                <wp:lineTo x="20299" y="4149"/>
                <wp:lineTo x="18564" y="3480"/>
                <wp:lineTo x="13706" y="2141"/>
                <wp:lineTo x="11104" y="0"/>
                <wp:lineTo x="9889" y="0"/>
              </wp:wrapPolygon>
            </wp:wrapThrough>
            <wp:docPr id="2" name="Imagen 2" descr="Archivo:Escudo Tlaquepaque Jalisc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Escudo Tlaquepaque Jalisco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   </w:t>
      </w: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Archivo:Escudo Tlaquepaque Jalisco.svg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0EBE9D4" id="AutoShape 1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Rb9Q+kCAAAJ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br w:type="page"/>
      </w:r>
    </w:p>
    <w:p>
      <w:pPr>
        <w:pStyle w:val="TtulodeTDC"/>
        <w:rPr>
          <w:rFonts w:ascii="Arial" w:eastAsiaTheme="minorHAnsi" w:hAnsi="Arial" w:cs="Arial"/>
          <w:b/>
          <w:color w:val="auto"/>
          <w:sz w:val="28"/>
          <w:szCs w:val="28"/>
          <w:lang w:val="es-ES" w:eastAsia="en-US"/>
        </w:rPr>
      </w:pPr>
      <w:r>
        <w:rPr>
          <w:rFonts w:ascii="Arial" w:eastAsiaTheme="minorHAnsi" w:hAnsi="Arial" w:cs="Arial"/>
          <w:b/>
          <w:color w:val="auto"/>
          <w:sz w:val="28"/>
          <w:szCs w:val="28"/>
          <w:lang w:val="es-ES" w:eastAsia="en-US"/>
        </w:rPr>
        <w:lastRenderedPageBreak/>
        <w:t>CONTENIDO:</w:t>
      </w:r>
    </w:p>
    <w:p>
      <w:pPr>
        <w:rPr>
          <w:rFonts w:ascii="Arial" w:hAnsi="Arial" w:cs="Arial"/>
          <w:lang w:val="es-ES"/>
        </w:rPr>
      </w:pPr>
    </w:p>
    <w:p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INTRODUCCIÓN …………………………………………………………….…..3</w:t>
      </w:r>
    </w:p>
    <w:p>
      <w:pPr>
        <w:pStyle w:val="Prrafodelista"/>
        <w:rPr>
          <w:rFonts w:ascii="Arial" w:hAnsi="Arial" w:cs="Arial"/>
          <w:lang w:val="es-ES"/>
        </w:rPr>
      </w:pPr>
    </w:p>
    <w:p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INTEGRACIÓN DE LA COMISIÓN EDILICIA..………………………………..3</w:t>
      </w:r>
    </w:p>
    <w:p>
      <w:pPr>
        <w:spacing w:after="0" w:line="240" w:lineRule="auto"/>
        <w:rPr>
          <w:rFonts w:ascii="Arial" w:hAnsi="Arial" w:cs="Arial"/>
          <w:lang w:val="es-ES"/>
        </w:rPr>
      </w:pPr>
    </w:p>
    <w:p>
      <w:pPr>
        <w:pStyle w:val="Prrafodelista"/>
        <w:numPr>
          <w:ilvl w:val="0"/>
          <w:numId w:val="1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MARCO JURIDICO…………………………...……………………………..……4</w:t>
      </w:r>
    </w:p>
    <w:p>
      <w:pPr>
        <w:ind w:left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3.1 ATRIBUCIONES DE LA COMISIÓN EDILICIA………………..…………..4</w:t>
      </w:r>
    </w:p>
    <w:p>
      <w:pPr>
        <w:ind w:left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3.2 OBLIGACIONES DE LA PRESIDENCIA DE LA COMISIÓN EDILICIA....5</w:t>
      </w:r>
    </w:p>
    <w:p>
      <w:pPr>
        <w:ind w:left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3.3</w:t>
      </w:r>
      <w:r>
        <w:rPr>
          <w:rFonts w:ascii="Arial" w:hAnsi="Arial" w:cs="Arial"/>
          <w:sz w:val="21"/>
          <w:szCs w:val="21"/>
          <w:lang w:val="es-ES"/>
        </w:rPr>
        <w:t xml:space="preserve"> ATRIBUCIONES DE LAS Y LOS VOCALES DE LA COMISIÓN EDILICIA</w:t>
      </w:r>
      <w:r>
        <w:rPr>
          <w:rFonts w:ascii="Arial" w:hAnsi="Arial" w:cs="Arial"/>
          <w:lang w:val="es-ES"/>
        </w:rPr>
        <w:t>…6</w:t>
      </w:r>
    </w:p>
    <w:p>
      <w:pPr>
        <w:spacing w:after="0"/>
        <w:ind w:left="708"/>
        <w:rPr>
          <w:rFonts w:ascii="Arial" w:hAnsi="Arial" w:cs="Arial"/>
          <w:lang w:val="es-ES"/>
        </w:rPr>
      </w:pP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       4.</w:t>
      </w:r>
      <w:r>
        <w:rPr>
          <w:rFonts w:ascii="Arial" w:hAnsi="Arial" w:cs="Arial"/>
          <w:lang w:val="es-ES"/>
        </w:rPr>
        <w:t xml:space="preserve"> PLAN DE TRABAJO DE LA COMISIÓN EDILICIA DE SALUBRIDAD E HIGIENE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4.3 OBJETIVO GENERAL ………………………………………………………..7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4.4 OBJETIVOS ESPECIFICOS …………………………………………………7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4.5 LINEAS DE ACCIÓN ………………………………………………………….7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4.6 METAS ………………………………………………………………………….8</w:t>
      </w:r>
    </w:p>
    <w:p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4.7 CRONOGRAMA ……………………………………………………………….8</w:t>
      </w: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</w:p>
    <w:p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bookmarkStart w:id="1" w:name="_Toc1479664"/>
      <w:r>
        <w:rPr>
          <w:rFonts w:ascii="Arial" w:hAnsi="Arial" w:cs="Arial"/>
          <w:b/>
          <w:sz w:val="28"/>
          <w:szCs w:val="28"/>
        </w:rPr>
        <w:lastRenderedPageBreak/>
        <w:t>INTRODUCCIÓN:</w:t>
      </w:r>
    </w:p>
    <w:p>
      <w:pPr>
        <w:spacing w:after="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Toda persona tiene derecho a la protección de la salud y es obligación del Estado otorgar servicios de salud a través de la Federación, Estados y Municipios de acuerdo a lo establecido en la ley.</w:t>
      </w:r>
    </w:p>
    <w:p>
      <w:pPr>
        <w:spacing w:after="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  <w:t>Atendiendo a lo anterior, para el Concejo Municipal de San Pedro Tlaquepaque, es esencial fortalecer, atender y garantizar la protección de la Salud de los habitantes del Municipio con total apego y respeto a los Derechos Humanos.</w:t>
      </w:r>
    </w:p>
    <w:p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Para tal fin, se integra la Comisión Edilicia de Salubridad e Higiene, que velara por la aplicación y observancia de las disposiciones legales en la materia, así como por el correcto y oportuno funcionamiento de las dependencias municipales involucradas en la prevención y atención de la salud pública. </w:t>
      </w:r>
    </w:p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INTEGRACIÓN DE LA COMISIÓN EDILICIA: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a lo aprobado bajo el acuerdo número 009/2021 de la Sesión Ordinaria del Concejo Municipal de San Pedro Tlaquepaque, de fecha 05 de octubre del 2021, la comisión edilicia permanente de Salubridad e Higiene se encuentra integrada 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4289"/>
      </w:tblGrid>
      <w:tr>
        <w:trPr>
          <w:trHeight w:val="325"/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PRESIDENTA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 Yanet Guzmán Quintero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 Rosa Pérez Leal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 Irma Yolanda Reynoso Mercado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 Fernando Palacios Peña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VOCAL 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 Horacio Meléndez Rivera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cual quedo oficialmente instalada el día 14 de octubre del año en curso.</w:t>
      </w:r>
    </w:p>
    <w:p>
      <w:pPr>
        <w:jc w:val="both"/>
        <w:rPr>
          <w:rFonts w:ascii="Century Gothic" w:hAnsi="Century Gothic"/>
          <w:sz w:val="24"/>
          <w:szCs w:val="24"/>
        </w:rPr>
      </w:pPr>
    </w:p>
    <w:p>
      <w:pPr>
        <w:jc w:val="both"/>
        <w:rPr>
          <w:rFonts w:ascii="Century Gothic" w:hAnsi="Century Gothic"/>
          <w:sz w:val="24"/>
          <w:szCs w:val="24"/>
        </w:rPr>
      </w:pPr>
    </w:p>
    <w:p>
      <w:pPr>
        <w:jc w:val="both"/>
        <w:rPr>
          <w:rFonts w:ascii="Century Gothic" w:hAnsi="Century Gothic"/>
          <w:sz w:val="24"/>
          <w:szCs w:val="24"/>
        </w:rPr>
      </w:pPr>
    </w:p>
    <w:p>
      <w:pPr>
        <w:jc w:val="both"/>
        <w:rPr>
          <w:rFonts w:ascii="Century Gothic" w:hAnsi="Century Gothic"/>
          <w:b/>
          <w:sz w:val="40"/>
          <w:szCs w:val="40"/>
        </w:rPr>
      </w:pPr>
    </w:p>
    <w:p>
      <w:pPr>
        <w:jc w:val="both"/>
        <w:rPr>
          <w:rFonts w:ascii="Century Gothic" w:hAnsi="Century Gothic"/>
          <w:b/>
          <w:sz w:val="40"/>
          <w:szCs w:val="40"/>
        </w:rPr>
      </w:pPr>
    </w:p>
    <w:p>
      <w:pPr>
        <w:jc w:val="both"/>
        <w:rPr>
          <w:rFonts w:ascii="Century Gothic" w:hAnsi="Century Gothic"/>
          <w:b/>
          <w:sz w:val="40"/>
          <w:szCs w:val="40"/>
        </w:rPr>
      </w:pPr>
    </w:p>
    <w:p>
      <w:pPr>
        <w:jc w:val="both"/>
        <w:rPr>
          <w:rFonts w:ascii="Century Gothic" w:hAnsi="Century Gothic"/>
          <w:b/>
          <w:sz w:val="40"/>
          <w:szCs w:val="40"/>
        </w:rPr>
      </w:pPr>
    </w:p>
    <w:p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MARCO JURIDICO: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El presente Plan de Trabajo, será el eje rector que guíe las acciones y actividades que realizará la Comisión Edilicia de Salubridad e Higiene del Concejo Municipal de San Pedro Tlaquepaque durante el periodo octubre-diciembre 2021, las cuales serán de manera enunciativa mas no limitativa, estas con apego a las obligaciones y facultades establecidas en el Reglamento del Gobierno y de la Administración Pública del Ayuntamiento Constitucional de San Pedro Tlaquepaque.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Ttulo2"/>
        <w:numPr>
          <w:ilvl w:val="1"/>
          <w:numId w:val="18"/>
        </w:numPr>
        <w:jc w:val="both"/>
        <w:rPr>
          <w:rFonts w:cs="Arial"/>
          <w:smallCaps/>
          <w:sz w:val="26"/>
        </w:rPr>
      </w:pPr>
      <w:r>
        <w:rPr>
          <w:rFonts w:cs="Arial"/>
          <w:smallCaps/>
          <w:sz w:val="26"/>
        </w:rPr>
        <w:t xml:space="preserve">Atribuciones de la Comisión Edilicia de Salubridad e Higiene. </w:t>
      </w:r>
    </w:p>
    <w:p/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atribuciones y competencias de la Comisión Edilicia de Salubridad e Higiene, se encuentran debidamente señaladas en el artículo 100 del Reglamento del Gobierno y de la Administración Pública del Ayuntamiento Constitucional de San Pedro Tlaquepaque, que a la letra dice:</w:t>
      </w:r>
    </w:p>
    <w:p>
      <w:pPr>
        <w:pStyle w:val="Sinespaciado"/>
        <w:jc w:val="both"/>
        <w:rPr>
          <w:rFonts w:ascii="Arial" w:hAnsi="Arial" w:cs="Arial"/>
          <w:lang w:val="es-ES_tradnl"/>
        </w:rPr>
      </w:pPr>
    </w:p>
    <w:p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  <w:lang w:val="es-ES_tradnl"/>
        </w:rPr>
        <w:t>ARTÍCULO 100.-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Compete a la Comisión de Salubridad e Higiene:</w:t>
      </w:r>
    </w:p>
    <w:p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</w:rPr>
        <w:t>Velar por la aplicación y observancia de las disposiciones legales en la materia;</w:t>
      </w:r>
    </w:p>
    <w:p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</w:rPr>
        <w:t>Proponer y dictaminar las iniciativas que en la materia sean sometidas a consideración del Ayuntamiento;</w:t>
      </w:r>
    </w:p>
    <w:p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III. </w:t>
      </w:r>
      <w:r>
        <w:rPr>
          <w:rFonts w:ascii="Arial" w:hAnsi="Arial" w:cs="Arial"/>
        </w:rPr>
        <w:t>Impulsar campañas que tiendan a la prevención de las enfermedades epidémicas y al control de las endémicas en el Municipio;</w:t>
      </w:r>
    </w:p>
    <w:p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IV. </w:t>
      </w:r>
      <w:r>
        <w:rPr>
          <w:rFonts w:ascii="Arial" w:hAnsi="Arial" w:cs="Arial"/>
        </w:rPr>
        <w:t>Participar activamente en los Consejos Consultivos que para tal efecto sean creados por el Ayuntamiento;</w:t>
      </w:r>
    </w:p>
    <w:p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>
        <w:rPr>
          <w:rFonts w:ascii="Arial" w:hAnsi="Arial" w:cs="Arial"/>
        </w:rPr>
        <w:t>Realizar los estudios y gestiones que estime pertinentes para orientar la política que en materia de salud pública deba emprender el Municipio;</w:t>
      </w:r>
    </w:p>
    <w:p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VI. </w:t>
      </w:r>
      <w:r>
        <w:rPr>
          <w:rFonts w:ascii="Arial" w:hAnsi="Arial" w:cs="Arial"/>
        </w:rPr>
        <w:t>Orientar las políticas públicas que en la materia deba observar el Municipio; y</w:t>
      </w:r>
    </w:p>
    <w:p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VII. </w:t>
      </w:r>
      <w:r>
        <w:rPr>
          <w:rFonts w:ascii="Arial" w:hAnsi="Arial" w:cs="Arial"/>
        </w:rPr>
        <w:t>Asesorar al Presidente Municipal en la materia.</w:t>
      </w:r>
    </w:p>
    <w:p>
      <w:pPr>
        <w:autoSpaceDE w:val="0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2" w:name="_Toc1479667"/>
      <w:bookmarkEnd w:id="1"/>
    </w:p>
    <w:p/>
    <w:p/>
    <w:p/>
    <w:p/>
    <w:p>
      <w:pPr>
        <w:pStyle w:val="Ttulo2"/>
        <w:ind w:left="708"/>
        <w:jc w:val="both"/>
        <w:rPr>
          <w:rFonts w:cs="Arial"/>
          <w:smallCaps/>
          <w:sz w:val="26"/>
        </w:rPr>
      </w:pPr>
      <w:r>
        <w:rPr>
          <w:rFonts w:cs="Arial"/>
          <w:smallCaps/>
          <w:sz w:val="26"/>
        </w:rPr>
        <w:t>3.2 Obligaciones de la Presidenta de la Comisión Edilicia de Salubridad e Higiene.</w:t>
      </w:r>
      <w:bookmarkEnd w:id="2"/>
      <w:r>
        <w:rPr>
          <w:rFonts w:cs="Arial"/>
          <w:smallCaps/>
          <w:sz w:val="26"/>
        </w:rPr>
        <w:t xml:space="preserve"> </w:t>
      </w:r>
    </w:p>
    <w:p>
      <w:pPr>
        <w:rPr>
          <w:rFonts w:ascii="Century Gothic" w:hAnsi="Century Gothic"/>
        </w:rPr>
      </w:pP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obligaciones de la Presidencia de la Comisión Edilicia de Fomento Artesanal, de conformidad a lo establecido en el Artículo 87 del Reglamento del Gobierno y de la Administración Pública del Ayuntamiento Constitucional de San Pedro Tlaquepaque, son las siguientes: </w:t>
      </w:r>
    </w:p>
    <w:p>
      <w:pPr>
        <w:tabs>
          <w:tab w:val="left" w:pos="709"/>
        </w:tabs>
        <w:spacing w:after="0"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ab/>
        <w:t>I.</w:t>
      </w:r>
      <w:r>
        <w:rPr>
          <w:rFonts w:ascii="Arial" w:hAnsi="Arial" w:cs="Arial"/>
          <w:lang w:val="es-ES_tradnl"/>
        </w:rPr>
        <w:t xml:space="preserve"> Dar a conocer por escrito a los demás miembros, los asuntos encomendados a la Comisión;</w:t>
      </w:r>
    </w:p>
    <w:p>
      <w:pPr>
        <w:tabs>
          <w:tab w:val="left" w:pos="709"/>
        </w:tabs>
        <w:spacing w:after="0"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eastAsia="MS Mincho" w:hAnsi="Arial" w:cs="Arial"/>
          <w:b/>
          <w:lang w:val="es-ES_tradnl"/>
        </w:rPr>
        <w:t>II.</w:t>
      </w:r>
      <w:r>
        <w:rPr>
          <w:rFonts w:ascii="Arial" w:eastAsia="MS Mincho" w:hAnsi="Arial" w:cs="Arial"/>
          <w:lang w:val="es-ES_tradnl"/>
        </w:rPr>
        <w:t xml:space="preserve"> Convocar por escrito, o medio electrónico oficial tratándose de Sesiones a Distancia; 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>
      <w:pPr>
        <w:tabs>
          <w:tab w:val="left" w:pos="709"/>
        </w:tabs>
        <w:spacing w:after="0"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ab/>
        <w:t>III.</w:t>
      </w:r>
      <w:r>
        <w:rPr>
          <w:rFonts w:ascii="Arial" w:hAnsi="Arial" w:cs="Arial"/>
          <w:lang w:val="es-ES_tradnl"/>
        </w:rPr>
        <w:t xml:space="preserve"> Promover las visitas, entrevistas y acciones necesarias para el eficaz cumplimiento de sus funciones;</w:t>
      </w:r>
    </w:p>
    <w:p>
      <w:pPr>
        <w:tabs>
          <w:tab w:val="left" w:pos="709"/>
        </w:tabs>
        <w:spacing w:after="0"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ab/>
        <w:t>IV.</w:t>
      </w:r>
      <w:r>
        <w:rPr>
          <w:rFonts w:ascii="Arial" w:hAnsi="Arial" w:cs="Arial"/>
          <w:lang w:val="es-ES_tradnl"/>
        </w:rPr>
        <w:t xml:space="preserve"> Los Proyectos de Ordenamientos, Reglamento o de Dictámenes sobre los Asuntos Turnados a la Comisión que preside, deben ajustarse a lo dispuesto por los artículos del presente Reglamento;</w:t>
      </w:r>
    </w:p>
    <w:p>
      <w:pPr>
        <w:tabs>
          <w:tab w:val="left" w:pos="709"/>
        </w:tabs>
        <w:spacing w:after="0"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ab/>
        <w:t>V.</w:t>
      </w:r>
      <w:r>
        <w:rPr>
          <w:rFonts w:ascii="Arial" w:hAnsi="Arial" w:cs="Arial"/>
          <w:lang w:val="es-ES_tradnl"/>
        </w:rPr>
        <w:t xml:space="preserve"> Garantizar la libre expresión de quienes integran la Comisión y tomar la votación en caso de opiniones divididas o en desacuerdos de los asuntos propios de la Comisión;</w:t>
      </w:r>
    </w:p>
    <w:p>
      <w:pPr>
        <w:tabs>
          <w:tab w:val="left" w:pos="709"/>
        </w:tabs>
        <w:spacing w:after="0"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ab/>
        <w:t>VI.</w:t>
      </w:r>
      <w:r>
        <w:rPr>
          <w:rFonts w:ascii="Arial" w:hAnsi="Arial" w:cs="Arial"/>
          <w:lang w:val="es-ES_tradnl"/>
        </w:rPr>
        <w:t xml:space="preserve"> Entregar a la </w:t>
      </w:r>
      <w:r>
        <w:rPr>
          <w:rFonts w:ascii="Arial" w:hAnsi="Arial" w:cs="Arial"/>
          <w:spacing w:val="-3"/>
        </w:rPr>
        <w:t>Secretaría del Ayuntamiento</w:t>
      </w:r>
      <w:r>
        <w:rPr>
          <w:rFonts w:ascii="Arial" w:hAnsi="Arial" w:cs="Arial"/>
          <w:lang w:val="es-ES_tradnl"/>
        </w:rPr>
        <w:t>, una copia del proyecto de Dictamen, con una anticipación de 72 horas previas a la celebración de la Sesión en que vaya a discutirse;</w:t>
      </w:r>
    </w:p>
    <w:p>
      <w:pPr>
        <w:tabs>
          <w:tab w:val="left" w:pos="709"/>
        </w:tabs>
        <w:ind w:left="708" w:right="19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VII.</w:t>
      </w:r>
      <w:r>
        <w:rPr>
          <w:rFonts w:ascii="Arial" w:hAnsi="Arial" w:cs="Arial"/>
        </w:rPr>
        <w:t xml:space="preserve"> Expedir los citatorios a las y los miembros de la Comisión para la sesión correspondiente, siempre por escrito, con 48 horas de anticipación y obteniendo la firma de quien recibe la notificación. Con excepción cuando haya urgencia de la prestación de los Servicios Públicos. En relación a Sesiones a Distancia el citatorio será por medio electrónico oficial por lo menos 12 horas de anticipación, siempre y cuando se traten de temas urgentes. </w:t>
      </w:r>
    </w:p>
    <w:p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ab/>
        <w:t xml:space="preserve">VIII. </w:t>
      </w:r>
      <w:r>
        <w:rPr>
          <w:rFonts w:ascii="Arial" w:hAnsi="Arial" w:cs="Arial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>
      <w:pPr>
        <w:tabs>
          <w:tab w:val="left" w:pos="709"/>
        </w:tabs>
        <w:spacing w:after="0"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ab/>
        <w:t>IX.</w:t>
      </w:r>
      <w:r>
        <w:rPr>
          <w:rFonts w:ascii="Arial" w:hAnsi="Arial" w:cs="Arial"/>
          <w:lang w:val="es-ES_tradnl"/>
        </w:rPr>
        <w:t xml:space="preserve"> Tener bajo su resguardo los documentos relacionados con los asuntos que se turnen para su estudio por la Comisión que preside y ser responsable de los mismos;</w:t>
      </w:r>
    </w:p>
    <w:p>
      <w:pPr>
        <w:pStyle w:val="Sangradetextonormal"/>
        <w:tabs>
          <w:tab w:val="left" w:pos="709"/>
        </w:tabs>
        <w:spacing w:line="276" w:lineRule="auto"/>
        <w:ind w:left="708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b/>
          <w:sz w:val="22"/>
          <w:szCs w:val="22"/>
          <w:lang w:val="es-ES_tradnl"/>
        </w:rPr>
        <w:tab/>
        <w:t>X.</w:t>
      </w:r>
      <w:r>
        <w:rPr>
          <w:rFonts w:cs="Arial"/>
          <w:sz w:val="22"/>
          <w:szCs w:val="22"/>
          <w:lang w:val="es-ES_tradnl"/>
        </w:rPr>
        <w:t xml:space="preserve"> Presentar al Ayuntamiento, informes trimestrales de las actividades realizadas por la Comisión que preside;</w:t>
      </w:r>
    </w:p>
    <w:p>
      <w:pPr>
        <w:pStyle w:val="Sangradetextonormal"/>
        <w:tabs>
          <w:tab w:val="left" w:pos="709"/>
          <w:tab w:val="left" w:pos="735"/>
          <w:tab w:val="right" w:pos="8885"/>
        </w:tabs>
        <w:spacing w:line="276" w:lineRule="auto"/>
        <w:ind w:left="708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b/>
          <w:sz w:val="22"/>
          <w:szCs w:val="22"/>
          <w:lang w:val="es-ES_tradnl"/>
        </w:rPr>
        <w:tab/>
        <w:t>XI.</w:t>
      </w:r>
      <w:r>
        <w:rPr>
          <w:rFonts w:cs="Arial"/>
          <w:sz w:val="22"/>
          <w:szCs w:val="22"/>
          <w:lang w:val="es-ES_tradnl"/>
        </w:rPr>
        <w:t xml:space="preserve"> Comunicar a los integrantes de la Comisión que preside, la prioridad que reviste asistir regular y puntualmente a las reuniones de Comisión; y</w:t>
      </w:r>
    </w:p>
    <w:p>
      <w:pPr>
        <w:tabs>
          <w:tab w:val="left" w:pos="709"/>
        </w:tabs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XII.</w:t>
      </w:r>
      <w:r>
        <w:rPr>
          <w:rFonts w:ascii="Arial" w:hAnsi="Arial" w:cs="Arial"/>
        </w:rPr>
        <w:t xml:space="preserve"> Las demás que por acuerdo Comisión o del Ayuntamiento se le encomienden.</w:t>
      </w:r>
    </w:p>
    <w:p>
      <w:pPr>
        <w:pStyle w:val="Ttulo2"/>
        <w:ind w:left="708"/>
        <w:jc w:val="both"/>
        <w:rPr>
          <w:rFonts w:ascii="Century Gothic" w:hAnsi="Century Gothic"/>
          <w:smallCaps/>
          <w:sz w:val="26"/>
        </w:rPr>
      </w:pPr>
      <w:r>
        <w:rPr>
          <w:rFonts w:ascii="Century Gothic" w:hAnsi="Century Gothic"/>
          <w:smallCaps/>
          <w:sz w:val="26"/>
        </w:rPr>
        <w:t xml:space="preserve">3.3 Atribuciones de las y los Vocales de la Comisión Edilicia de Salubridad e Higiene. </w:t>
      </w:r>
    </w:p>
    <w:p/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Regidurías vocales de la Comisión Edilicia de Salubridad e Higiene, de acuerdo a lo señalado por el artículo 77 del Reglamento del Gobierno y de la Administración Pública del Ayuntamiento Constitucional de San Pedro Tlaquepaque, tendrán las siguientes atribuciones:</w:t>
      </w:r>
    </w:p>
    <w:p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I.</w:t>
      </w:r>
      <w:r>
        <w:rPr>
          <w:rFonts w:ascii="Arial" w:hAnsi="Arial" w:cs="Arial"/>
          <w:lang w:val="es-ES_tradnl"/>
        </w:rPr>
        <w:t xml:space="preserve"> Asistir puntualmente a la instalación y sesiones de las Comisiones;</w:t>
      </w:r>
    </w:p>
    <w:p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II.</w:t>
      </w:r>
      <w:r>
        <w:rPr>
          <w:rFonts w:ascii="Arial" w:hAnsi="Arial" w:cs="Arial"/>
          <w:lang w:val="es-ES_tradnl"/>
        </w:rPr>
        <w:t xml:space="preserve"> Participar con voz y voto en las sesiones de su Comisión;</w:t>
      </w:r>
    </w:p>
    <w:p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III.</w:t>
      </w:r>
      <w:r>
        <w:rPr>
          <w:rFonts w:ascii="Arial" w:hAnsi="Arial" w:cs="Arial"/>
          <w:lang w:val="es-ES_tradnl"/>
        </w:rPr>
        <w:t xml:space="preserve"> Acatar los acuerdos tomados al interior de la Comisión;</w:t>
      </w:r>
    </w:p>
    <w:p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IV.</w:t>
      </w:r>
      <w:r>
        <w:rPr>
          <w:rFonts w:ascii="Arial" w:hAnsi="Arial" w:cs="Arial"/>
          <w:lang w:val="es-ES_tradnl"/>
        </w:rPr>
        <w:t xml:space="preserve"> Conocer los documentos necesarios para los estudios materia de la Comisión;</w:t>
      </w:r>
    </w:p>
    <w:p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V.</w:t>
      </w:r>
      <w:r>
        <w:rPr>
          <w:rFonts w:ascii="Arial" w:hAnsi="Arial" w:cs="Arial"/>
          <w:lang w:val="es-ES_tradnl"/>
        </w:rPr>
        <w:t xml:space="preserve"> Participar del análisis y elaboración de los proyectos competentes a su Comisión;</w:t>
      </w:r>
    </w:p>
    <w:p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VI.</w:t>
      </w:r>
      <w:r>
        <w:rPr>
          <w:rFonts w:ascii="Arial" w:hAnsi="Arial" w:cs="Arial"/>
          <w:lang w:val="es-ES_tradnl"/>
        </w:rPr>
        <w:t xml:space="preserve"> Dictaminar sobre los asuntos que son materia de la Comisión, y en su caso emitir los pronunciamientos que juzgué convenientes; y</w:t>
      </w:r>
    </w:p>
    <w:p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VII.</w:t>
      </w:r>
      <w:r>
        <w:rPr>
          <w:rFonts w:ascii="Arial" w:hAnsi="Arial" w:cs="Arial"/>
          <w:lang w:val="es-ES_tradnl"/>
        </w:rPr>
        <w:t xml:space="preserve"> Las demás que les señalen el presente ordenamiento y demás disposiciones legales y reglamentarias aplicables.</w:t>
      </w: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DE TRABAJO DE LA COMISIÓN EDILICIA DE LA COMISIÓN EDILICA DE SALUBRIDAD E HIGIENE.</w:t>
      </w:r>
    </w:p>
    <w:p>
      <w:pPr>
        <w:rPr>
          <w:rFonts w:ascii="Century Gothic" w:hAnsi="Century Gothic"/>
        </w:rPr>
      </w:pPr>
    </w:p>
    <w:p>
      <w:pPr>
        <w:ind w:firstLine="360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4.1 </w:t>
      </w:r>
      <w:r>
        <w:rPr>
          <w:rFonts w:ascii="Century Gothic" w:hAnsi="Century Gothic"/>
          <w:b/>
          <w:smallCaps/>
          <w:sz w:val="26"/>
          <w:szCs w:val="26"/>
        </w:rPr>
        <w:t>Objetivo General:</w:t>
      </w:r>
    </w:p>
    <w:p>
      <w:pPr>
        <w:spacing w:after="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Velar por la aplicación y observancia de las disposiciones legales en materia de Salubridad e Higiene, con el objetivo de </w:t>
      </w:r>
      <w:r>
        <w:rPr>
          <w:rFonts w:ascii="Arial" w:hAnsi="Arial" w:cs="Arial"/>
          <w:shd w:val="clear" w:color="auto" w:fill="FFFFFF"/>
        </w:rPr>
        <w:t xml:space="preserve">fortalecer, atender y garantizar la Salud de los habitantes del Municipio de San Pedro Tlaquepaque, con total apego y respeto a los Derechos Humanos, así como </w:t>
      </w:r>
      <w:r>
        <w:rPr>
          <w:rFonts w:ascii="Arial" w:hAnsi="Arial" w:cs="Arial"/>
        </w:rPr>
        <w:t>a las facultades y obligaciones que la normatividad nos confiere.</w:t>
      </w:r>
    </w:p>
    <w:p>
      <w:pPr>
        <w:jc w:val="both"/>
        <w:rPr>
          <w:rFonts w:ascii="Century Gothic" w:hAnsi="Century Gothic"/>
          <w:b/>
          <w:sz w:val="40"/>
          <w:szCs w:val="40"/>
        </w:rPr>
      </w:pPr>
    </w:p>
    <w:p>
      <w:pPr>
        <w:pStyle w:val="Prrafodelista"/>
        <w:numPr>
          <w:ilvl w:val="1"/>
          <w:numId w:val="19"/>
        </w:numPr>
        <w:jc w:val="both"/>
        <w:rPr>
          <w:rFonts w:ascii="Century Gothic" w:hAnsi="Century Gothic"/>
          <w:b/>
          <w:smallCaps/>
          <w:sz w:val="26"/>
          <w:szCs w:val="26"/>
        </w:rPr>
      </w:pPr>
      <w:r>
        <w:rPr>
          <w:rFonts w:ascii="Century Gothic" w:hAnsi="Century Gothic"/>
          <w:b/>
          <w:smallCaps/>
          <w:sz w:val="26"/>
          <w:szCs w:val="26"/>
        </w:rPr>
        <w:t>Objetivos Específicos:</w:t>
      </w:r>
    </w:p>
    <w:p>
      <w:pPr>
        <w:pStyle w:val="Prrafodelista"/>
        <w:ind w:left="1080"/>
        <w:jc w:val="both"/>
        <w:rPr>
          <w:rFonts w:ascii="Century Gothic" w:hAnsi="Century Gothic"/>
          <w:b/>
          <w:smallCaps/>
          <w:sz w:val="28"/>
          <w:szCs w:val="28"/>
        </w:rPr>
      </w:pPr>
    </w:p>
    <w:p>
      <w:pPr>
        <w:pStyle w:val="Prrafodelista"/>
        <w:numPr>
          <w:ilvl w:val="2"/>
          <w:numId w:val="1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Revisar y analizar el marco normativo Municipal, en materia de Salubridad e Higiene, para promover las reformas necesarias con la finalidad de </w:t>
      </w:r>
      <w:r>
        <w:rPr>
          <w:rFonts w:ascii="Arial" w:hAnsi="Arial" w:cs="Arial"/>
          <w:shd w:val="clear" w:color="auto" w:fill="FFFFFF"/>
        </w:rPr>
        <w:t>fortalecer, atender y garantizar la Salud de los habitantes del Municipio de San Pedro Tlaquepaque</w:t>
      </w:r>
      <w:r>
        <w:rPr>
          <w:rFonts w:ascii="Arial" w:hAnsi="Arial" w:cs="Arial"/>
        </w:rPr>
        <w:t>.</w:t>
      </w:r>
    </w:p>
    <w:p>
      <w:pPr>
        <w:pStyle w:val="Prrafodelista"/>
        <w:spacing w:after="200" w:line="276" w:lineRule="auto"/>
        <w:ind w:left="1440"/>
        <w:jc w:val="both"/>
        <w:rPr>
          <w:rFonts w:ascii="Arial" w:hAnsi="Arial" w:cs="Arial"/>
        </w:rPr>
      </w:pPr>
    </w:p>
    <w:p>
      <w:pPr>
        <w:pStyle w:val="Prrafodelista"/>
        <w:numPr>
          <w:ilvl w:val="2"/>
          <w:numId w:val="1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como convocante o en su caso coadyuvante en el estudio, análisis y dictaminación de los turnos a comisión derivados por el Pleno del Concejo Municipal</w:t>
      </w:r>
    </w:p>
    <w:p>
      <w:pPr>
        <w:pStyle w:val="Prrafodelista"/>
        <w:rPr>
          <w:rFonts w:ascii="Arial" w:hAnsi="Arial" w:cs="Arial"/>
          <w:sz w:val="24"/>
          <w:szCs w:val="24"/>
        </w:rPr>
      </w:pPr>
    </w:p>
    <w:p>
      <w:pPr>
        <w:pStyle w:val="Prrafodelista"/>
        <w:spacing w:after="200"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1"/>
          <w:numId w:val="19"/>
        </w:numPr>
        <w:jc w:val="both"/>
        <w:rPr>
          <w:rFonts w:ascii="Century Gothic" w:hAnsi="Century Gothic"/>
          <w:b/>
          <w:smallCaps/>
          <w:sz w:val="26"/>
          <w:szCs w:val="26"/>
        </w:rPr>
      </w:pPr>
      <w:r>
        <w:rPr>
          <w:rFonts w:ascii="Century Gothic" w:hAnsi="Century Gothic"/>
          <w:b/>
          <w:smallCaps/>
          <w:sz w:val="26"/>
          <w:szCs w:val="26"/>
        </w:rPr>
        <w:t>Líneas De Acción: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</w:tcPr>
          <w:p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Objetivo especifico</w:t>
            </w:r>
          </w:p>
        </w:tc>
        <w:tc>
          <w:tcPr>
            <w:tcW w:w="4414" w:type="dxa"/>
          </w:tcPr>
          <w:p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Línea de Acción</w:t>
            </w:r>
          </w:p>
        </w:tc>
      </w:tr>
      <w:tr>
        <w:tc>
          <w:tcPr>
            <w:tcW w:w="4414" w:type="dxa"/>
          </w:tcPr>
          <w:p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4.3.1</w:t>
            </w:r>
            <w:r>
              <w:rPr>
                <w:rFonts w:ascii="Arial" w:hAnsi="Arial" w:cs="Arial"/>
              </w:rPr>
              <w:t xml:space="preserve"> Revisar y analizar el marco normativo Municipal, en materia de Salubridad e Higiene, para promover las reformas necesarias con la finalidad de </w:t>
            </w:r>
            <w:r>
              <w:rPr>
                <w:rFonts w:ascii="Arial" w:hAnsi="Arial" w:cs="Arial"/>
                <w:shd w:val="clear" w:color="auto" w:fill="FFFFFF"/>
              </w:rPr>
              <w:t>fortalecer, atender y garantizar la Salud de los habitantes del Municipio de San Pedro Tlaquepaque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Revisar y analizar la reglamentación municipal en la materia.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Presentar iniciativa al Pleno del Ayuntamiento de las modificaciones.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Dictaminar en Comisión Edilicia la Iniciativa.</w:t>
            </w:r>
          </w:p>
          <w:p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Presentar el proyecto de dictamen al Concejo Municipal.</w:t>
            </w:r>
          </w:p>
        </w:tc>
      </w:tr>
      <w:tr>
        <w:tc>
          <w:tcPr>
            <w:tcW w:w="4414" w:type="dxa"/>
          </w:tcPr>
          <w:p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4.3.2</w:t>
            </w:r>
            <w:r>
              <w:rPr>
                <w:rFonts w:ascii="Arial" w:hAnsi="Arial" w:cs="Arial"/>
              </w:rPr>
              <w:t xml:space="preserve"> Participar como convocante o en su caso coadyuvante en el estudio, análisis y dictaminación de los turnos a comisión derivados por el Pleno del Concejo Municipal</w:t>
            </w:r>
          </w:p>
        </w:tc>
        <w:tc>
          <w:tcPr>
            <w:tcW w:w="4414" w:type="dxa"/>
          </w:tcPr>
          <w:p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Revisar, estudiar y analizar la iniciativa a dictaminar.</w:t>
            </w:r>
          </w:p>
          <w:p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Arial" w:hAnsi="Arial" w:cs="Arial"/>
              </w:rPr>
              <w:t>Presentar y argumentar a la Comisión Edilicia las observaciones y sugerencia para enriquecer el proyecto a dictaminar.</w:t>
            </w:r>
          </w:p>
        </w:tc>
      </w:tr>
    </w:tbl>
    <w:p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>
      <w:pPr>
        <w:pStyle w:val="Ttulo2"/>
        <w:ind w:left="284"/>
        <w:rPr>
          <w:rFonts w:ascii="Century Gothic" w:hAnsi="Century Gothic"/>
          <w:smallCaps/>
          <w:sz w:val="26"/>
        </w:rPr>
      </w:pPr>
      <w:bookmarkStart w:id="3" w:name="_Toc1479673"/>
      <w:r>
        <w:rPr>
          <w:rFonts w:ascii="Century Gothic" w:hAnsi="Century Gothic"/>
          <w:smallCaps/>
          <w:sz w:val="26"/>
        </w:rPr>
        <w:t>4.4 Metas.</w:t>
      </w:r>
      <w:bookmarkEnd w:id="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</w:tcPr>
          <w:p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Objetivo especifico</w:t>
            </w:r>
          </w:p>
        </w:tc>
        <w:tc>
          <w:tcPr>
            <w:tcW w:w="4414" w:type="dxa"/>
          </w:tcPr>
          <w:p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Metas.</w:t>
            </w:r>
          </w:p>
        </w:tc>
      </w:tr>
      <w:tr>
        <w:tc>
          <w:tcPr>
            <w:tcW w:w="4414" w:type="dxa"/>
          </w:tcPr>
          <w:p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4.3.1</w:t>
            </w:r>
            <w:r>
              <w:rPr>
                <w:rFonts w:ascii="Arial" w:hAnsi="Arial" w:cs="Arial"/>
              </w:rPr>
              <w:t xml:space="preserve"> Revisar y analizar el marco normativo Municipal, en materia de Salubridad e Higiene, para promover las reformas necesarias con la finalidad de </w:t>
            </w:r>
            <w:r>
              <w:rPr>
                <w:rFonts w:ascii="Arial" w:hAnsi="Arial" w:cs="Arial"/>
                <w:shd w:val="clear" w:color="auto" w:fill="FFFFFF"/>
              </w:rPr>
              <w:t>fortalecer, atender y garantizar la Salud de los habitantes del Municipio de San Pedro Tlaquepaque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Contar con reglamentos en materia de salud pública actualizados y homologados, para</w:t>
            </w:r>
            <w:r>
              <w:rPr>
                <w:rFonts w:ascii="Arial" w:hAnsi="Arial" w:cs="Arial"/>
                <w:shd w:val="clear" w:color="auto" w:fill="FFFFFF"/>
              </w:rPr>
              <w:t xml:space="preserve"> fortalecer, atender y garantizar el derecho a la salud de los tlaquepaquenses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>
        <w:tc>
          <w:tcPr>
            <w:tcW w:w="4414" w:type="dxa"/>
          </w:tcPr>
          <w:p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4.3.2</w:t>
            </w:r>
            <w:r>
              <w:rPr>
                <w:rFonts w:ascii="Arial" w:hAnsi="Arial" w:cs="Arial"/>
              </w:rPr>
              <w:t xml:space="preserve"> Participar como convocante o en su caso coadyuvante en el estudio, análisis y dictaminación de los turnos a comisión derivados por el Pleno del Concejo Municipal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</w:rPr>
              <w:t>Participar y colaborar de manera activa, con aportaciones y sugerencias en los trabajos de las Comisiones Edilicias.</w:t>
            </w:r>
          </w:p>
        </w:tc>
      </w:tr>
    </w:tbl>
    <w:p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>
      <w:pPr>
        <w:pStyle w:val="Ttulo2"/>
        <w:ind w:left="426"/>
        <w:rPr>
          <w:rFonts w:ascii="Century Gothic" w:hAnsi="Century Gothic"/>
          <w:smallCaps/>
          <w:sz w:val="26"/>
        </w:rPr>
      </w:pPr>
      <w:bookmarkStart w:id="4" w:name="_Toc1479674"/>
      <w:r>
        <w:rPr>
          <w:rFonts w:ascii="Century Gothic" w:hAnsi="Century Gothic"/>
          <w:smallCaps/>
          <w:sz w:val="26"/>
        </w:rPr>
        <w:t>4.5 Cronograma.</w:t>
      </w:r>
      <w:bookmarkEnd w:id="4"/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114"/>
        <w:gridCol w:w="4252"/>
        <w:gridCol w:w="2552"/>
      </w:tblGrid>
      <w:tr>
        <w:tc>
          <w:tcPr>
            <w:tcW w:w="3114" w:type="dxa"/>
          </w:tcPr>
          <w:p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Objetivo especifico</w:t>
            </w:r>
          </w:p>
        </w:tc>
        <w:tc>
          <w:tcPr>
            <w:tcW w:w="4252" w:type="dxa"/>
          </w:tcPr>
          <w:p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Línea de Acción</w:t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Cronograma</w:t>
            </w:r>
          </w:p>
        </w:tc>
      </w:tr>
      <w:tr>
        <w:trPr>
          <w:trHeight w:val="3378"/>
        </w:trPr>
        <w:tc>
          <w:tcPr>
            <w:tcW w:w="3114" w:type="dxa"/>
          </w:tcPr>
          <w:p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4.4.1</w:t>
            </w:r>
            <w:r>
              <w:rPr>
                <w:rFonts w:ascii="Arial" w:hAnsi="Arial" w:cs="Arial"/>
              </w:rPr>
              <w:t xml:space="preserve"> Revisar y analizar el marco normativo Municipal, en materia de Salubridad e Higiene, para promover las reformas necesarias con la finalidad de </w:t>
            </w:r>
            <w:r>
              <w:rPr>
                <w:rFonts w:ascii="Arial" w:hAnsi="Arial" w:cs="Arial"/>
                <w:shd w:val="clear" w:color="auto" w:fill="FFFFFF"/>
              </w:rPr>
              <w:t>fortalecer, atender y garantizar la Salud de los habitantes del Municipio de San Pedro Tlaquepaque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1.Revisar y analizar la reglamentación municipal en la materia.</w:t>
            </w: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Presentar iniciativa al Pleno del Ayuntamiento de las modificaciones.</w:t>
            </w: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Dictaminar en Comisión Edilicia la Iniciativa.</w:t>
            </w: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rPr>
                <w:rFonts w:ascii="Century Gothic" w:hAnsi="Century Gothic" w:cs="Arial"/>
              </w:rPr>
            </w:pPr>
            <w:r>
              <w:rPr>
                <w:rFonts w:ascii="Arial" w:hAnsi="Arial" w:cs="Arial"/>
              </w:rPr>
              <w:t>4. Presentar el proyecto de dictamen al Concejo Municipal.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Century Gothic" w:hAnsi="Century Gothic" w:cs="Arial"/>
              </w:rPr>
            </w:pPr>
          </w:p>
          <w:p>
            <w:pPr>
              <w:rPr>
                <w:rFonts w:ascii="Century Gothic" w:hAnsi="Century Gothic" w:cs="Arial"/>
              </w:rPr>
            </w:pPr>
          </w:p>
          <w:p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Cada vez que sea necesario</w:t>
            </w:r>
          </w:p>
        </w:tc>
      </w:tr>
      <w:tr>
        <w:tc>
          <w:tcPr>
            <w:tcW w:w="3114" w:type="dxa"/>
          </w:tcPr>
          <w:p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</w:rPr>
              <w:t>4.4.2</w:t>
            </w:r>
            <w:r>
              <w:rPr>
                <w:rFonts w:ascii="Arial" w:hAnsi="Arial" w:cs="Arial"/>
              </w:rPr>
              <w:t xml:space="preserve"> Participar como convocante o en su caso coadyuvante en el estudio, análisis y dictaminación de los turnos a comisión derivados por el Pleno del Concejo Municipal</w:t>
            </w:r>
          </w:p>
        </w:tc>
        <w:tc>
          <w:tcPr>
            <w:tcW w:w="4252" w:type="dxa"/>
          </w:tcPr>
          <w:p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Revisar, estudiar y analizar la iniciativa a dictaminar.</w:t>
            </w:r>
          </w:p>
          <w:p>
            <w:pPr>
              <w:pStyle w:val="Prrafodelista"/>
              <w:ind w:left="502"/>
              <w:jc w:val="both"/>
              <w:rPr>
                <w:rFonts w:ascii="Arial" w:hAnsi="Arial" w:cs="Arial"/>
              </w:rPr>
            </w:pPr>
          </w:p>
          <w:p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y argumentar a la Comisión Edilicia las observaciones y sugerencia para enriquecer el proyecto a dictaminar.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Century Gothic" w:hAnsi="Century Gothic" w:cs="Arial"/>
              </w:rPr>
            </w:pPr>
          </w:p>
          <w:p>
            <w:pPr>
              <w:jc w:val="center"/>
              <w:rPr>
                <w:rFonts w:ascii="Century Gothic" w:hAnsi="Century Gothic" w:cs="Arial"/>
              </w:rPr>
            </w:pPr>
          </w:p>
          <w:p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Cada vez que sea necesario.</w:t>
            </w:r>
          </w:p>
        </w:tc>
      </w:tr>
    </w:tbl>
    <w:p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 T E N T A M E N T E</w:t>
      </w:r>
    </w:p>
    <w:p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COMISIÓN EDILICIA DE SALUBRIDAD E HIGIENE</w:t>
      </w:r>
    </w:p>
    <w:p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Noviembre 2021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Concejal Yanet Guzmán Quintero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Presidenta de la Comisión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Concejal Rosa Pérez Leal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Concejal Irma Yolanda Reynoso Mercado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Concejal Fernando Palacios Peña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Concejal Horacio Meléndez Rivera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>
      <w:pPr>
        <w:pStyle w:val="Piedepgina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Esta hoja forma parte integral del Plan de trabajo de la Comisión Edilicia de Salubridad e Higiene, para el periodo octubre-diciembre 2021.</w:t>
      </w:r>
    </w:p>
    <w:sectPr>
      <w:headerReference w:type="default" r:id="rId9"/>
      <w:footerReference w:type="default" r:id="rId10"/>
      <w:pgSz w:w="12240" w:h="15840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958710"/>
      <w:docPartObj>
        <w:docPartGallery w:val="Page Numbers (Bottom of Page)"/>
        <w:docPartUnique/>
      </w:docPartObj>
    </w:sdtPr>
    <w:sdtContent>
      <w:p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es-ES"/>
          </w:rPr>
          <w:t>1</w:t>
        </w:r>
        <w:r>
          <w:fldChar w:fldCharType="end"/>
        </w:r>
      </w:p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 xml:space="preserve">Plan de Trabajo de la Comisión Edilicia de Salubridad e Higiene. </w:t>
    </w:r>
  </w:p>
  <w:p>
    <w:pPr>
      <w:pStyle w:val="Encabezado"/>
      <w:tabs>
        <w:tab w:val="clear" w:pos="4419"/>
      </w:tabs>
      <w:rPr>
        <w:rFonts w:ascii="Arial" w:hAnsi="Arial" w:cs="Arial"/>
        <w:noProof/>
        <w:color w:val="800080"/>
        <w:sz w:val="20"/>
        <w:szCs w:val="20"/>
        <w:lang w:eastAsia="es-MX"/>
      </w:rPr>
    </w:pPr>
    <w:r>
      <w:tab/>
    </w:r>
  </w:p>
  <w:p>
    <w:pPr>
      <w:pStyle w:val="Encabezado"/>
      <w:tabs>
        <w:tab w:val="clear" w:pos="4419"/>
      </w:tabs>
      <w:rPr>
        <w:u w:val="single"/>
      </w:rPr>
    </w:pPr>
  </w:p>
  <w:p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F7E"/>
    <w:multiLevelType w:val="multilevel"/>
    <w:tmpl w:val="547A436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F43A8E"/>
    <w:multiLevelType w:val="hybridMultilevel"/>
    <w:tmpl w:val="4EAEE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7077"/>
    <w:multiLevelType w:val="hybridMultilevel"/>
    <w:tmpl w:val="2F540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4D2"/>
    <w:multiLevelType w:val="hybridMultilevel"/>
    <w:tmpl w:val="EC562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4B1"/>
    <w:multiLevelType w:val="hybridMultilevel"/>
    <w:tmpl w:val="08B2188A"/>
    <w:lvl w:ilvl="0" w:tplc="E9BA2A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575630"/>
    <w:multiLevelType w:val="hybridMultilevel"/>
    <w:tmpl w:val="67826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6B05"/>
    <w:multiLevelType w:val="hybridMultilevel"/>
    <w:tmpl w:val="67163E90"/>
    <w:lvl w:ilvl="0" w:tplc="95A09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C2569"/>
    <w:multiLevelType w:val="hybridMultilevel"/>
    <w:tmpl w:val="CA68A480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0ED"/>
    <w:multiLevelType w:val="hybridMultilevel"/>
    <w:tmpl w:val="CE30C088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213F4"/>
    <w:multiLevelType w:val="hybridMultilevel"/>
    <w:tmpl w:val="FEE666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6062B"/>
    <w:multiLevelType w:val="hybridMultilevel"/>
    <w:tmpl w:val="A4A03B6E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2116"/>
    <w:multiLevelType w:val="hybridMultilevel"/>
    <w:tmpl w:val="DDBE5EF2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E5970"/>
    <w:multiLevelType w:val="hybridMultilevel"/>
    <w:tmpl w:val="2F540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A127B"/>
    <w:multiLevelType w:val="hybridMultilevel"/>
    <w:tmpl w:val="B8BEE15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0B76F5"/>
    <w:multiLevelType w:val="hybridMultilevel"/>
    <w:tmpl w:val="67826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1BE9"/>
    <w:multiLevelType w:val="multilevel"/>
    <w:tmpl w:val="033EA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49935ED3"/>
    <w:multiLevelType w:val="hybridMultilevel"/>
    <w:tmpl w:val="2F540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2415D"/>
    <w:multiLevelType w:val="hybridMultilevel"/>
    <w:tmpl w:val="CC9C13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11AF6"/>
    <w:multiLevelType w:val="multilevel"/>
    <w:tmpl w:val="9C48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>
    <w:nsid w:val="5255442D"/>
    <w:multiLevelType w:val="multilevel"/>
    <w:tmpl w:val="6886512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E43D85"/>
    <w:multiLevelType w:val="hybridMultilevel"/>
    <w:tmpl w:val="E1D2F2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E2EE3"/>
    <w:multiLevelType w:val="hybridMultilevel"/>
    <w:tmpl w:val="2F540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0602E"/>
    <w:multiLevelType w:val="hybridMultilevel"/>
    <w:tmpl w:val="19A057D2"/>
    <w:lvl w:ilvl="0" w:tplc="76FE4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E874792"/>
    <w:multiLevelType w:val="multilevel"/>
    <w:tmpl w:val="03C850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22"/>
  </w:num>
  <w:num w:numId="6">
    <w:abstractNumId w:val="2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1"/>
  </w:num>
  <w:num w:numId="10">
    <w:abstractNumId w:val="3"/>
  </w:num>
  <w:num w:numId="11">
    <w:abstractNumId w:val="16"/>
  </w:num>
  <w:num w:numId="12">
    <w:abstractNumId w:val="2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5"/>
  </w:num>
  <w:num w:numId="18">
    <w:abstractNumId w:val="18"/>
  </w:num>
  <w:num w:numId="19">
    <w:abstractNumId w:val="24"/>
  </w:num>
  <w:num w:numId="20">
    <w:abstractNumId w:val="19"/>
  </w:num>
  <w:num w:numId="21">
    <w:abstractNumId w:val="0"/>
  </w:num>
  <w:num w:numId="22">
    <w:abstractNumId w:val="9"/>
  </w:num>
  <w:num w:numId="23">
    <w:abstractNumId w:val="20"/>
  </w:num>
  <w:num w:numId="24">
    <w:abstractNumId w:val="17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A42EB5-681D-4140-8DF6-31393C93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Estilo">
    <w:name w:val="Estilo"/>
    <w:basedOn w:val="Normal"/>
    <w:link w:val="EstiloCar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pPr>
      <w:suppressAutoHyphens/>
      <w:spacing w:after="0" w:line="240" w:lineRule="auto"/>
      <w:ind w:left="705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pPr>
      <w:suppressAutoHyphens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4251-532C-4A6F-9BE6-C0AF7663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cp:lastPrinted>2021-05-20T16:02:00Z</cp:lastPrinted>
  <dcterms:created xsi:type="dcterms:W3CDTF">2021-12-03T16:41:00Z</dcterms:created>
  <dcterms:modified xsi:type="dcterms:W3CDTF">2021-12-03T16:41:00Z</dcterms:modified>
</cp:coreProperties>
</file>