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Siendo las </w:t>
      </w:r>
      <w:r>
        <w:rPr>
          <w:rStyle w:val="Ninguno"/>
          <w:rtl w:val="0"/>
          <w:lang w:val="es-ES_tradnl"/>
        </w:rPr>
        <w:t>09</w:t>
      </w:r>
      <w:r>
        <w:rPr>
          <w:rStyle w:val="Ninguno"/>
          <w:rtl w:val="0"/>
        </w:rPr>
        <w:t>:</w:t>
      </w:r>
      <w:r>
        <w:rPr>
          <w:rStyle w:val="Ninguno"/>
          <w:rtl w:val="0"/>
          <w:lang w:val="es-ES_tradnl"/>
        </w:rPr>
        <w:t>15</w:t>
      </w:r>
      <w:r>
        <w:rPr>
          <w:rStyle w:val="Ninguno"/>
          <w:rtl w:val="0"/>
          <w:lang w:val="es-ES_tradnl"/>
        </w:rPr>
        <w:t xml:space="preserve"> horas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</w:rPr>
        <w:t xml:space="preserve">a </w:t>
      </w:r>
      <w:r>
        <w:rPr>
          <w:rStyle w:val="Ninguno"/>
          <w:rtl w:val="0"/>
          <w:lang w:val="es-ES_tradnl"/>
        </w:rPr>
        <w:t>30</w:t>
      </w:r>
      <w:r>
        <w:rPr>
          <w:rStyle w:val="Ninguno"/>
          <w:rtl w:val="0"/>
          <w:lang w:val="fr-FR"/>
        </w:rPr>
        <w:t xml:space="preserve"> de </w:t>
      </w:r>
      <w:r>
        <w:rPr>
          <w:rStyle w:val="Ninguno"/>
          <w:rtl w:val="0"/>
          <w:lang w:val="es-ES_tradnl"/>
        </w:rPr>
        <w:t>mayo</w:t>
      </w:r>
      <w:r>
        <w:rPr>
          <w:rStyle w:val="Ninguno"/>
          <w:rtl w:val="0"/>
          <w:lang w:val="pt-PT"/>
        </w:rPr>
        <w:t xml:space="preserve"> de 201</w:t>
      </w:r>
      <w:r>
        <w:rPr>
          <w:rStyle w:val="Ninguno"/>
          <w:rtl w:val="0"/>
          <w:lang w:val="es-ES_tradnl"/>
        </w:rPr>
        <w:t>7</w:t>
      </w:r>
      <w:r>
        <w:rPr>
          <w:rStyle w:val="Ninguno"/>
          <w:rtl w:val="0"/>
          <w:lang w:val="es-ES_tradnl"/>
        </w:rPr>
        <w:t>, reunidos en la Sala de Juntas de la Coordinaci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 y Combate a la Desigualdad, del Ayuntamiento de San Pedro Tlaquepaque, en calle Ju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rez No. 238 zona centro estando presentes: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>ASISTENTES</w: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sz w:val="8"/>
          <w:szCs w:val="8"/>
        </w:rPr>
      </w:pPr>
    </w:p>
    <w:tbl>
      <w:tblPr>
        <w:tblW w:w="89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9"/>
        <w:gridCol w:w="2898"/>
        <w:gridCol w:w="280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CARG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DEPENDENCIA  / INSTITUCION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Vicente Viveros Reyes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Presidente del Consejo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Miguel Carrillo 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Regidor Presidente de la Comisi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Planeaci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Socioecon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mica y Urbana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Cristopher Ra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Hern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ndez Esparza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Apoderado del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Regidor Presidente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Desarrollo Agropecuario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Mirna Citlalli Amaya de Luna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n del Partido Movimiento Ciudadano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Carmen Luc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rez Camarena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del Partido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Acci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C. Humberto Fierros Velazquez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del Partido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Movimiento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 Regeneraci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Esmeralda Soledad Andrade Garc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n del Partido Verde Ecologista de 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xico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Cesar Agust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Cort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 Garc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Tesorero Municipal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Carolina Corona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Secretario Ejecutivo del Consejo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Arq. Cesar Augusto Castillo 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Coordinador General de Gesti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Integral de la Ciudad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Hector Manuel Perfecto Rodr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ndico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M.B.A.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Francisco De Santiago Vital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Representante de la 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Ma. del Pilar Nu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ez Hern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Representante del Sector Artesanal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Sector Artesanal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Arq. Jorge Suarez Navarro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Representante de la 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Parques Industriales de Jalisco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Parques Industriales de Jalisco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Ing. Guillermo Partida Aceves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Director de Unidad de Cooperativas de Agropecuario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Lic. Brenda Esmeralda Navarro Rojas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Apoderado del Representante de la 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</w:tr>
    </w:tbl>
    <w:p>
      <w:pPr>
        <w:pStyle w:val="Cuerpo"/>
        <w:spacing w:after="0" w:line="240" w:lineRule="auto"/>
        <w:jc w:val="center"/>
        <w:rPr>
          <w:rStyle w:val="Ninguno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as</w:t>
      </w:r>
      <w:r>
        <w:rPr>
          <w:rFonts w:ascii="Arial" w:hAnsi="Arial" w:hint="default"/>
          <w:rtl w:val="0"/>
          <w:lang w:val="es-ES_tradnl"/>
        </w:rPr>
        <w:t xml:space="preserve">í </w:t>
      </w:r>
      <w:r>
        <w:rPr>
          <w:rFonts w:ascii="Arial" w:hAnsi="Arial"/>
          <w:rtl w:val="0"/>
          <w:lang w:val="es-ES_tradnl"/>
        </w:rPr>
        <w:t>como los siguientes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</w:rPr>
      </w:pPr>
      <w:r>
        <w:rPr>
          <w:b w:val="1"/>
          <w:bCs w:val="1"/>
          <w:rtl w:val="0"/>
          <w:lang w:val="es-ES_tradnl"/>
        </w:rPr>
        <w:t>INVITADOS</w:t>
      </w:r>
    </w:p>
    <w:tbl>
      <w:tblPr>
        <w:tblW w:w="89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9"/>
        <w:gridCol w:w="2898"/>
        <w:gridCol w:w="280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CARG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DEPENDENCIA  / INSTITUCION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Gabriela Guadalupe Cazares 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Acompa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ando al Regidor Presidente de la Comisi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Planeaci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Socioecon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mica y Urbana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Gabino Ram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rez Escobar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Acompa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ando al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Apoderado del Representante de la 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Luz Marcela Fern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ndez Brise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Directora de Sustentabilidad del Sector Productivo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 del Medio Ambiente y Desarrollo Territorial del Gobierno del Estado de Jalisco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Mtra. Mar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Agustina Rodr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guez Mor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Directora General del Medio Ambiente 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Ivan Gilberto Aguilar Orejel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Jefe de la Unidad de Inversi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Emprendimiento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</w:tbl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cs="Arial" w:hAnsi="Arial" w:eastAsia="Arial"/>
        </w:rPr>
        <w:tab/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El C. </w:t>
      </w:r>
      <w:r>
        <w:rPr>
          <w:rFonts w:ascii="Arial" w:hAnsi="Arial"/>
          <w:rtl w:val="0"/>
          <w:lang w:val="it-IT"/>
        </w:rPr>
        <w:t>Carolina Corona Gonz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lez, da la bienvenida y agradece a los asistentes su presencia en esta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</w:t>
      </w:r>
      <w:r>
        <w:rPr>
          <w:rFonts w:ascii="Arial" w:hAnsi="Arial"/>
          <w:rtl w:val="0"/>
          <w:lang w:val="es-ES_tradnl"/>
        </w:rPr>
        <w:t>, de igual forma indica que una vez verificado el qu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rum legal c</w:t>
      </w:r>
      <w:r>
        <w:rPr>
          <w:rFonts w:ascii="Arial" w:hAnsi="Arial"/>
          <w:rtl w:val="0"/>
          <w:lang w:val="es-ES_tradnl"/>
        </w:rPr>
        <w:t xml:space="preserve">onforme al registro de asistencia declara </w:t>
      </w:r>
      <w:r>
        <w:rPr>
          <w:rFonts w:ascii="Arial" w:hAnsi="Arial"/>
          <w:rtl w:val="0"/>
          <w:lang w:val="es-ES_tradnl"/>
        </w:rPr>
        <w:t>la instalaci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reuni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como valida y los acuerdos que de ella se tomen</w:t>
      </w:r>
      <w:r>
        <w:rPr>
          <w:rFonts w:ascii="Arial" w:hAnsi="Arial"/>
          <w:rtl w:val="0"/>
        </w:rPr>
        <w:t xml:space="preserve">. 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continuaci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el </w:t>
      </w:r>
      <w:r>
        <w:rPr>
          <w:rFonts w:ascii="Arial" w:hAnsi="Arial"/>
          <w:rtl w:val="0"/>
          <w:lang w:val="es-ES_tradnl"/>
        </w:rPr>
        <w:t>C. Vicente Viveros Reyes,</w:t>
      </w:r>
      <w:r>
        <w:rPr>
          <w:rFonts w:ascii="Arial" w:hAnsi="Arial"/>
          <w:rtl w:val="0"/>
          <w:lang w:val="es-ES_tradnl"/>
        </w:rPr>
        <w:t xml:space="preserve"> indica que asiste en representaci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Lic. Mar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Elena Lim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Garc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a, Presidenta Municipal del H. Ayuntamiento de San Pedro Tlaquepaque, y por tanto toma su lugar como Presidente del Consejo conforme a lo establecido en la normatividad vigente y aprovecha el momento para dar la bienvenida formal y 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ala que </w:t>
      </w:r>
      <w:r>
        <w:rPr>
          <w:rFonts w:ascii="Arial" w:hAnsi="Arial"/>
          <w:rtl w:val="0"/>
          <w:lang w:val="pt-PT"/>
        </w:rPr>
        <w:t xml:space="preserve">para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/>
          <w:rtl w:val="0"/>
          <w:lang w:val="es-ES_tradnl"/>
        </w:rPr>
        <w:t xml:space="preserve"> es muy grato participar en este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Consejo ya que </w:t>
      </w:r>
      <w:r>
        <w:rPr>
          <w:rFonts w:ascii="Arial" w:hAnsi="Arial"/>
          <w:rtl w:val="0"/>
          <w:lang w:val="es-ES_tradnl"/>
        </w:rPr>
        <w:t>los</w:t>
      </w:r>
      <w:r>
        <w:rPr>
          <w:rFonts w:ascii="Arial" w:hAnsi="Arial"/>
          <w:rtl w:val="0"/>
          <w:lang w:val="es-ES_tradnl"/>
        </w:rPr>
        <w:t xml:space="preserve"> logros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han sido parte esencial en la consolidaci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los 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pt-PT"/>
        </w:rPr>
        <w:t xml:space="preserve">objetivos que </w:t>
      </w:r>
      <w:r>
        <w:rPr>
          <w:rFonts w:ascii="Arial" w:hAnsi="Arial"/>
          <w:rtl w:val="0"/>
          <w:lang w:val="es-ES_tradnl"/>
        </w:rPr>
        <w:t>se ha planteado esta administraci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Posteriormente la misma C. 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lez </w:t>
      </w:r>
      <w:r>
        <w:rPr>
          <w:rStyle w:val="Ninguno"/>
          <w:rtl w:val="0"/>
          <w:lang w:val="es-ES_tradnl"/>
        </w:rPr>
        <w:t>pone a consideraci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miembros del comit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presentes la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</w:rPr>
        <w:t>a</w:t>
      </w:r>
      <w:r>
        <w:rPr>
          <w:rStyle w:val="Ninguno"/>
          <w:rtl w:val="0"/>
          <w:lang w:val="es-ES_tradnl"/>
        </w:rPr>
        <w:t xml:space="preserve"> mismo que se APRUEBA por unanimidad</w:t>
      </w:r>
      <w:r>
        <w:rPr>
          <w:rStyle w:val="Ninguno"/>
          <w:rtl w:val="0"/>
        </w:rPr>
        <w:t>: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Bienvenida.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Verificaci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quorum legal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Declaratoria de instalaci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reuni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como v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lida y los acuerdos que en ella se tomen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Palabras de bienvenida </w:t>
      </w:r>
      <w:r>
        <w:rPr>
          <w:rFonts w:ascii="Arial" w:hAnsi="Arial"/>
          <w:rtl w:val="0"/>
          <w:lang w:val="es-ES_tradnl"/>
        </w:rPr>
        <w:t>de</w:t>
      </w:r>
      <w:r>
        <w:rPr>
          <w:rFonts w:ascii="Arial" w:hAnsi="Arial"/>
          <w:rtl w:val="0"/>
          <w:lang w:val="es-ES_tradnl"/>
        </w:rPr>
        <w:t xml:space="preserve"> la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C. Mar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Elena Lim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Garc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Lectura y aprobaci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orden del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Lectura del acta anterior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Avances de los sectores econ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micos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Avances de los proyectos INADEM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</w:t>
      </w:r>
      <w:r>
        <w:rPr>
          <w:rFonts w:ascii="Arial" w:hAnsi="Arial"/>
          <w:rtl w:val="0"/>
          <w:lang w:val="es-ES_tradnl"/>
        </w:rPr>
        <w:t>nforme de los Estados Financieros de la empresa beneficiada con incentivos fiscales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>suntos Varios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A 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 C</w:t>
      </w:r>
      <w:r>
        <w:rPr>
          <w:rStyle w:val="Ninguno"/>
          <w:rtl w:val="0"/>
        </w:rPr>
        <w:t xml:space="preserve">. </w:t>
      </w:r>
      <w:r>
        <w:rPr>
          <w:rStyle w:val="Ninguno"/>
          <w:rtl w:val="0"/>
          <w:lang w:val="es-ES_tradnl"/>
        </w:rPr>
        <w:t>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lez conforme al punto VI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da lectura al acta de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anterior del cual no se hacen comentarios. Luego de esto y dando cumplimiento al punto VII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la misma C. Carolina Corona Gonzalez informa al Consejo  avances de los sectores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micos del primer trimestre del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 2017, tales como: 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Desarrollo Agropecuario: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1.- </w:t>
      </w:r>
      <w:r>
        <w:rPr>
          <w:rStyle w:val="Ninguno"/>
          <w:rtl w:val="0"/>
          <w:lang w:val="es-ES_tradnl"/>
        </w:rPr>
        <w:t>Proyecto de Rehabilitaci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permanente de infraestructura rural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2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Desazolve de drenes Pluviales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Se extrajeron 1,537.1 m3 en una longitud de 2.48 km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Avance del semestre Octubre 2016 a Marzo 2017: 11.8 %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Rehabilitaci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 de Vialidades Rurales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555"/>
              </w:tabs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Se rehabilitaron 182,080 m2 en una longitud de 16.11 km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Avance del semestre Octubre 2016 a Marzo 2017: 27.12 %</w:t>
            </w:r>
          </w:p>
        </w:tc>
      </w:tr>
    </w:tbl>
    <w:p>
      <w:pPr>
        <w:pStyle w:val="Cuerpo"/>
        <w:numPr>
          <w:ilvl w:val="0"/>
          <w:numId w:val="6"/>
        </w:numPr>
        <w:spacing w:after="0" w:line="240" w:lineRule="auto"/>
        <w:jc w:val="both"/>
        <w:rPr>
          <w:rStyle w:val="Ninguno"/>
        </w:rPr>
      </w:pPr>
    </w:p>
    <w:p>
      <w:pPr>
        <w:pStyle w:val="Cuerpo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</w:pPr>
      <w:r>
        <w:rPr>
          <w:rtl w:val="0"/>
          <w:lang w:val="es-ES_tradnl"/>
        </w:rPr>
        <w:t xml:space="preserve">2.- </w:t>
      </w:r>
      <w:r>
        <w:rPr>
          <w:rStyle w:val="Ninguno"/>
          <w:rtl w:val="0"/>
          <w:lang w:val="es-ES_tradnl"/>
        </w:rPr>
        <w:t>Proyecto de Mejoramiento de Suelos Agr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it-IT"/>
        </w:rPr>
        <w:t>colas</w:t>
      </w:r>
      <w:r>
        <w:rPr>
          <w:rStyle w:val="Ninguno"/>
          <w:rtl w:val="0"/>
          <w:lang w:val="es-ES_tradnl"/>
        </w:rPr>
        <w:t xml:space="preserve">. </w:t>
      </w:r>
      <w:r>
        <w:rPr>
          <w:rStyle w:val="Ninguno"/>
          <w:rtl w:val="0"/>
          <w:lang w:val="pt-PT"/>
        </w:rPr>
        <w:t>Se realiz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it-IT"/>
        </w:rPr>
        <w:t>el Programa de extracci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Lama de la Presa </w:t>
      </w:r>
      <w:r>
        <w:rPr>
          <w:rStyle w:val="Ninguno"/>
          <w:rtl w:val="0"/>
        </w:rPr>
        <w:t>¨</w:t>
      </w:r>
      <w:r>
        <w:rPr>
          <w:rStyle w:val="Ninguno"/>
          <w:rtl w:val="0"/>
          <w:lang w:val="pt-PT"/>
        </w:rPr>
        <w:t>La Teja</w:t>
      </w:r>
      <w:r>
        <w:rPr>
          <w:rStyle w:val="Ninguno"/>
          <w:rtl w:val="0"/>
        </w:rPr>
        <w:t xml:space="preserve">¨ </w:t>
      </w:r>
      <w:r>
        <w:rPr>
          <w:rStyle w:val="Ninguno"/>
          <w:rtl w:val="0"/>
          <w:lang w:val="es-ES_tradnl"/>
        </w:rPr>
        <w:t>Ejido de Los Ranchitos, para enriquecer con materia org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nica el suelo agr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it-IT"/>
        </w:rPr>
        <w:t>cola, la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este material es para el mismo Ejido de los Ranchitos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2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2707"/>
              </w:tabs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Programa de extracci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 de Lama de la presa La Teja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Se han extra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do hasta el momento 9,672 m3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Se han distribuido 7,000 m3 en 500 viajes de 14 m3 cada uno en las parcelas del Ejido de Los Ranchitos.</w:t>
            </w:r>
          </w:p>
        </w:tc>
      </w:tr>
    </w:tbl>
    <w:p>
      <w:pPr>
        <w:pStyle w:val="Cuerpo"/>
        <w:widowControl w:val="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3.</w:t>
      </w:r>
      <w:r>
        <w:rPr>
          <w:rStyle w:val="Ninguno"/>
          <w:rtl w:val="0"/>
          <w:lang w:val="es-ES_tradnl"/>
        </w:rPr>
        <w:t>- Proyecto de Preservaci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Mantos subterr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neos del Valle de Toluquilla.</w:t>
      </w:r>
      <w:r>
        <w:rPr>
          <w:rStyle w:val="Ninguno"/>
          <w:rtl w:val="0"/>
          <w:lang w:val="es-ES_tradnl"/>
        </w:rPr>
        <w:t xml:space="preserve"> P </w:t>
      </w:r>
      <w:r>
        <w:rPr>
          <w:rStyle w:val="Ninguno"/>
          <w:rtl w:val="0"/>
          <w:lang w:val="es-ES_tradnl"/>
        </w:rPr>
        <w:t>or medio del CDDRS de SAGARPA se convoc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a personal de la Comisi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Estatal del Agua de Jalisco (CEA) al CMDRSSPT asistiendo el Ing. Jes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 Vaquero Echeverr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quien informo los proyectos y propuestas del CEA para el desalojo de las aguas pluviales en el Valle productivo Toluquilla y en la cuenca del ahogado, en conjunto con la Comisi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Nacional del Agua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del IMTA, cont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ndose con estudios topogr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ficos y el 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lisis de la infraestructura con que se cuenta,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se utilizara para elaborar los proyectos ejecutivos ejemplificando la construcci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canal receptor paralelo al canal de las pintas, para evitar la saturaci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el desbordamiento de las aguas pluviales en el canal citado.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tl w:val="0"/>
          <w:lang w:val="es-ES_tradnl"/>
        </w:rPr>
        <w:t xml:space="preserve">4.- </w:t>
      </w:r>
      <w:r>
        <w:rPr>
          <w:rStyle w:val="Ninguno"/>
          <w:rtl w:val="0"/>
          <w:lang w:val="it-IT"/>
        </w:rPr>
        <w:t>Campa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 Zoosanitaria para la detecci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nl-NL"/>
        </w:rPr>
        <w:t xml:space="preserve">n de </w:t>
      </w:r>
      <w:r>
        <w:rPr>
          <w:rStyle w:val="Ninguno"/>
          <w:i w:val="1"/>
          <w:iCs w:val="1"/>
          <w:rtl w:val="0"/>
          <w:lang w:val="it-IT"/>
        </w:rPr>
        <w:t>Brucella.</w:t>
      </w:r>
      <w:r>
        <w:rPr>
          <w:rStyle w:val="Ninguno"/>
          <w:i w:val="1"/>
          <w:iCs w:val="1"/>
          <w:rtl w:val="0"/>
          <w:lang w:val="es-ES_tradnl"/>
        </w:rPr>
        <w:t xml:space="preserve"> S</w:t>
      </w:r>
      <w:r>
        <w:rPr>
          <w:rStyle w:val="Ninguno"/>
          <w:rtl w:val="0"/>
          <w:lang w:val="es-ES_tradnl"/>
        </w:rPr>
        <w:t>e muestreo en las siguientes localidades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2"/>
        <w:gridCol w:w="2126"/>
        <w:gridCol w:w="2268"/>
        <w:gridCol w:w="2312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Localidad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Total de cabezas muestreadas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Cantidad de animales reactivos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Cantidad de animales negativos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Artesanos y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La Micaelita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70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0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70</w:t>
            </w:r>
          </w:p>
        </w:tc>
      </w:tr>
    </w:tbl>
    <w:p>
      <w:pPr>
        <w:pStyle w:val="Cuerpo"/>
        <w:widowControl w:val="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5.-</w:t>
      </w:r>
      <w:r>
        <w:rPr>
          <w:rFonts w:ascii="Arial" w:hAnsi="Arial"/>
          <w:rtl w:val="0"/>
          <w:lang w:val="es-ES_tradnl"/>
        </w:rPr>
        <w:t xml:space="preserve"> Consejo Municipal de Desarrollo Rural sustentable de San Pedro Tlaquepaque, (CMDRSSPT).</w:t>
      </w:r>
      <w:r>
        <w:rPr>
          <w:rFonts w:ascii="Arial" w:hAnsi="Arial"/>
          <w:rtl w:val="0"/>
          <w:lang w:val="es-ES_tradnl"/>
        </w:rPr>
        <w:t xml:space="preserve"> S</w:t>
      </w:r>
      <w:r>
        <w:rPr>
          <w:rFonts w:ascii="Arial" w:hAnsi="Arial"/>
          <w:rtl w:val="0"/>
          <w:lang w:val="es-ES_tradnl"/>
        </w:rPr>
        <w:t>e desarrollaron en tiempo y forma las reuniones ordinarias del CMDRSSPT.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- </w:t>
      </w:r>
      <w:r>
        <w:rPr>
          <w:rFonts w:ascii="Arial" w:hAnsi="Arial"/>
          <w:rtl w:val="0"/>
          <w:lang w:val="es-ES_tradnl"/>
        </w:rPr>
        <w:t>Febrero 14 de 2017, 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celebrada en el Rancho </w:t>
      </w:r>
      <w:r>
        <w:rPr>
          <w:rStyle w:val="Ninguno"/>
          <w:rFonts w:ascii="Arial" w:hAnsi="Arial" w:hint="default"/>
          <w:rtl w:val="0"/>
          <w:lang w:val="es-ES_tradnl"/>
        </w:rPr>
        <w:t>¨</w:t>
      </w:r>
      <w:r>
        <w:rPr>
          <w:rFonts w:ascii="Arial" w:hAnsi="Arial"/>
          <w:rtl w:val="0"/>
          <w:lang w:val="es-ES_tradnl"/>
        </w:rPr>
        <w:t>El Ca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n-US"/>
        </w:rPr>
        <w:t>averal</w:t>
      </w:r>
      <w:r>
        <w:rPr>
          <w:rStyle w:val="Ninguno"/>
          <w:rFonts w:ascii="Arial" w:hAnsi="Arial" w:hint="default"/>
          <w:rtl w:val="0"/>
          <w:lang w:val="es-ES_tradnl"/>
        </w:rPr>
        <w:t>¨</w:t>
      </w:r>
      <w:r>
        <w:rPr>
          <w:rFonts w:ascii="Arial" w:hAnsi="Arial"/>
          <w:rtl w:val="0"/>
          <w:lang w:val="es-ES_tradnl"/>
        </w:rPr>
        <w:t>, en el Potrero Las Pomas del Ejido de Santa Ana Tepetitl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n, perteneciente al municipio de Zapop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</w:rPr>
        <w:t>n.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De igual manera se particip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en las reuniones mensuales del Consejo Distrital de Desarrollo Rural Sustentable de SAGARPA.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- </w:t>
      </w:r>
      <w:r>
        <w:rPr>
          <w:rFonts w:ascii="Arial" w:hAnsi="Arial"/>
          <w:rtl w:val="0"/>
          <w:lang w:val="pt-PT"/>
        </w:rPr>
        <w:t>Enero 26 de 2017 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celebrada en las oficinas del Distrito 01 de SAGARPA, en el municipio de Zapopan, Jalisco.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- </w:t>
      </w:r>
      <w:r>
        <w:rPr>
          <w:rFonts w:ascii="Arial" w:hAnsi="Arial"/>
          <w:rtl w:val="0"/>
          <w:lang w:val="es-ES_tradnl"/>
        </w:rPr>
        <w:t>Febrero 23 de 2017 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celebrada en el Centro Cultural El Refugio, en San Pedro Tlaquepaque, Jalisco.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- </w:t>
      </w:r>
      <w:r>
        <w:rPr>
          <w:rFonts w:ascii="Arial" w:hAnsi="Arial"/>
          <w:rtl w:val="0"/>
          <w:lang w:val="es-ES_tradnl"/>
        </w:rPr>
        <w:t>Marzo 30 de 2017 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celebrada en el municipio de Cuquio, Jalisco.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6</w:t>
      </w:r>
      <w:r>
        <w:rPr>
          <w:rFonts w:ascii="Arial" w:hAnsi="Arial"/>
          <w:rtl w:val="0"/>
          <w:lang w:val="es-ES_tradnl"/>
        </w:rPr>
        <w:t>.- Proyecto Diagnostico del sector rural del municipio. (Unidades Cooperativas)</w:t>
      </w:r>
      <w:r>
        <w:rPr>
          <w:rFonts w:ascii="Arial" w:hAnsi="Arial"/>
          <w:rtl w:val="0"/>
          <w:lang w:val="es-ES_tradnl"/>
        </w:rPr>
        <w:t>. S</w:t>
      </w:r>
      <w:r>
        <w:rPr>
          <w:rFonts w:ascii="Arial" w:hAnsi="Arial"/>
          <w:rtl w:val="0"/>
          <w:lang w:val="pt-PT"/>
        </w:rPr>
        <w:t>e inici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el trabajo de campo para la colecta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los Ejidos de Santa Anita, Toluquilla y Los Ranchitos.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Se comenz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la capacitaci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uso del Mapa Digital del INEGI, el cual se utilizara como base de datos de para el proyecto.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tl w:val="0"/>
          <w:lang w:val="es-ES_tradnl"/>
        </w:rPr>
        <w:t>7</w:t>
      </w:r>
      <w:r>
        <w:rPr>
          <w:rStyle w:val="Ninguno"/>
          <w:rtl w:val="0"/>
          <w:lang w:val="es-ES_tradnl"/>
        </w:rPr>
        <w:t>.- Huertos Familiares (Unidades Cooperativas).</w:t>
      </w:r>
      <w:r>
        <w:rPr>
          <w:rStyle w:val="Ninguno"/>
          <w:rtl w:val="0"/>
          <w:lang w:val="es-ES_tradnl"/>
        </w:rPr>
        <w:t xml:space="preserve"> S</w:t>
      </w:r>
      <w:r>
        <w:rPr>
          <w:rStyle w:val="Ninguno"/>
          <w:rtl w:val="0"/>
          <w:lang w:val="it-IT"/>
        </w:rPr>
        <w:t>e imparti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el curso Huertos Urbanos y Familiares, compuesto por 5 temas en 5 sesiones iniciando el 27 de Enero, 3,10, 17 y 24 de febrero de 2017 en vinculaci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la Regidora Rosa P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rez Leal y la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Bibliotecas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blicas asistiendo 25 empleadas de dicha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2 personas de la Coordinaci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 y Combate a la Desigualdad.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rtl w:val="0"/>
          <w:lang w:val="es-ES_tradnl"/>
        </w:rPr>
        <w:t>b)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Padr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Licencias: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>1.- Programa Eficiencia del Servicio de Padr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y Licencias</w:t>
      </w:r>
      <w:r>
        <w:rPr>
          <w:rFonts w:ascii="Arial" w:hAnsi="Arial"/>
          <w:u w:color="000000"/>
          <w:rtl w:val="0"/>
          <w:lang w:val="es-ES_tradnl"/>
        </w:rPr>
        <w:t xml:space="preserve">. </w:t>
      </w:r>
      <w:r>
        <w:rPr>
          <w:rFonts w:ascii="Arial" w:hAnsi="Arial"/>
          <w:u w:color="000000"/>
          <w:rtl w:val="0"/>
          <w:lang w:val="es-ES_tradnl"/>
        </w:rPr>
        <w:t>En el Primer trimestre del 2017 se tiene un avance en el refrendo del 57.58% del total del padr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con un ingreso total $13</w:t>
      </w:r>
      <w:r>
        <w:rPr>
          <w:rFonts w:ascii="Arial" w:hAnsi="Arial" w:hint="default"/>
          <w:u w:color="000000"/>
          <w:rtl w:val="0"/>
          <w:lang w:val="es-ES_tradnl"/>
        </w:rPr>
        <w:t>´</w:t>
      </w:r>
      <w:r>
        <w:rPr>
          <w:rFonts w:ascii="Arial" w:hAnsi="Arial"/>
          <w:u w:color="000000"/>
          <w:rtl w:val="0"/>
          <w:lang w:val="es-ES_tradnl"/>
        </w:rPr>
        <w:t>569,935.71.</w:t>
      </w:r>
    </w:p>
    <w:p>
      <w:pPr>
        <w:pStyle w:val="Cuerpo"/>
        <w:spacing w:after="0" w:line="240" w:lineRule="auto"/>
        <w:ind w:left="1003" w:firstLine="0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2.- Programa de Coordinaci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Interinstitucional.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 el 2017 se mantendr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y se fortalecer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esta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el fin de reducir los tiempos de entrega de las licencias municipales.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participar activamente en las convocatorias del IMEPLAN para la Metropolizaci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Armonizaci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Servicios.</w:t>
      </w: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</w:rPr>
        <w:t xml:space="preserve"> </w:t>
      </w: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</w:rPr>
        <w:t>3.- Modernizaci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Servicio de Padr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Licencias y Mejora Regulatoria.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 el primer trimestre del 2017 se trabaj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el documento que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entregado para proponer la modificaci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el Reglamento de Anuncios del Municipio,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del 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lisis que se est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realizando en otros 3 reglamentos.</w:t>
      </w:r>
    </w:p>
    <w:p>
      <w:pPr>
        <w:pStyle w:val="List Paragraph"/>
        <w:spacing w:after="0" w:line="240" w:lineRule="auto"/>
        <w:ind w:left="100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  <w:sz w:val="24"/>
          <w:szCs w:val="24"/>
        </w:rPr>
      </w:pPr>
      <w:r>
        <w:rPr>
          <w:rStyle w:val="Ninguno"/>
          <w:rtl w:val="0"/>
          <w:lang w:val="es-ES_tradnl"/>
        </w:rPr>
        <w:t>4.- Proyecto de Renovaci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Equipo de Computo</w:t>
      </w:r>
      <w:r>
        <w:rPr>
          <w:rStyle w:val="Ninguno"/>
          <w:rtl w:val="0"/>
          <w:lang w:val="es-ES_tradnl"/>
        </w:rPr>
        <w:t xml:space="preserve">. </w:t>
      </w:r>
      <w:r>
        <w:rPr>
          <w:rStyle w:val="Ninguno"/>
          <w:rtl w:val="0"/>
          <w:lang w:val="es-ES_tradnl"/>
        </w:rPr>
        <w:t>Este proyecto se concluy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al 100% con la entrega oficial de los 20 CPU, 1 servidor, 21 monitores, 7 impresoras de matriz, 6 impresoras multifuncionales y 15 reguladores Nobreak. Realizada el 16 de marzo 2017,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$437,092.25</w:t>
      </w:r>
    </w:p>
    <w:p>
      <w:pPr>
        <w:pStyle w:val="List Paragraph"/>
        <w:spacing w:after="0" w:line="240" w:lineRule="auto"/>
        <w:ind w:left="100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5.- Programa de Accesibilidad Universal</w:t>
      </w:r>
      <w:r>
        <w:rPr>
          <w:rStyle w:val="Ninguno"/>
          <w:rFonts w:ascii="Arial" w:hAnsi="Arial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rtl w:val="0"/>
          <w:lang w:val="es-ES_tradnl"/>
        </w:rPr>
        <w:t>Tiene como objetivo la instalaci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un elevador para personas con capacidades diferentes y tercera edad en las instalaciones de la 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>n de Padr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Licencias, el cual se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el proyecto para su presupuestaci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ejecuci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en 2017.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6.- Programa de 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dulo SARE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el primer trimestre 2017 se concluye los </w:t>
      </w:r>
      <w:r>
        <w:rPr>
          <w:rStyle w:val="Ninguno"/>
          <w:rFonts w:ascii="Arial" w:hAnsi="Arial"/>
          <w:rtl w:val="0"/>
          <w:lang w:val="es-ES_tradnl"/>
        </w:rPr>
        <w:t>tramites y solo se espera la visita oficial a las instalaciones del 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dulo programada para el 6 de abril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en curso.</w:t>
      </w:r>
    </w:p>
    <w:p>
      <w:pPr>
        <w:pStyle w:val="List Paragraph"/>
        <w:spacing w:after="0" w:line="240" w:lineRule="auto"/>
        <w:ind w:left="100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7.- Programa de Georreferenciaci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Licencias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Con el nuevo Sistema de Computo se inicia el Programa de Georreferenciaci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todas las licencias de giro otorgadas por la 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n, con un avance del 25% </w:t>
      </w:r>
    </w:p>
    <w:p>
      <w:pPr>
        <w:pStyle w:val="List Paragraph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c</w:t>
      </w:r>
      <w:r>
        <w:rPr>
          <w:rStyle w:val="Ninguno"/>
          <w:rtl w:val="0"/>
          <w:lang w:val="es-ES_tradnl"/>
        </w:rPr>
        <w:t>)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Centro Hist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rico: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1.- </w:t>
      </w:r>
      <w:r>
        <w:rPr>
          <w:rStyle w:val="Ninguno"/>
          <w:rtl w:val="0"/>
          <w:lang w:val="es-ES_tradnl"/>
        </w:rPr>
        <w:t>Reglamento de Centro Hist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rico y Zonas Patrimoniales del Municipio de San Pedro Tlaquepaque. </w:t>
      </w:r>
      <w:r>
        <w:rPr>
          <w:rStyle w:val="Ninguno"/>
          <w:rtl w:val="0"/>
          <w:lang w:val="es-ES_tradnl"/>
        </w:rPr>
        <w:t>Se llev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a cabo la Toma de Protesta del Comit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</w:rPr>
        <w:t>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cnico de Dictaminar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an del Centro Hist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rico, el 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it-IT"/>
        </w:rPr>
        <w:t>a 16 de marzo del 2017.</w:t>
      </w:r>
    </w:p>
    <w:p>
      <w:pPr>
        <w:pStyle w:val="List Paragraph"/>
        <w:spacing w:after="0" w:line="240" w:lineRule="auto"/>
        <w:ind w:left="1003"/>
        <w:jc w:val="both"/>
        <w:rPr>
          <w:rFonts w:ascii="Arial" w:cs="Arial" w:hAnsi="Arial" w:eastAsia="Aria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2.- Sesiones con Secretar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de Turismo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" w:hAnsi="Arial"/>
          <w:rtl w:val="0"/>
          <w:lang w:val="es-ES_tradnl"/>
        </w:rPr>
        <w:t>Sesiones varias de trabajo con la Secretaria de Turismo del Estado de Jalisco y el INAH para revisar las factibilidades y  las viabilidades para el desarrollo del proyecto ampliaci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peatonal de la calle Ju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rez.</w:t>
      </w: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.</w:t>
      </w: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3.- Pueblo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it-IT"/>
        </w:rPr>
        <w:t>gico</w:t>
      </w:r>
      <w:r>
        <w:rPr>
          <w:rStyle w:val="Ninguno"/>
          <w:rtl w:val="0"/>
          <w:lang w:val="es-ES_tradnl"/>
        </w:rPr>
        <w:t xml:space="preserve">. </w:t>
      </w:r>
      <w:r>
        <w:rPr>
          <w:rStyle w:val="Ninguno"/>
          <w:rtl w:val="0"/>
          <w:lang w:val="en-US"/>
        </w:rPr>
        <w:t>Revisi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programa Pueblos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gicos en conjunto con la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Turismo para el seguimiento del expediente de Pueblo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gico ante la Secretaria de Turismo Federal, completando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un 85 % del mismo.</w:t>
      </w: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4</w:t>
      </w:r>
      <w:r>
        <w:rPr>
          <w:rFonts w:ascii="Arial" w:hAnsi="Arial"/>
          <w:rtl w:val="0"/>
          <w:lang w:val="es-ES_tradnl"/>
        </w:rPr>
        <w:t>.- Reuniones para administraci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Centro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rico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" w:hAnsi="Arial"/>
          <w:rtl w:val="0"/>
          <w:lang w:val="es-ES_tradnl"/>
        </w:rPr>
        <w:t>Acuerdo en conjunto con la Direcci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Mercados y la Jefatura de Gabinete para determinar que la Direcci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Centro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rico ser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quien administre la agenda del espacio dentro del Centro.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tl w:val="0"/>
          <w:lang w:val="es-ES_tradnl"/>
        </w:rPr>
        <w:t>d)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Turismo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uerpo"/>
        <w:spacing w:after="0" w:line="240" w:lineRule="auto"/>
        <w:ind w:left="283"/>
        <w:jc w:val="both"/>
      </w:pPr>
      <w:r>
        <w:rPr>
          <w:rStyle w:val="Ninguno"/>
          <w:rtl w:val="0"/>
          <w:lang w:val="es-ES_tradnl"/>
        </w:rPr>
        <w:t>1</w:t>
      </w:r>
      <w:r>
        <w:rPr>
          <w:rtl w:val="0"/>
          <w:lang w:val="es-ES_tradnl"/>
        </w:rPr>
        <w:t>.- Reuniones con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ciudadano Pueblo M</w:t>
      </w:r>
      <w:r>
        <w:rPr>
          <w:rtl w:val="0"/>
        </w:rPr>
        <w:t>á</w:t>
      </w:r>
      <w:r>
        <w:rPr>
          <w:rtl w:val="0"/>
          <w:lang w:val="it-IT"/>
        </w:rPr>
        <w:t>gico</w:t>
      </w:r>
      <w:r>
        <w:rPr>
          <w:rtl w:val="0"/>
          <w:lang w:val="es-ES_tradnl"/>
        </w:rPr>
        <w:t xml:space="preserve">. </w:t>
      </w:r>
      <w:r>
        <w:rPr>
          <w:rtl w:val="0"/>
          <w:lang w:val="pt-PT"/>
        </w:rPr>
        <w:t>Reuni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Seguimiento con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ciudadano de Pueblo M</w:t>
      </w:r>
      <w:r>
        <w:rPr>
          <w:rtl w:val="0"/>
        </w:rPr>
        <w:t>á</w:t>
      </w:r>
      <w:r>
        <w:rPr>
          <w:rtl w:val="0"/>
          <w:lang w:val="it-IT"/>
        </w:rPr>
        <w:t>gico / Centro M</w:t>
      </w:r>
      <w:r>
        <w:rPr>
          <w:rtl w:val="0"/>
        </w:rPr>
        <w:t>á</w:t>
      </w:r>
      <w:r>
        <w:rPr>
          <w:rtl w:val="0"/>
          <w:lang w:val="es-ES_tradnl"/>
        </w:rPr>
        <w:t>gico con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los temas de seguimiento para eventos, mejoras y proyectos de mobiliario del centro hist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rico con car</w:t>
      </w:r>
      <w:r>
        <w:rPr>
          <w:rtl w:val="0"/>
        </w:rPr>
        <w:t>á</w:t>
      </w:r>
      <w:r>
        <w:rPr>
          <w:rtl w:val="0"/>
          <w:lang w:val="en-US"/>
        </w:rPr>
        <w:t>cter tur</w:t>
      </w:r>
      <w:r>
        <w:rPr>
          <w:rtl w:val="0"/>
        </w:rPr>
        <w:t>í</w:t>
      </w:r>
      <w:r>
        <w:rPr>
          <w:rtl w:val="0"/>
          <w:lang w:val="it-IT"/>
        </w:rPr>
        <w:t>stico.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</w:t>
      </w:r>
      <w:r>
        <w:rPr>
          <w:rFonts w:ascii="Arial" w:hAnsi="Arial"/>
          <w:rtl w:val="0"/>
          <w:lang w:val="es-ES_tradnl"/>
        </w:rPr>
        <w:t>.- Promoci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</w:t>
      </w:r>
      <w:r>
        <w:rPr>
          <w:rFonts w:ascii="Arial" w:hAnsi="Arial"/>
          <w:rtl w:val="0"/>
          <w:lang w:val="es-ES_tradnl"/>
        </w:rPr>
        <w:t>. A</w:t>
      </w:r>
      <w:r>
        <w:rPr>
          <w:rFonts w:ascii="Arial" w:hAnsi="Arial"/>
          <w:rtl w:val="0"/>
          <w:lang w:val="es-ES_tradnl"/>
        </w:rPr>
        <w:t xml:space="preserve"> trav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de nuestros 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dulos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 se atendi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un aproximado de 210 mil visitantes mensuales.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Como parte de las estrategias de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de  la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trabaj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de manera conjunta con la Comisi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Filmaciones del Estado de Jalisco, llevando a cabo el video promocional de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it-IT"/>
        </w:rPr>
        <w:t>Yo Soy Jalisco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n-US"/>
        </w:rPr>
        <w:t>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 grabaci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programa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</w:rPr>
        <w:t>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pt-PT"/>
        </w:rPr>
        <w:t>xico de Mil Sabores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de la televisora UNICABLE.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Cierre del proyecto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Centro de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al Visitante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it-IT"/>
        </w:rPr>
        <w:t>, con una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total  federal  de 9 millones de pesos.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es-ES_tradn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3</w:t>
      </w:r>
      <w:r>
        <w:rPr>
          <w:rFonts w:ascii="Arial" w:hAnsi="Arial"/>
          <w:rtl w:val="0"/>
          <w:lang w:val="es-ES_tradnl"/>
        </w:rPr>
        <w:t>.- Proyecto de Certificaci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</w:t>
      </w:r>
      <w:r>
        <w:rPr>
          <w:rFonts w:ascii="Arial" w:hAnsi="Arial"/>
          <w:rtl w:val="0"/>
          <w:lang w:val="es-ES_tradnl"/>
        </w:rPr>
        <w:t>. L</w:t>
      </w:r>
      <w:r>
        <w:rPr>
          <w:rFonts w:ascii="Arial" w:hAnsi="Arial"/>
          <w:rtl w:val="0"/>
          <w:lang w:val="es-ES_tradnl"/>
        </w:rPr>
        <w:t>lev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ndose a cabo: 3 sesiones de capacitaci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 sobre servicio al cliente e inteligencia emocional al personal del Par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an, se llev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a cabo una sesi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distintivo moderniza, acreditando as</w:t>
      </w:r>
      <w:r>
        <w:rPr>
          <w:rFonts w:ascii="Arial" w:hAnsi="Arial" w:hint="default"/>
          <w:rtl w:val="0"/>
          <w:lang w:val="es-ES_tradnl"/>
        </w:rPr>
        <w:t xml:space="preserve">í </w:t>
      </w:r>
      <w:r>
        <w:rPr>
          <w:rFonts w:ascii="Arial" w:hAnsi="Arial"/>
          <w:rtl w:val="0"/>
          <w:lang w:val="es-ES_tradnl"/>
        </w:rPr>
        <w:t>a 25 empresas, por medio de SECTUR se llev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a cabo el Registro Nacional de Turismo, siendo 12 las empresas registradas dentro del RNT.</w:t>
      </w:r>
    </w:p>
    <w:p>
      <w:pPr>
        <w:pStyle w:val="Cuerpo"/>
        <w:spacing w:after="0" w:line="240" w:lineRule="auto"/>
        <w:ind w:left="283"/>
        <w:jc w:val="both"/>
        <w:rPr>
          <w:rFonts w:ascii="Arial" w:cs="Arial" w:hAnsi="Arial" w:eastAsia="Aria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4</w:t>
      </w:r>
      <w:r>
        <w:rPr>
          <w:rFonts w:ascii="Arial" w:hAnsi="Arial"/>
          <w:rtl w:val="0"/>
          <w:lang w:val="es-ES_tradnl"/>
        </w:rPr>
        <w:t>.-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</w:t>
      </w:r>
      <w:r>
        <w:rPr>
          <w:rFonts w:ascii="Arial" w:hAnsi="Arial"/>
          <w:rtl w:val="0"/>
          <w:lang w:val="es-ES_tradnl"/>
        </w:rPr>
        <w:t>. S</w:t>
      </w:r>
      <w:r>
        <w:rPr>
          <w:rFonts w:ascii="Arial" w:hAnsi="Arial"/>
          <w:rtl w:val="0"/>
          <w:lang w:val="es-ES_tradnl"/>
        </w:rPr>
        <w:t>e llev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a cabo la Capacitaci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 de empresas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sticas para atender el sector LGBT; dicha iniciativa es encaminada a la profesionalizaci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para atender  a dicho sector tur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stico. 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footer"/>
        <w:tabs>
          <w:tab w:val="clear" w:pos="4252"/>
          <w:tab w:val="clear" w:pos="8504"/>
        </w:tabs>
        <w:ind w:left="28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5</w:t>
      </w:r>
      <w:r>
        <w:rPr>
          <w:rFonts w:ascii="Arial" w:hAnsi="Arial"/>
          <w:rtl w:val="0"/>
          <w:lang w:val="es-ES_tradnl"/>
        </w:rPr>
        <w:t>.- Eventos, ferias y exposiciones</w:t>
      </w:r>
      <w:r>
        <w:rPr>
          <w:rFonts w:ascii="Arial" w:hAnsi="Arial"/>
          <w:rtl w:val="0"/>
          <w:lang w:val="es-ES_tradnl"/>
        </w:rPr>
        <w:t>. C</w:t>
      </w:r>
      <w:r>
        <w:rPr>
          <w:rFonts w:ascii="Arial" w:hAnsi="Arial"/>
          <w:rtl w:val="0"/>
          <w:lang w:val="es-ES_tradnl"/>
        </w:rPr>
        <w:t>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Directorio Jalisco Friendly, Kiosko cer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mico, Martes de Glamour, Voladores de Papantla, De Ronda En Tlaquepaque, Ceremonia a la Luna Llena, 3er Evento Culturas Mixtecas, Yo Soy Jalisco, Viernes de Danz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Belleza Jalisco Internacional, Las Damas D</w:t>
      </w:r>
      <w:r>
        <w:rPr>
          <w:rFonts w:ascii="Arial" w:hAnsi="Arial" w:hint="default"/>
          <w:rtl w:val="0"/>
          <w:lang w:val="es-ES_tradnl"/>
        </w:rPr>
        <w:t xml:space="preserve">’ </w:t>
      </w:r>
      <w:r>
        <w:rPr>
          <w:rFonts w:ascii="Arial" w:hAnsi="Arial"/>
          <w:rtl w:val="0"/>
          <w:lang w:val="es-ES_tradnl"/>
        </w:rPr>
        <w:t>Escoffier; dando como resultado en  el trimestre una afluencia de 230 mil visitantes.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rtl w:val="0"/>
          <w:lang w:val="es-ES_tradnl"/>
        </w:rPr>
        <w:t>e</w:t>
      </w:r>
      <w:r>
        <w:rPr>
          <w:rtl w:val="0"/>
          <w:lang w:val="es-ES_tradnl"/>
        </w:rPr>
        <w:t>) Unidad de Inversi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Emprendimiento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  <w:r>
        <w:rPr>
          <w:rtl w:val="0"/>
          <w:lang w:val="es-ES_tradnl"/>
        </w:rPr>
        <w:t>1.- Inversi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L</w:t>
      </w:r>
      <w:r>
        <w:rPr>
          <w:rStyle w:val="Ninguno"/>
          <w:rtl w:val="0"/>
          <w:lang w:val="es-ES_tradnl"/>
        </w:rPr>
        <w:t>a captaci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privada fue de $303,835,360.00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>2</w:t>
      </w:r>
      <w:r>
        <w:rPr>
          <w:rFonts w:ascii="Arial" w:hAnsi="Arial"/>
          <w:u w:color="000000"/>
          <w:rtl w:val="0"/>
          <w:lang w:val="es-ES_tradnl"/>
        </w:rPr>
        <w:t>.-</w:t>
      </w:r>
      <w:r>
        <w:rPr>
          <w:rFonts w:ascii="Arial" w:hAnsi="Arial"/>
          <w:u w:color="000000"/>
          <w:rtl w:val="0"/>
          <w:lang w:val="es-ES_tradnl"/>
        </w:rPr>
        <w:t xml:space="preserve"> </w:t>
      </w:r>
      <w:r>
        <w:rPr>
          <w:rFonts w:ascii="Arial" w:hAnsi="Arial"/>
          <w:u w:color="000000"/>
          <w:rtl w:val="0"/>
          <w:lang w:val="es-ES_tradnl"/>
        </w:rPr>
        <w:t>Programa de Asesor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a Empresarial</w:t>
      </w:r>
      <w:r>
        <w:rPr>
          <w:rFonts w:ascii="Arial" w:hAnsi="Arial"/>
          <w:u w:color="000000"/>
          <w:rtl w:val="0"/>
          <w:lang w:val="es-ES_tradnl"/>
        </w:rPr>
        <w:t>. S</w:t>
      </w:r>
      <w:r>
        <w:rPr>
          <w:rFonts w:ascii="Arial" w:hAnsi="Arial"/>
          <w:u w:color="000000"/>
          <w:rtl w:val="0"/>
          <w:lang w:val="es-ES_tradnl"/>
        </w:rPr>
        <w:t>e asesor</w:t>
      </w:r>
      <w:r>
        <w:rPr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Fonts w:ascii="Arial" w:hAnsi="Arial"/>
          <w:u w:color="000000"/>
          <w:rtl w:val="0"/>
          <w:lang w:val="es-ES_tradnl"/>
        </w:rPr>
        <w:t>a 12 empresarios en temas como: incentivos fiscales, comercio exterior, licencia de funcionamiento, licencia de anuncio espectacular, obtenci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de la e-firma, entre otros, con lo cual se les facilit</w:t>
      </w:r>
      <w:r>
        <w:rPr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Fonts w:ascii="Arial" w:hAnsi="Arial"/>
          <w:u w:color="000000"/>
          <w:rtl w:val="0"/>
          <w:lang w:val="es-ES_tradnl"/>
        </w:rPr>
        <w:t>la apertura o desarroll</w:t>
      </w:r>
      <w:r>
        <w:rPr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Fonts w:ascii="Arial" w:hAnsi="Arial"/>
          <w:u w:color="000000"/>
          <w:rtl w:val="0"/>
          <w:lang w:val="es-ES_tradnl"/>
        </w:rPr>
        <w:t>de sus negocios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 xml:space="preserve">3.- </w:t>
      </w:r>
      <w:r>
        <w:rPr>
          <w:rFonts w:ascii="Arial" w:hAnsi="Arial"/>
          <w:u w:color="000000"/>
          <w:rtl w:val="0"/>
          <w:lang w:val="es-ES_tradnl"/>
        </w:rPr>
        <w:t>Programa Municipal de Capacitaci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Empresarial</w:t>
      </w:r>
      <w:r>
        <w:rPr>
          <w:rFonts w:ascii="Arial" w:hAnsi="Arial"/>
          <w:u w:color="000000"/>
          <w:rtl w:val="0"/>
          <w:lang w:val="es-ES_tradnl"/>
        </w:rPr>
        <w:t>. S</w:t>
      </w:r>
      <w:r>
        <w:rPr>
          <w:rFonts w:ascii="Arial" w:hAnsi="Arial"/>
          <w:u w:color="000000"/>
          <w:rtl w:val="0"/>
          <w:lang w:val="es-ES_tradnl"/>
        </w:rPr>
        <w:t>e realizaron 2 Cursos de Capacitaci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otorgados por parte de Fojal y de la Caja Popular San Rafael en c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mo obtener financiamiento para sus negocios capacitando a 57 mujeres, y se obtuvo por parte de Nacional Financiera y su a trav</w:t>
      </w:r>
      <w:r>
        <w:rPr>
          <w:rFonts w:ascii="Arial" w:hAnsi="Arial" w:hint="default"/>
          <w:u w:color="000000"/>
          <w:rtl w:val="0"/>
          <w:lang w:val="es-ES_tradnl"/>
        </w:rPr>
        <w:t>é</w:t>
      </w:r>
      <w:r>
        <w:rPr>
          <w:rFonts w:ascii="Arial" w:hAnsi="Arial"/>
          <w:u w:color="000000"/>
          <w:rtl w:val="0"/>
          <w:lang w:val="es-ES_tradnl"/>
        </w:rPr>
        <w:t>s de su programa de Formaci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Empresarial y Asistencia T</w:t>
      </w:r>
      <w:r>
        <w:rPr>
          <w:rFonts w:ascii="Arial" w:hAnsi="Arial" w:hint="default"/>
          <w:u w:color="000000"/>
          <w:rtl w:val="0"/>
          <w:lang w:val="es-ES_tradnl"/>
        </w:rPr>
        <w:t>é</w:t>
      </w:r>
      <w:r>
        <w:rPr>
          <w:rFonts w:ascii="Arial" w:hAnsi="Arial"/>
          <w:u w:color="000000"/>
          <w:rtl w:val="0"/>
          <w:lang w:val="es-ES_tradnl"/>
        </w:rPr>
        <w:t>cnica, nos sean impartidos 7 cursos durante los meses de mayo a noviembre 201</w:t>
      </w:r>
      <w:r>
        <w:rPr>
          <w:rFonts w:ascii="Arial" w:hAnsi="Arial"/>
          <w:u w:color="000000"/>
          <w:rtl w:val="0"/>
          <w:lang w:val="es-ES_tradnl"/>
        </w:rPr>
        <w:t>7.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>4</w:t>
      </w:r>
      <w:r>
        <w:rPr>
          <w:rFonts w:ascii="Arial" w:hAnsi="Arial"/>
          <w:u w:color="000000"/>
          <w:rtl w:val="0"/>
          <w:lang w:val="es-ES_tradnl"/>
        </w:rPr>
        <w:t>.-</w:t>
      </w:r>
      <w:r>
        <w:rPr>
          <w:rFonts w:ascii="Arial" w:hAnsi="Arial"/>
          <w:u w:color="000000"/>
          <w:rtl w:val="0"/>
          <w:lang w:val="es-ES_tradnl"/>
        </w:rPr>
        <w:t xml:space="preserve"> </w:t>
      </w:r>
      <w:r>
        <w:rPr>
          <w:rFonts w:ascii="Arial" w:hAnsi="Arial"/>
          <w:u w:color="000000"/>
          <w:rtl w:val="0"/>
          <w:lang w:val="es-ES_tradnl"/>
        </w:rPr>
        <w:t>Expo Emprendimiento de Tlaquepaque</w:t>
      </w:r>
      <w:r>
        <w:rPr>
          <w:rFonts w:ascii="Arial" w:hAnsi="Arial"/>
          <w:u w:color="000000"/>
          <w:rtl w:val="0"/>
          <w:lang w:val="es-ES_tradnl"/>
        </w:rPr>
        <w:t>. L</w:t>
      </w:r>
      <w:r>
        <w:rPr>
          <w:rFonts w:ascii="Arial" w:hAnsi="Arial"/>
          <w:u w:color="000000"/>
          <w:rtl w:val="0"/>
          <w:lang w:val="es-ES_tradnl"/>
        </w:rPr>
        <w:t>os d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as 18 y 19 de febrero en el jard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n Hidalgo la Expo Hecho por Mujeres en Tlaquepaque en la cual participaron 51 mujeres comercializando sus productos obteniendo contactos interesantes y ventas directas por un monto de $115,000.00 aproximadamente.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>f) Departamento de Promoci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Laboral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1.- Servicio de promoci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laboral</w:t>
      </w:r>
      <w:r>
        <w:rPr>
          <w:rStyle w:val="Ninguno"/>
          <w:rFonts w:ascii="Arial" w:hAnsi="Arial"/>
          <w:u w:color="000000"/>
          <w:rtl w:val="0"/>
          <w:lang w:val="es-ES_tradnl"/>
        </w:rPr>
        <w:t>. S</w:t>
      </w:r>
      <w:r>
        <w:rPr>
          <w:rStyle w:val="Ninguno"/>
          <w:rFonts w:ascii="Arial" w:hAnsi="Arial"/>
          <w:u w:color="000000"/>
          <w:rtl w:val="0"/>
          <w:lang w:val="es-ES_tradnl"/>
        </w:rPr>
        <w:t>e atendi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en oficia a 153 buscadores y buscadoras de empleo de los cuales 87 fueron mujeres y 66 hombres, en total se ofertaron 1,876 vacantes, y se registraron en la bolsa de trabajo 57 nuevas empresas.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Hemos realizado y/o participado en cinco ferias de empleo; 1) Feria de empleo en tu colonia, Col. San Pedrito (atenci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20 ciudadanos), 2) 3ra Feria Metropolitana de Empleo y Emprendimiento, realizada en colaboraci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con los municipios de zona metropolitana (asistencia de 223 ciudadanos, 3) 5ta Feria Nacio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1089340</wp:posOffset>
                </wp:positionH>
                <wp:positionV relativeFrom="page">
                  <wp:posOffset>5029200</wp:posOffset>
                </wp:positionV>
                <wp:extent cx="11989576" cy="176572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9576" cy="176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095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137"/>
                              <w:gridCol w:w="2192"/>
                              <w:gridCol w:w="2452"/>
                              <w:gridCol w:w="231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" w:hRule="atLeast"/>
                              </w:trPr>
                              <w:tc>
                                <w:tcPr>
                                  <w:tcW w:type="dxa" w:w="1137"/>
                                  <w:vMerge w:val="restart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type="dxa" w:w="2191"/>
                                  <w:vMerge w:val="restart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No. De Empleos</w:t>
                                  </w:r>
                                </w:p>
                              </w:tc>
                              <w:tc>
                                <w:tcPr>
                                  <w:tcW w:type="dxa" w:w="2452"/>
                                  <w:vMerge w:val="restart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Nuevos Empleos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type="dxa" w:w="2314"/>
                                  <w:vMerge w:val="restart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Nuevos Empleos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type="dxa" w:w="1137"/>
                                  <w:vMerge w:val="continue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191"/>
                                  <w:vMerge w:val="continue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452"/>
                                  <w:vMerge w:val="continue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314"/>
                                  <w:vMerge w:val="continue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type="dxa" w:w="1137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Enero</w:t>
                                  </w:r>
                                </w:p>
                              </w:tc>
                              <w:tc>
                                <w:tcPr>
                                  <w:tcW w:type="dxa" w:w="2191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98,939</w:t>
                                  </w:r>
                                </w:p>
                              </w:tc>
                              <w:tc>
                                <w:tcPr>
                                  <w:tcW w:type="dxa" w:w="2452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1,554</w:t>
                                  </w:r>
                                </w:p>
                              </w:tc>
                              <w:tc>
                                <w:tcPr>
                                  <w:tcW w:type="dxa" w:w="2314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1,135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type="dxa" w:w="1137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Febrero</w:t>
                                  </w:r>
                                </w:p>
                              </w:tc>
                              <w:tc>
                                <w:tcPr>
                                  <w:tcW w:type="dxa" w:w="2191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es-ES_tradnl"/>
                                    </w:rPr>
                                    <w:t>99,691</w:t>
                                  </w:r>
                                </w:p>
                              </w:tc>
                              <w:tc>
                                <w:tcPr>
                                  <w:tcW w:type="dxa" w:w="2452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es-ES_tradnl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type="dxa" w:w="2314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820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type="dxa" w:w="1137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type="dxa" w:w="2191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es-ES_tradnl"/>
                                    </w:rPr>
                                    <w:t>100,839</w:t>
                                  </w:r>
                                </w:p>
                              </w:tc>
                              <w:tc>
                                <w:tcPr>
                                  <w:tcW w:type="dxa" w:w="2452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es-ES_tradnl"/>
                                    </w:rPr>
                                    <w:t>1,148</w:t>
                                  </w:r>
                                </w:p>
                              </w:tc>
                              <w:tc>
                                <w:tcPr>
                                  <w:tcW w:type="dxa" w:w="2314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961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type="dxa" w:w="3329"/>
                                  <w:gridSpan w:val="2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  <w:lang w:val="es-ES_tradnl"/>
                                    </w:rPr>
                                    <w:t>Primer Trimestre</w:t>
                                  </w:r>
                                </w:p>
                              </w:tc>
                              <w:tc>
                                <w:tcPr>
                                  <w:tcW w:type="dxa" w:w="2452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f9b074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color w:val="ffffff"/>
                                      <w:u w:color="ffffff"/>
                                      <w:rtl w:val="0"/>
                                      <w:lang w:val="es-ES_tradnl"/>
                                    </w:rPr>
                                    <w:t>3,454</w:t>
                                  </w:r>
                                </w:p>
                              </w:tc>
                              <w:tc>
                                <w:tcPr>
                                  <w:tcW w:type="dxa" w:w="2314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ffff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ffffff"/>
                                      <w:vertAlign w:val="baseline"/>
                                      <w:rtl w:val="0"/>
                                    </w:rPr>
                                    <w:t>2,916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type="dxa" w:w="8095"/>
                                  <w:gridSpan w:val="4"/>
                                  <w:tcBorders>
                                    <w:top w:val="single" w:color="f9b074" w:sz="8" w:space="0" w:shadow="0" w:frame="0"/>
                                    <w:left w:val="single" w:color="f9b074" w:sz="8" w:space="0" w:shadow="0" w:frame="0"/>
                                    <w:bottom w:val="single" w:color="f9b074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or omisión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FUENTE: IIEG: En Base a</w:t>
                                  </w: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Datos Proporcionados</w:t>
                                  </w: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es-ES_tradnl"/>
                                    </w:rPr>
                                    <w:t>por el IMSS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8pt;margin-top:396.0pt;width:944.1pt;height:13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095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137"/>
                        <w:gridCol w:w="2192"/>
                        <w:gridCol w:w="2452"/>
                        <w:gridCol w:w="231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0" w:hRule="atLeast"/>
                        </w:trPr>
                        <w:tc>
                          <w:tcPr>
                            <w:tcW w:type="dxa" w:w="1137"/>
                            <w:vMerge w:val="restart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type="dxa" w:w="2191"/>
                            <w:vMerge w:val="restart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No. De Empleos</w:t>
                            </w:r>
                          </w:p>
                        </w:tc>
                        <w:tc>
                          <w:tcPr>
                            <w:tcW w:type="dxa" w:w="2452"/>
                            <w:vMerge w:val="restart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Nuevos Empleos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type="dxa" w:w="2314"/>
                            <w:vMerge w:val="restart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Nuevos Empleos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2016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73" w:hRule="atLeast"/>
                        </w:trPr>
                        <w:tc>
                          <w:tcPr>
                            <w:tcW w:type="dxa" w:w="1137"/>
                            <w:vMerge w:val="continue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191"/>
                            <w:vMerge w:val="continue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452"/>
                            <w:vMerge w:val="continue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314"/>
                            <w:vMerge w:val="continue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1" w:hRule="atLeast"/>
                        </w:trPr>
                        <w:tc>
                          <w:tcPr>
                            <w:tcW w:type="dxa" w:w="1137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Enero</w:t>
                            </w:r>
                          </w:p>
                        </w:tc>
                        <w:tc>
                          <w:tcPr>
                            <w:tcW w:type="dxa" w:w="2191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98,939</w:t>
                            </w:r>
                          </w:p>
                        </w:tc>
                        <w:tc>
                          <w:tcPr>
                            <w:tcW w:type="dxa" w:w="2452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1,554</w:t>
                            </w:r>
                          </w:p>
                        </w:tc>
                        <w:tc>
                          <w:tcPr>
                            <w:tcW w:type="dxa" w:w="2314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1,135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1" w:hRule="atLeast"/>
                        </w:trPr>
                        <w:tc>
                          <w:tcPr>
                            <w:tcW w:type="dxa" w:w="1137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Febrero</w:t>
                            </w:r>
                          </w:p>
                        </w:tc>
                        <w:tc>
                          <w:tcPr>
                            <w:tcW w:type="dxa" w:w="2191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u w:color="000000"/>
                                <w:rtl w:val="0"/>
                                <w:lang w:val="es-ES_tradnl"/>
                              </w:rPr>
                              <w:t>99,691</w:t>
                            </w:r>
                          </w:p>
                        </w:tc>
                        <w:tc>
                          <w:tcPr>
                            <w:tcW w:type="dxa" w:w="2452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u w:color="000000"/>
                                <w:rtl w:val="0"/>
                                <w:lang w:val="es-ES_tradnl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type="dxa" w:w="2314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820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1" w:hRule="atLeast"/>
                        </w:trPr>
                        <w:tc>
                          <w:tcPr>
                            <w:tcW w:type="dxa" w:w="1137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type="dxa" w:w="2191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u w:color="000000"/>
                                <w:rtl w:val="0"/>
                                <w:lang w:val="es-ES_tradnl"/>
                              </w:rPr>
                              <w:t>100,839</w:t>
                            </w:r>
                          </w:p>
                        </w:tc>
                        <w:tc>
                          <w:tcPr>
                            <w:tcW w:type="dxa" w:w="2452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u w:color="000000"/>
                                <w:rtl w:val="0"/>
                                <w:lang w:val="es-ES_tradnl"/>
                              </w:rPr>
                              <w:t>1,148</w:t>
                            </w:r>
                          </w:p>
                        </w:tc>
                        <w:tc>
                          <w:tcPr>
                            <w:tcW w:type="dxa" w:w="2314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961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1" w:hRule="atLeast"/>
                        </w:trPr>
                        <w:tc>
                          <w:tcPr>
                            <w:tcW w:type="dxa" w:w="3329"/>
                            <w:gridSpan w:val="2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  <w:lang w:val="es-ES_tradnl"/>
                              </w:rPr>
                              <w:t>Primer Trimestre</w:t>
                            </w:r>
                          </w:p>
                        </w:tc>
                        <w:tc>
                          <w:tcPr>
                            <w:tcW w:type="dxa" w:w="2452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f9b074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olor w:val="ffffff"/>
                                <w:u w:color="ffffff"/>
                                <w:rtl w:val="0"/>
                                <w:lang w:val="es-ES_tradnl"/>
                              </w:rPr>
                              <w:t>3,454</w:t>
                            </w:r>
                          </w:p>
                        </w:tc>
                        <w:tc>
                          <w:tcPr>
                            <w:tcW w:type="dxa" w:w="2314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ffff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ffffff"/>
                                <w:vertAlign w:val="baseline"/>
                                <w:rtl w:val="0"/>
                              </w:rPr>
                              <w:t>2,916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1" w:hRule="atLeast"/>
                        </w:trPr>
                        <w:tc>
                          <w:tcPr>
                            <w:tcW w:type="dxa" w:w="8095"/>
                            <w:gridSpan w:val="4"/>
                            <w:tcBorders>
                              <w:top w:val="single" w:color="f9b074" w:sz="8" w:space="0" w:shadow="0" w:frame="0"/>
                              <w:left w:val="single" w:color="f9b074" w:sz="8" w:space="0" w:shadow="0" w:frame="0"/>
                              <w:bottom w:val="single" w:color="f9b074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FUENTE: IIEG: En Base a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Datos Proporcionados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  <w:lang w:val="es-ES_tradnl"/>
                              </w:rPr>
                              <w:t>por el IMSS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inguno"/>
          <w:rFonts w:ascii="Arial" w:hAnsi="Arial"/>
          <w:u w:color="000000"/>
          <w:rtl w:val="0"/>
          <w:lang w:val="es-ES_tradnl"/>
        </w:rPr>
        <w:t>nal de Empleo Mujer Emprende 2017 (atenci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52 ciudadanos), 4) Feria de Empleo UTEG, emprendurismo 2017 (atenci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a 122 ciudadanos), y 5) 5ta Feria Nacional de Empleo Tlaquepaque 2017.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2.- Servicio de promoci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laboral.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3</w:t>
      </w:r>
      <w:r>
        <w:rPr>
          <w:rStyle w:val="Ninguno"/>
          <w:rFonts w:ascii="Arial" w:hAnsi="Arial"/>
          <w:u w:color="000000"/>
          <w:rtl w:val="0"/>
          <w:lang w:val="es-ES_tradnl"/>
        </w:rPr>
        <w:t>.- Iniciativa de vinculaci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empresarial y buscadores de empleo para la capacitaci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laboral</w:t>
      </w:r>
      <w:r>
        <w:rPr>
          <w:rStyle w:val="Ninguno"/>
          <w:rFonts w:ascii="Arial" w:hAnsi="Arial"/>
          <w:u w:color="000000"/>
          <w:rtl w:val="0"/>
          <w:lang w:val="es-ES_tradnl"/>
        </w:rPr>
        <w:t>. S</w:t>
      </w:r>
      <w:r>
        <w:rPr>
          <w:rStyle w:val="Ninguno"/>
          <w:rFonts w:ascii="Arial" w:hAnsi="Arial"/>
          <w:u w:color="000000"/>
          <w:rtl w:val="0"/>
          <w:lang w:val="es-ES_tradnl"/>
        </w:rPr>
        <w:t>e ha visitado 5 empresas en coordinaci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con el Servicio Nacional de Empleo para ofrecer y explicar el funcionamiento del programa B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cate.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La empresa Vers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til publicidad, est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000000"/>
          <w:rtl w:val="0"/>
          <w:lang w:val="es-ES_tradnl"/>
        </w:rPr>
        <w:t>en el proceso de llenado de documentaci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n para la solicitud del presente programa.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u w:color="000000"/>
          <w:rtl w:val="0"/>
          <w:lang w:val="es-ES_tradnl"/>
        </w:rPr>
        <w:t>4</w:t>
      </w:r>
      <w:r>
        <w:rPr>
          <w:rStyle w:val="Ninguno"/>
          <w:rFonts w:ascii="Arial" w:hAnsi="Arial"/>
          <w:u w:color="000000"/>
          <w:rtl w:val="0"/>
          <w:lang w:val="es-ES_tradnl"/>
        </w:rPr>
        <w:t>.- Digitalizaci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la bolsa de trabajo del municipio de San Pedro Tlaquepaque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Durante este trimestre hemos realizado pruebas para el funcionamiento 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ptimo de la p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gina web, misma que estar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000000"/>
          <w:rtl w:val="0"/>
          <w:lang w:val="es-ES_tradnl"/>
        </w:rPr>
        <w:t>en funcionamiento de forma parcial la pr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xima semana, es decir los buscadores y buscadores de empleo podr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n registrarse y consultar las vacantes que ofrece el departamento. Actualmente estamos realizando la captura de vacantes. En la segunda etapa buscamos que las empresas puedan registrarse a trav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s de este medio y capturar ellas mismas sus propias vacantes.  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u w:color="000000"/>
          <w:rtl w:val="0"/>
          <w:lang w:val="es-ES_tradnl"/>
        </w:rPr>
        <w:t>5</w:t>
      </w:r>
      <w:r>
        <w:rPr>
          <w:rStyle w:val="Ninguno"/>
          <w:rFonts w:ascii="Arial" w:hAnsi="Arial"/>
          <w:u w:color="000000"/>
          <w:rtl w:val="0"/>
          <w:lang w:val="es-ES_tradnl"/>
        </w:rPr>
        <w:t>.-Participaci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en el programa federal de empleo temporal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Durante el trimestre, inicio el programa en la colonia Las Juntas, beneficiando en total a 35 ciudadanos, coordinamos la participaci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Aseo p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u w:color="000000"/>
          <w:rtl w:val="0"/>
          <w:lang w:val="es-ES_tradnl"/>
        </w:rPr>
        <w:t>blico para la recolecci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basura, en esta emisi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el programa adem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s de la limpieza de calle, incluye material para bacheo sencillo. El programa estar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000000"/>
          <w:rtl w:val="0"/>
          <w:lang w:val="es-ES_tradnl"/>
        </w:rPr>
        <w:t>operando hasta el 30 de junio del presente a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o. Cabe mencionar que debido a recortes presupuestales en la Secretaria de Comunicaciones y Trasporte en este a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o el programa solo opera en una colonia del municipio. 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g) Departamento de fomento artesanal</w:t>
      </w:r>
    </w:p>
    <w:p>
      <w:pPr>
        <w:pStyle w:val="Por omisión"/>
        <w:bidi w:val="0"/>
        <w:ind w:left="0" w:right="0" w:firstLine="0"/>
        <w:jc w:val="both"/>
        <w:rPr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1.- Capacitaciones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Por petici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los artesanos en b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u w:color="000000"/>
          <w:rtl w:val="0"/>
          <w:lang w:val="es-ES_tradnl"/>
        </w:rPr>
        <w:t>squeda de nuevas 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u w:color="000000"/>
          <w:rtl w:val="0"/>
          <w:lang w:val="es-ES_tradnl"/>
        </w:rPr>
        <w:t>cnicas para mejorar o combinar con la que ya realizan se hizo un censo con los artesanos y en base a esto y con la participaci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algunos maestros artesanos que se ofrecieron a dar capacitaciones se han llevado a cabo 3 talleres en lo que va del a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 como son papel mache, modelado en barro y chaquira y se est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n programando m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s para el siguiente mes.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2.- Ferias y exposiciones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La comercializaci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es parte fundamental de la producci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artesan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as es el sustento  de artesanos que viven de este oficio por lo que hasta el d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a hoy se han realizado 6 exposiciones de enero a marzo con ingresos de $1, 048,690.00 y est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n programadas 18 exposiciones m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s en lo que resta del a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u w:color="000000"/>
          <w:rtl w:val="0"/>
          <w:lang w:val="es-ES_tradnl"/>
        </w:rPr>
        <w:t>3</w:t>
      </w:r>
      <w:r>
        <w:rPr>
          <w:rStyle w:val="Ninguno"/>
          <w:rFonts w:ascii="Arial" w:hAnsi="Arial"/>
          <w:u w:color="000000"/>
          <w:rtl w:val="0"/>
          <w:lang w:val="es-ES_tradnl"/>
        </w:rPr>
        <w:t>.- Talleres escolares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En conjunto con turismo casa del artesano ha llevado a cabo 4 talleres para ni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os de Preparatoria, primaria y preescolar de enero a marzo.</w:t>
      </w: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4</w:t>
      </w:r>
      <w:r>
        <w:rPr>
          <w:rStyle w:val="Ninguno"/>
          <w:rFonts w:ascii="Arial" w:hAnsi="Arial"/>
          <w:u w:color="000000"/>
          <w:rtl w:val="0"/>
          <w:lang w:val="es-ES_tradnl"/>
        </w:rPr>
        <w:t>.- Galer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a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Actualmente exponen 90 artesanos en galer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a este servicio no tiene ning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u w:color="000000"/>
          <w:rtl w:val="0"/>
          <w:lang w:val="es-ES_tradnl"/>
        </w:rPr>
        <w:t>n costo para ellos incluyendo el pago de sus piezas que se realiza cada semana. En estos primeros 3 meses hubo ventas de $94,756.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u w:color="000000"/>
          <w:rtl w:val="0"/>
          <w:lang w:val="es-ES_tradnl"/>
        </w:rPr>
        <w:t>5</w:t>
      </w:r>
      <w:r>
        <w:rPr>
          <w:rStyle w:val="Ninguno"/>
          <w:rFonts w:ascii="Arial" w:hAnsi="Arial"/>
          <w:u w:color="000000"/>
          <w:rtl w:val="0"/>
          <w:lang w:val="es-ES_tradnl"/>
        </w:rPr>
        <w:t>.- Corredor tur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stico artesanal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Se concluy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el corredor tur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stico artesanal donde se apoyaron 9 talleres artesanales con el apoyo de FONART, el Instituto de la artesan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a jalisciense y el Ayuntamiento de Tlaquepaque para arreglar de su taller, ba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o y tener una galer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a para exhibici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>n de sus piezas, con el fin de que el turismo visite y conozca c</w:t>
      </w:r>
      <w:r>
        <w:rPr>
          <w:rStyle w:val="Ninguno"/>
          <w:rFonts w:ascii="Arial" w:hAnsi="Arial" w:hint="default"/>
          <w:kern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kern w:val="24"/>
          <w:u w:color="000000"/>
          <w:rtl w:val="0"/>
          <w:lang w:val="es-ES_tradnl"/>
        </w:rPr>
        <w:t xml:space="preserve">mo se realiza una pieza artesanal.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h)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programas sociales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1.- Programa Hecho a Mano por Mujeres en San Pedro Tlaquepaque (Hecho con amor)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s-ES_tradnl"/>
        </w:rPr>
        <w:t>En el mes de Enero de 2017, se llev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a cabo la correspondiente evaluaci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del programa, bajo el esquema proporcionado por la Coordinaci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Pol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ticas P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u w:color="000000"/>
          <w:rtl w:val="0"/>
          <w:lang w:val="es-ES_tradnl"/>
        </w:rPr>
        <w:t>blicas, implementando en la misma las propuestas de mejora al programa para el 2017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As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000000"/>
          <w:rtl w:val="0"/>
          <w:lang w:val="es-ES_tradnl"/>
        </w:rPr>
        <w:t>mismo se realizaron reuniones extraordinarias de trabajo en el Comit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u w:color="000000"/>
          <w:rtl w:val="0"/>
          <w:lang w:val="es-ES_tradnl"/>
        </w:rPr>
        <w:t>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u w:color="000000"/>
          <w:rtl w:val="0"/>
          <w:lang w:val="es-ES_tradnl"/>
        </w:rPr>
        <w:t>cnico de Valoraci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n, a efecto de actualizar las correspondientes Reglas de Operaci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para el 2017.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Se continuaron los trabajos recepci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n, revisi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y validaci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facturas comprobatorias del recurso otorgado a las beneficiarias, seguimiento en campo para la verificaci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los negocios apoyados. Y la actualizaci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permanente de base de datos, registrando la trazabilidad de cada proceso por beneficiaria.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Es importante mencionar que en el mes de febrero se organiz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y llev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a cabo la primer Expo Mujer, en la que un grupo de 100 mujeres beneficiarias del programa tuvieron la oportunidad de exponer y comercializar sus productos en el Jard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n Hidalgo, centro de Tlaquepaque.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2.- Programa Becas para Estancias Infantiles (Por lo que m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s quieres).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u w:color="000000"/>
          <w:rtl w:val="0"/>
          <w:lang w:val="es-ES_tradnl"/>
        </w:rPr>
        <w:t>En el mes de Enero de 2017, se llev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a cabo la correspondiente evaluaci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del programa, bajo el esquema proporcionado por la Coordinaci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Pol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ticas P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u w:color="000000"/>
          <w:rtl w:val="0"/>
          <w:lang w:val="es-ES_tradnl"/>
        </w:rPr>
        <w:t>blicas, implementando en la misma las propuestas de mejora al programa para el 2017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As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000000"/>
          <w:rtl w:val="0"/>
          <w:lang w:val="es-ES_tradnl"/>
        </w:rPr>
        <w:t>mismo, se realizaron reuniones extraordinarias de trabajo en el Comit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u w:color="000000"/>
          <w:rtl w:val="0"/>
          <w:lang w:val="es-ES_tradnl"/>
        </w:rPr>
        <w:t>Dictaminador, a efecto de actualizar las correspondientes Reglas de Operaci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para el 2017.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Se recibieron las bit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coras de asistencias de los menores becados, haci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u w:color="000000"/>
          <w:rtl w:val="0"/>
          <w:lang w:val="es-ES_tradnl"/>
        </w:rPr>
        <w:t>ndose la revisi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y validaci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que en su caso corresponde.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Style w:val="Ninguno"/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Se coordin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000000"/>
          <w:rtl w:val="0"/>
          <w:lang w:val="es-ES_tradnl"/>
        </w:rPr>
        <w:t>con Tesorer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u w:color="000000"/>
          <w:rtl w:val="0"/>
          <w:lang w:val="es-ES_tradnl"/>
        </w:rPr>
        <w:t>a el pago a las Estancias Infantiles, del bimestre correspondiente a enero-febrero del 2017, por la prestaci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de los servicios de cuidado infantil.</w:t>
      </w: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28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>Continuamos con el seguimiento en campo, visitando las Estancias Infantiles participantes, verificando los servicios de cuidado infantil: calidad de los servicios, bit</w:t>
      </w:r>
      <w:r>
        <w:rPr>
          <w:rFonts w:ascii="Arial" w:hAnsi="Arial" w:hint="default"/>
          <w:u w:color="000000"/>
          <w:rtl w:val="0"/>
          <w:lang w:val="es-ES_tradnl"/>
        </w:rPr>
        <w:t>á</w:t>
      </w:r>
      <w:r>
        <w:rPr>
          <w:rFonts w:ascii="Arial" w:hAnsi="Arial"/>
          <w:u w:color="000000"/>
          <w:rtl w:val="0"/>
          <w:lang w:val="es-ES_tradnl"/>
        </w:rPr>
        <w:t>coras de asistencia, etc.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Al concluir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este punto la C, </w:t>
      </w:r>
      <w:r>
        <w:rPr>
          <w:rtl w:val="0"/>
          <w:lang w:val="es-ES_tradnl"/>
        </w:rPr>
        <w:t>Carmen Luc</w:t>
      </w:r>
      <w:r>
        <w:rPr>
          <w:rtl w:val="0"/>
        </w:rPr>
        <w:t>í</w:t>
      </w:r>
      <w:r>
        <w:rPr>
          <w:rtl w:val="0"/>
        </w:rPr>
        <w:t>a 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rez Camarena</w:t>
      </w:r>
      <w:r>
        <w:rPr>
          <w:rtl w:val="0"/>
          <w:lang w:val="es-ES_tradnl"/>
        </w:rPr>
        <w:t>, indic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se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generar un mapa para conocer la ubicaci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talleres, ante lo cual la Lic. Carolina Corona Gonz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lez preciso que se tiene la intenci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desarrollar un tr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ptico donde se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ale donde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los talleres.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 xml:space="preserve">Posteriormente el </w:t>
      </w:r>
      <w:r>
        <w:rPr>
          <w:rtl w:val="0"/>
          <w:lang w:val="es-ES_tradnl"/>
        </w:rPr>
        <w:t>Arq. Jorge Suarez Navarro</w:t>
      </w:r>
      <w:r>
        <w:rPr>
          <w:rtl w:val="0"/>
          <w:lang w:val="es-ES_tradnl"/>
        </w:rPr>
        <w:t xml:space="preserve"> comento que se encuentra preocupado por la disminuci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artesanos en el municipio, por lo que el Lic. Vicente Viveros Reyes manifiesto que el municipio dono a la UDG un terreno en el cual pondr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una preparatoria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cnica donde dar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 las carreras de Turismo y Artesan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para fomentar la actividad en la zona,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tl w:val="0"/>
          <w:lang w:val="es-ES_tradnl"/>
        </w:rPr>
        <w:t>Conforme al punto VIII del orden del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</w:t>
      </w:r>
      <w:r>
        <w:rPr>
          <w:rStyle w:val="Ninguno"/>
          <w:rtl w:val="0"/>
          <w:lang w:val="es-ES_tradnl"/>
        </w:rPr>
        <w:t>la C</w:t>
      </w:r>
      <w:r>
        <w:rPr>
          <w:rStyle w:val="Ninguno"/>
          <w:rtl w:val="0"/>
        </w:rPr>
        <w:t xml:space="preserve">. </w:t>
      </w:r>
      <w:r>
        <w:rPr>
          <w:rStyle w:val="Ninguno"/>
          <w:rtl w:val="0"/>
          <w:lang w:val="es-ES_tradnl"/>
        </w:rPr>
        <w:t>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lez informa al Consejo  avances del primer trimestre del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 2017 de los proyectos INADEM: </w:t>
      </w:r>
    </w:p>
    <w:p>
      <w:pPr>
        <w:pStyle w:val="Cuerpo"/>
        <w:spacing w:after="0" w:line="240" w:lineRule="auto"/>
        <w:ind w:left="283"/>
        <w:jc w:val="both"/>
        <w:rPr>
          <w:rStyle w:val="Ninguno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 xml:space="preserve">a) </w:t>
      </w:r>
      <w:r>
        <w:rPr>
          <w:rFonts w:ascii="Arial" w:hAnsi="Arial"/>
          <w:u w:color="000000"/>
          <w:rtl w:val="0"/>
          <w:lang w:val="es-ES_tradnl"/>
        </w:rPr>
        <w:t>Proyecto para el Emprendimiento de una Actividad Productiva de 100 Mujeres del Municipio de San Pedro Tlaquepaque, Jalisco</w:t>
      </w:r>
      <w:r>
        <w:rPr>
          <w:rFonts w:ascii="Arial" w:hAnsi="Arial"/>
          <w:u w:color="000000"/>
          <w:rtl w:val="0"/>
          <w:lang w:val="es-ES_tradnl"/>
        </w:rPr>
        <w:t>. Conclusi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 xml:space="preserve">n </w:t>
      </w:r>
      <w:r>
        <w:rPr>
          <w:rFonts w:ascii="Arial" w:hAnsi="Arial"/>
          <w:u w:color="000000"/>
          <w:rtl w:val="0"/>
          <w:lang w:val="es-ES_tradnl"/>
        </w:rPr>
        <w:t>el proyecto donde adquirieron la habilidad de elaborar insumos para spa y bisuter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a, una gran parte con sus planes de negocios avanzados y m</w:t>
      </w:r>
      <w:r>
        <w:rPr>
          <w:rFonts w:ascii="Arial" w:hAnsi="Arial" w:hint="default"/>
          <w:u w:color="000000"/>
          <w:rtl w:val="0"/>
          <w:lang w:val="es-ES_tradnl"/>
        </w:rPr>
        <w:t>á</w:t>
      </w:r>
      <w:r>
        <w:rPr>
          <w:rFonts w:ascii="Arial" w:hAnsi="Arial"/>
          <w:u w:color="000000"/>
          <w:rtl w:val="0"/>
          <w:lang w:val="es-ES_tradnl"/>
        </w:rPr>
        <w:t>s de 30 con su negocio fortalecido.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" w:hAnsi="Arial"/>
          <w:u w:color="000000"/>
          <w:rtl w:val="0"/>
          <w:lang w:val="es-ES_tradnl"/>
        </w:rPr>
        <w:t xml:space="preserve">b) </w:t>
      </w:r>
      <w:r>
        <w:rPr>
          <w:rFonts w:ascii="Arial" w:hAnsi="Arial"/>
          <w:u w:color="000000"/>
          <w:rtl w:val="0"/>
          <w:lang w:val="es-ES_tradnl"/>
        </w:rPr>
        <w:t>Proyecto de Simplificaci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y Digitalizaci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de la Licencia de Construcci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</w:t>
      </w:r>
      <w:r>
        <w:rPr>
          <w:rFonts w:ascii="Arial" w:hAnsi="Arial"/>
          <w:u w:color="000000"/>
          <w:rtl w:val="0"/>
          <w:lang w:val="es-ES_tradnl"/>
        </w:rPr>
        <w:t xml:space="preserve">. </w:t>
      </w:r>
      <w:r>
        <w:rPr>
          <w:rFonts w:ascii="Arial" w:hAnsi="Arial"/>
          <w:u w:color="000000"/>
          <w:rtl w:val="0"/>
          <w:lang w:val="es-ES_tradnl"/>
        </w:rPr>
        <w:t>Avances:</w:t>
      </w:r>
    </w:p>
    <w:p>
      <w:pPr>
        <w:pStyle w:val="Captio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80% en la elaboraci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del diagn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stico actual sobre la emisi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la licencia y sus 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mites vinculantes; </w:t>
      </w:r>
    </w:p>
    <w:p>
      <w:pPr>
        <w:pStyle w:val="Captio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30% en la implementaci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una reingenier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al proceso actual y en el desarrollo de una propuesta del modelo optimizado;</w:t>
      </w:r>
    </w:p>
    <w:p>
      <w:pPr>
        <w:pStyle w:val="Captio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30% en la revisi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del marco jur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dico aplicable y el uso de sistemas electr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nicos.</w:t>
      </w:r>
    </w:p>
    <w:p>
      <w:pPr>
        <w:pStyle w:val="Captio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aptio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c)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Proyecto de Integraci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del Registro de 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mites y Servicios (RTyS) para su inclusi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al Cat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logo Nacional de 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mites y servicios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Fue seleccionado el proveedor que desarrollar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este proyecto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21"/>
        </w:tabs>
        <w:bidi w:val="0"/>
        <w:ind w:left="1133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Con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el punto IX del orden del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</w:t>
      </w:r>
      <w:r>
        <w:rPr>
          <w:rtl w:val="0"/>
          <w:lang w:val="es-ES_tradnl"/>
        </w:rPr>
        <w:t>Informe de los Estados Financieros de empresa beneficiada con incentivos fiscales en 2016</w:t>
      </w:r>
      <w:r>
        <w:rPr>
          <w:rtl w:val="0"/>
          <w:lang w:val="es-ES_tradnl"/>
        </w:rPr>
        <w:t>, la C. Carolina Corona indica que e</w:t>
      </w:r>
      <w:r>
        <w:rPr>
          <w:rtl w:val="0"/>
          <w:lang w:val="es-ES_tradnl"/>
        </w:rPr>
        <w:t>l pasado 18 de agosto de 2016 se suscribi</w:t>
      </w:r>
      <w:r>
        <w:rPr>
          <w:rtl w:val="0"/>
          <w:lang w:val="es-ES_tradnl"/>
        </w:rPr>
        <w:t xml:space="preserve">ó </w:t>
      </w:r>
      <w:r>
        <w:rPr>
          <w:rtl w:val="0"/>
          <w:lang w:val="it-IT"/>
        </w:rPr>
        <w:t xml:space="preserve">Convenio </w:t>
      </w:r>
      <w:r>
        <w:rPr>
          <w:rtl w:val="0"/>
          <w:lang w:val="es-ES_tradnl"/>
        </w:rPr>
        <w:t>para el Otorgamiento de Incentivos Fiscales entre el Ayuntamiento de San Pedro Tlaquepaque y David Aguilar Garc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Alba y Alvaro Aguilar Garc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Alba, propietarios de un predio ubicado en la colonia Balcones de Santa 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donde se instal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Centro de Distribuci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la empresa DANONE; que dicho convenio establece en su cl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usula sexta que los beneficiarios se obligan a presentar los estados financieros de la inversi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semestralmente a el municipio, sobre el avance y destino de la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incentivos.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a C. Carolina Corona exhibir documentos presentados por el Lic. German Arturo Pellegrini P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rez, Apoderado Legal de los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ores </w:t>
      </w:r>
      <w:r>
        <w:rPr>
          <w:rtl w:val="0"/>
          <w:lang w:val="es-ES_tradnl"/>
        </w:rPr>
        <w:t>David Aguilar Garc</w:t>
      </w:r>
      <w:r>
        <w:rPr>
          <w:rtl w:val="0"/>
        </w:rPr>
        <w:t>í</w:t>
      </w:r>
      <w:r>
        <w:rPr>
          <w:rtl w:val="0"/>
          <w:lang w:val="es-ES_tradnl"/>
        </w:rPr>
        <w:t>a de Alba y Alvaro Aguilar Garc</w:t>
      </w:r>
      <w:r>
        <w:rPr>
          <w:rtl w:val="0"/>
        </w:rPr>
        <w:t>í</w:t>
      </w:r>
      <w:r>
        <w:rPr>
          <w:rtl w:val="0"/>
          <w:lang w:val="es-ES_tradnl"/>
        </w:rPr>
        <w:t>a de Alba</w:t>
      </w:r>
      <w:r>
        <w:rPr>
          <w:rtl w:val="0"/>
          <w:lang w:val="es-ES_tradnl"/>
        </w:rPr>
        <w:t xml:space="preserve"> con fecha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portarte de la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 de Desarrollo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y Combate a la Desigualdad del 05 de marzo de 2017 y 06 de abril de  2017 firmados en los cuales indican que se invirtieron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$44,000,000.00 M.N. y se generaron 180 empleos directos,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fotograf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del centro de distribuci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Por lo anterior se la</w:t>
      </w:r>
      <w:r>
        <w:rPr>
          <w:rStyle w:val="Ninguno"/>
          <w:rtl w:val="0"/>
          <w:lang w:val="es-ES_tradnl"/>
        </w:rPr>
        <w:t xml:space="preserve"> Lic. Corona somete 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miembros del Consejo Municipal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mico de San Pedro Tlaquepaque el </w:t>
      </w:r>
      <w:r>
        <w:rPr>
          <w:rStyle w:val="Ninguno"/>
          <w:rtl w:val="0"/>
          <w:lang w:val="es-ES_tradnl"/>
        </w:rPr>
        <w:t>dar por validos los documentos presentados por la empresa como evidencia del cumplimiento del destino de la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incentivos y en consecuencia cerrar el expediente de los 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ores </w:t>
      </w:r>
      <w:r>
        <w:rPr>
          <w:rStyle w:val="Ninguno"/>
          <w:rtl w:val="0"/>
          <w:lang w:val="es-ES_tradnl"/>
        </w:rPr>
        <w:t>David Aguilar Garc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de Alba y Alvaro Aguilar Garc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de Alba, propietarios de un predio ubicado en la colonia Balcones de Santa Mar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donde se instal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pt-PT"/>
        </w:rPr>
        <w:t>Centro de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para la empresa DANONE, de lo cual se APRUEBA por </w:t>
      </w:r>
      <w:r>
        <w:rPr>
          <w:rStyle w:val="Ninguno"/>
          <w:rtl w:val="0"/>
          <w:lang w:val="es-ES_tradnl"/>
        </w:rPr>
        <w:t>unanimidad.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continuaci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la C. Carolina Corona Gonz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lez 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alo que se abr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el punto X del orden de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Asuntos Varios para lo cual present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a l</w:t>
      </w:r>
      <w:r>
        <w:rPr>
          <w:rFonts w:ascii="Arial" w:hAnsi="Arial"/>
          <w:rtl w:val="0"/>
          <w:lang w:val="pt-PT"/>
        </w:rPr>
        <w:t>a Lic. Luz Marcela Fern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ndez Brise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es-ES_tradnl"/>
        </w:rPr>
        <w:t xml:space="preserve">, Directora de Sustentabilidad del Sector Productivo </w:t>
      </w:r>
      <w:r>
        <w:rPr>
          <w:rFonts w:ascii="Arial" w:hAnsi="Arial"/>
          <w:rtl w:val="0"/>
          <w:lang w:val="es-ES_tradnl"/>
        </w:rPr>
        <w:t>de la Secretar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a de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Medio Ambiente y Desarrollo Territorial del Gobierno del Estado de Jalisco,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para dar a conocer el Convenio con el Ayuntamiento para la promoci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programa cumplimiento ambiental voluntaria.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La Lic. Marcela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alo ademas de lo establecido en el convenio que se estaba buscando que las empresas que cumplan con el programa mencionado obtengan descuentos en los impuestos estatales y en un futuro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en los municipales.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tl w:val="0"/>
          <w:lang w:val="es-ES_tradnl"/>
        </w:rPr>
        <w:t>Y para concluir la C. Carolina Corona Gonz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lez</w:t>
      </w:r>
      <w:r>
        <w:rPr>
          <w:rStyle w:val="Ninguno"/>
          <w:rtl w:val="0"/>
          <w:lang w:val="es-ES_tradnl"/>
        </w:rPr>
        <w:t>, indic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que a</w:t>
      </w:r>
      <w:r>
        <w:rPr>
          <w:rStyle w:val="Ninguno"/>
          <w:rtl w:val="0"/>
          <w:lang w:val="es-ES_tradnl"/>
        </w:rPr>
        <w:t>gotados los puntos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no habiendo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asuntos por tratar, se da por concluida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siendo las 1</w:t>
      </w:r>
      <w:r>
        <w:rPr>
          <w:rStyle w:val="Ninguno"/>
          <w:rtl w:val="0"/>
          <w:lang w:val="es-ES_tradnl"/>
        </w:rPr>
        <w:t>1</w:t>
      </w:r>
      <w:r>
        <w:rPr>
          <w:rStyle w:val="Ninguno"/>
          <w:rtl w:val="0"/>
        </w:rPr>
        <w:t>.</w:t>
      </w:r>
      <w:r>
        <w:rPr>
          <w:rStyle w:val="Ninguno"/>
          <w:rtl w:val="0"/>
          <w:lang w:val="es-ES_tradnl"/>
        </w:rPr>
        <w:t>15</w:t>
      </w:r>
      <w:r>
        <w:rPr>
          <w:rStyle w:val="Ninguno"/>
          <w:rtl w:val="0"/>
          <w:lang w:val="es-ES_tradnl"/>
        </w:rPr>
        <w:t xml:space="preserve"> horas,</w:t>
      </w:r>
      <w:r>
        <w:rPr>
          <w:rStyle w:val="Ninguno"/>
          <w:rtl w:val="0"/>
          <w:lang w:val="es-ES_tradnl"/>
        </w:rPr>
        <w:t xml:space="preserve"> firmando al calce los los miembros del Consejo Municipal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 que en ella participaron.</w:t>
      </w:r>
      <w:r>
        <w:rPr>
          <w:rStyle w:val="Ninguno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866"/>
        <w:gridCol w:w="2107"/>
        <w:gridCol w:w="244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CARG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DEPENDENCIA  / INSTITUCION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Vicente Viveros Reyes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Presidente del Consejo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Miguel Carrillo 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Regidor Presidente de la Comisi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Planeaci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Socioecon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mica y Urbana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Cristopher Ra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Hern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ndez Esparza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Apoderado del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Regidor Presidente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Desarrollo Agropecuario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Mirna Citlalli Amaya de Luna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n del Partido Movimiento Ciudadano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Carmen Luc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rez Camarena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del Partido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Acci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C. Humberto Fierros Velazquez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del Partido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Movimiento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 Regeneraci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Esmeralda Soledad Andrade Garc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Apoderado del 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n del Partido Verde Ecologista de 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xico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Lic. Cesar Agust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Cort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 Garc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Tesorero Municipal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Carolina Corona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Secretario Ejecutivo del Consejo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Arq. Cesar Augusto Castillo 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Coordinador General de Gesti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Integral de la Ciudad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Hector Manuel Perfecto Rodr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ndico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M.B.A.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Francisco De Santiago Vital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Representante de la 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Ma. del Pilar Nu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ez Hern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Representante del Sector Artesanal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Sector Artesanal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Arq. Jorge Suarez Navarro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Representante de la 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Parques Industriales de Jalisco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Parques Industriales de Jalisco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Ing. Guillermo Partida Aceves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Director de Unidad de Cooperativas de Agropecuario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Lic. Brenda Esmeralda Navarro Rojas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Apoderado del Representante de la 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134" w:right="1080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es-ES_tradnl"/>
      </w:rPr>
      <w:t>P</w:t>
    </w:r>
    <w:r>
      <w:rPr>
        <w:rFonts w:ascii="Arial" w:hAnsi="Arial" w:hint="default"/>
        <w:sz w:val="18"/>
        <w:szCs w:val="18"/>
        <w:rtl w:val="0"/>
        <w:lang w:val="es-ES_tradnl"/>
      </w:rPr>
      <w:t>á</w:t>
    </w:r>
    <w:r>
      <w:rPr>
        <w:rFonts w:ascii="Arial" w:hAnsi="Arial"/>
        <w:sz w:val="18"/>
        <w:szCs w:val="18"/>
        <w:rtl w:val="0"/>
        <w:lang w:val="es-ES_tradnl"/>
      </w:rPr>
      <w:t xml:space="preserve">gina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instrText xml:space="preserve"> PAGE </w:instrTex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  <w:t>12</w:t>
    </w:r>
    <w:r>
      <w:rPr>
        <w:rFonts w:ascii="Arial" w:cs="Arial" w:hAnsi="Arial" w:eastAsia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s-ES_tradnl"/>
      </w:rPr>
      <w:t xml:space="preserve"> de </w:t>
    </w:r>
    <w:r>
      <w:rPr>
        <w:rFonts w:ascii="Arial" w:hAnsi="Arial"/>
        <w:sz w:val="18"/>
        <w:szCs w:val="18"/>
        <w:rtl w:val="0"/>
        <w:lang w:val="es-ES_tradnl"/>
      </w:rPr>
      <w:t>12</w:t>
    </w:r>
  </w:p>
  <w:p>
    <w:pPr>
      <w:pStyle w:val="footer"/>
      <w:jc w:val="center"/>
      <w:rPr>
        <w:rFonts w:ascii="Arial" w:cs="Arial" w:hAnsi="Arial" w:eastAsia="Arial"/>
        <w:sz w:val="18"/>
        <w:szCs w:val="18"/>
      </w:rPr>
    </w:pPr>
  </w:p>
  <w:p>
    <w:pPr>
      <w:pStyle w:val="Nota al 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18"/>
        <w:szCs w:val="18"/>
        <w:rtl w:val="0"/>
        <w:lang w:val="es-ES_tradnl"/>
      </w:rPr>
      <w:t>ESTA HOJA FORMA PARTE INTEGRAL DE LA MINUTA DE LA 4TA. SESI</w:t>
    </w:r>
    <w:r>
      <w:rPr>
        <w:rFonts w:ascii="Arial" w:hAnsi="Arial" w:hint="default"/>
        <w:sz w:val="18"/>
        <w:szCs w:val="18"/>
        <w:rtl w:val="0"/>
        <w:lang w:val="es-ES_tradnl"/>
      </w:rPr>
      <w:t>Ó</w:t>
    </w:r>
    <w:r>
      <w:rPr>
        <w:rFonts w:ascii="Arial" w:hAnsi="Arial"/>
        <w:sz w:val="18"/>
        <w:szCs w:val="18"/>
        <w:rtl w:val="0"/>
        <w:lang w:val="es-ES_tradnl"/>
      </w:rPr>
      <w:t>N ORDINARIA DEL CONSEJO MUNICIPAL DE DESARROLLO ECON</w:t>
    </w:r>
    <w:r>
      <w:rPr>
        <w:rFonts w:ascii="Arial" w:hAnsi="Arial" w:hint="default"/>
        <w:sz w:val="18"/>
        <w:szCs w:val="18"/>
        <w:rtl w:val="0"/>
        <w:lang w:val="es-ES_tradnl"/>
      </w:rPr>
      <w:t>Ó</w:t>
    </w:r>
    <w:r>
      <w:rPr>
        <w:rFonts w:ascii="Arial" w:hAnsi="Arial"/>
        <w:sz w:val="18"/>
        <w:szCs w:val="18"/>
        <w:rtl w:val="0"/>
        <w:lang w:val="es-ES_tradnl"/>
      </w:rPr>
      <w:t>MICO LLEVADA A CABO EL D</w:t>
    </w:r>
    <w:r>
      <w:rPr>
        <w:rFonts w:ascii="Arial" w:hAnsi="Arial" w:hint="default"/>
        <w:sz w:val="18"/>
        <w:szCs w:val="18"/>
        <w:rtl w:val="0"/>
        <w:lang w:val="es-ES_tradnl"/>
      </w:rPr>
      <w:t>Í</w:t>
    </w:r>
    <w:r>
      <w:rPr>
        <w:rFonts w:ascii="Arial" w:hAnsi="Arial"/>
        <w:sz w:val="18"/>
        <w:szCs w:val="18"/>
        <w:rtl w:val="0"/>
        <w:lang w:val="es-ES_tradnl"/>
      </w:rPr>
      <w:t>A 30 DE MAYO DE 2017 Y CONSISTE EN 12  DOCE HOJAS UTILES POR UNO SOLO DE SUS LADOS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11"/>
        <w:tab w:val="center" w:pos="4419"/>
      </w:tabs>
      <w:rPr>
        <w:rStyle w:val="Ninguno"/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1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1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sz w:val="24"/>
        <w:szCs w:val="24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sz w:val="24"/>
        <w:szCs w:val="24"/>
        <w:rtl w:val="0"/>
        <w:lang w:val="es-ES_tradnl"/>
      </w:rPr>
      <w:t xml:space="preserve">           </w:t>
    </w:r>
    <w:r>
      <w:rPr>
        <w:rStyle w:val="Ninguno"/>
        <w:b w:val="1"/>
        <w:bCs w:val="1"/>
        <w:rtl w:val="0"/>
        <w:lang w:val="es-ES_tradnl"/>
      </w:rPr>
      <w:t>CONSEJO MUNICIPAL DE DESARROLLO ECONOMICO</w:t>
    </w:r>
  </w:p>
  <w:p>
    <w:pPr>
      <w:pStyle w:val="header"/>
      <w:tabs>
        <w:tab w:val="left" w:pos="411"/>
        <w:tab w:val="center" w:pos="4419"/>
      </w:tabs>
      <w:jc w:val="cent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4t</w:t>
    </w:r>
    <w:r>
      <w:rPr>
        <w:rStyle w:val="Ninguno"/>
        <w:b w:val="1"/>
        <w:bCs w:val="1"/>
        <w:rtl w:val="0"/>
        <w:lang w:val="es-ES_tradnl"/>
      </w:rPr>
      <w:t>a. SESION ORDINARIA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ra"/>
  </w:abstractNum>
  <w:abstractNum w:abstractNumId="3">
    <w:multiLevelType w:val="hybridMultilevel"/>
    <w:styleLink w:val="Letra"/>
    <w:lvl w:ilvl="0">
      <w:start w:val="1"/>
      <w:numFmt w:val="lowerLetter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Viñetas"/>
  </w:abstractNum>
  <w:abstractNum w:abstractNumId="5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Letra">
    <w:name w:val="Letra"/>
    <w:pPr>
      <w:numPr>
        <w:numId w:val="3"/>
      </w:numPr>
    </w:pPr>
  </w:style>
  <w:style w:type="numbering" w:styleId="Viñetas">
    <w:name w:val="Viñetas"/>
    <w:pPr>
      <w:numPr>
        <w:numId w:val="5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