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49" w:rsidRDefault="008A0049" w:rsidP="008A0049">
      <w:pPr>
        <w:pStyle w:val="Sinespaciado"/>
        <w:jc w:val="both"/>
        <w:rPr>
          <w:rFonts w:ascii="Arial" w:hAnsi="Arial" w:cs="Arial"/>
          <w:sz w:val="24"/>
          <w:szCs w:val="24"/>
          <w:lang w:val="es-MX"/>
        </w:rPr>
      </w:pPr>
      <w:r w:rsidRPr="00A1448E">
        <w:rPr>
          <w:rFonts w:ascii="Arial" w:hAnsi="Arial" w:cs="Arial"/>
          <w:sz w:val="24"/>
          <w:szCs w:val="24"/>
        </w:rPr>
        <w:t xml:space="preserve">El suscrito </w:t>
      </w:r>
      <w:r w:rsidRPr="00A1448E">
        <w:rPr>
          <w:rFonts w:ascii="Arial" w:hAnsi="Arial" w:cs="Arial"/>
          <w:b/>
          <w:sz w:val="24"/>
          <w:szCs w:val="24"/>
        </w:rPr>
        <w:t>Mtro. José Luis Salazar Martínez</w:t>
      </w:r>
      <w:r w:rsidRPr="00A1448E">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7C0E2B">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 xml:space="preserve">19 </w:t>
      </w:r>
      <w:r w:rsidRPr="007C0E2B">
        <w:rPr>
          <w:rFonts w:ascii="Arial" w:hAnsi="Arial" w:cs="Arial"/>
          <w:b/>
          <w:sz w:val="24"/>
          <w:szCs w:val="24"/>
        </w:rPr>
        <w:t xml:space="preserve">de </w:t>
      </w:r>
      <w:r>
        <w:rPr>
          <w:rFonts w:ascii="Arial" w:hAnsi="Arial" w:cs="Arial"/>
          <w:b/>
          <w:sz w:val="24"/>
          <w:szCs w:val="24"/>
        </w:rPr>
        <w:t>enero de 2018</w:t>
      </w:r>
      <w:r w:rsidRPr="007C0E2B">
        <w:rPr>
          <w:rFonts w:ascii="Arial" w:hAnsi="Arial" w:cs="Arial"/>
          <w:b/>
          <w:sz w:val="24"/>
          <w:szCs w:val="24"/>
        </w:rPr>
        <w:t xml:space="preserve">, </w:t>
      </w:r>
      <w:r w:rsidRPr="00DB3F41">
        <w:rPr>
          <w:rFonts w:ascii="Arial" w:hAnsi="Arial" w:cs="Arial"/>
          <w:b/>
          <w:color w:val="000000" w:themeColor="text1"/>
          <w:sz w:val="24"/>
          <w:szCs w:val="24"/>
        </w:rPr>
        <w:t xml:space="preserve">estando presentes 20 (veinte) integrantes del pleno, en forma económica fueron emitidos 20 (veinte) votos a favor; en unanimidad fue </w:t>
      </w:r>
      <w:r w:rsidRPr="00DB3F41">
        <w:rPr>
          <w:rFonts w:ascii="Arial" w:hAnsi="Arial" w:cs="Arial"/>
          <w:color w:val="000000" w:themeColor="text1"/>
          <w:sz w:val="24"/>
          <w:szCs w:val="24"/>
        </w:rPr>
        <w:t xml:space="preserve">aprobado </w:t>
      </w:r>
      <w:r w:rsidRPr="00DB3F41">
        <w:rPr>
          <w:rFonts w:ascii="Arial" w:hAnsi="Arial" w:cs="Arial"/>
          <w:b/>
          <w:color w:val="000000" w:themeColor="text1"/>
          <w:sz w:val="24"/>
          <w:szCs w:val="24"/>
        </w:rPr>
        <w:t xml:space="preserve">por mayoría simple </w:t>
      </w:r>
      <w:r>
        <w:rPr>
          <w:rFonts w:ascii="Arial" w:hAnsi="Arial" w:cs="Arial"/>
          <w:sz w:val="24"/>
          <w:szCs w:val="24"/>
        </w:rPr>
        <w:t xml:space="preserve">la iniciativa de aprobación directa suscrita por la </w:t>
      </w:r>
      <w:r w:rsidRPr="00AA4426">
        <w:rPr>
          <w:rFonts w:ascii="Arial" w:hAnsi="Arial" w:cs="Arial"/>
          <w:b/>
          <w:sz w:val="24"/>
          <w:szCs w:val="24"/>
        </w:rPr>
        <w:t>C. María Elena Limón García, Presidenta Municipal</w:t>
      </w:r>
      <w:r w:rsidRPr="0058304D">
        <w:rPr>
          <w:rFonts w:ascii="Arial" w:hAnsi="Arial" w:cs="Arial"/>
          <w:b/>
          <w:sz w:val="24"/>
          <w:szCs w:val="24"/>
        </w:rPr>
        <w:t xml:space="preserve">, </w:t>
      </w:r>
      <w:r w:rsidRPr="007C0E2B">
        <w:rPr>
          <w:rFonts w:ascii="Arial" w:hAnsi="Arial" w:cs="Arial"/>
          <w:sz w:val="24"/>
          <w:szCs w:val="24"/>
        </w:rPr>
        <w:t>bajo el siguiente:-----------------------</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7C0E2B">
        <w:rPr>
          <w:rFonts w:ascii="Arial" w:hAnsi="Arial" w:cs="Arial"/>
          <w:b/>
          <w:sz w:val="24"/>
          <w:szCs w:val="24"/>
        </w:rPr>
        <w:t xml:space="preserve">ACUERDO NÚMERO </w:t>
      </w:r>
      <w:r>
        <w:rPr>
          <w:rFonts w:ascii="Arial" w:hAnsi="Arial" w:cs="Arial"/>
          <w:b/>
          <w:sz w:val="24"/>
          <w:szCs w:val="24"/>
        </w:rPr>
        <w:t>736/2018</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7C0E2B">
        <w:rPr>
          <w:rFonts w:ascii="Arial" w:hAnsi="Arial" w:cs="Arial"/>
          <w:sz w:val="24"/>
          <w:szCs w:val="24"/>
        </w:rPr>
        <w:t>-------------------------------------------------------------------------------</w:t>
      </w:r>
      <w:r>
        <w:rPr>
          <w:rFonts w:ascii="Arial" w:hAnsi="Arial" w:cs="Arial"/>
          <w:sz w:val="24"/>
          <w:szCs w:val="24"/>
        </w:rPr>
        <w:t>-------------------------------------</w:t>
      </w:r>
      <w:r w:rsidRPr="008B098E">
        <w:rPr>
          <w:rFonts w:ascii="Arial" w:hAnsi="Arial" w:cs="Arial"/>
          <w:b/>
          <w:sz w:val="24"/>
          <w:szCs w:val="24"/>
        </w:rPr>
        <w:t>PRIMERO</w:t>
      </w:r>
      <w:r w:rsidRPr="008B098E">
        <w:rPr>
          <w:rFonts w:ascii="Arial" w:eastAsia="Verdana" w:hAnsi="Arial" w:cs="Arial"/>
          <w:b/>
          <w:sz w:val="24"/>
          <w:szCs w:val="24"/>
        </w:rPr>
        <w:t xml:space="preserve">.- </w:t>
      </w:r>
      <w:r w:rsidRPr="008B098E">
        <w:rPr>
          <w:rFonts w:ascii="Arial" w:hAnsi="Arial" w:cs="Arial"/>
          <w:sz w:val="24"/>
          <w:szCs w:val="24"/>
        </w:rPr>
        <w:t xml:space="preserve">El Pleno del Ayuntamiento Constitucional del Municipio de San Pedro Tlaquepaque, Jalisco, aprueba y autoriza el </w:t>
      </w:r>
      <w:r w:rsidRPr="008B098E">
        <w:rPr>
          <w:rFonts w:ascii="Arial" w:hAnsi="Arial" w:cs="Arial"/>
          <w:b/>
          <w:sz w:val="24"/>
          <w:szCs w:val="24"/>
        </w:rPr>
        <w:t>Paquete 3 de</w:t>
      </w:r>
      <w:r w:rsidRPr="008B098E">
        <w:rPr>
          <w:rFonts w:ascii="Arial" w:hAnsi="Arial" w:cs="Arial"/>
          <w:sz w:val="24"/>
          <w:szCs w:val="24"/>
        </w:rPr>
        <w:t xml:space="preserve"> </w:t>
      </w:r>
      <w:r w:rsidRPr="008B098E">
        <w:rPr>
          <w:rFonts w:ascii="Arial" w:hAnsi="Arial" w:cs="Arial"/>
          <w:b/>
          <w:sz w:val="24"/>
          <w:szCs w:val="24"/>
          <w:lang w:val="es-MX"/>
        </w:rPr>
        <w:t>Intervención en Obra Pública denominado “Infraestructura Educativa” con una inversión de $4’408,271.54 (Cuatro millones cuatrocientos ocho mil doscientos setenta y un pesos 54/100 M.N.) en el Municipio de San Pedro Tlaquepaque, Jalisco</w:t>
      </w:r>
      <w:r w:rsidRPr="008B098E">
        <w:rPr>
          <w:rFonts w:ascii="Arial" w:hAnsi="Arial" w:cs="Arial"/>
          <w:b/>
          <w:sz w:val="24"/>
          <w:szCs w:val="24"/>
        </w:rPr>
        <w:t>,</w:t>
      </w:r>
      <w:r w:rsidRPr="008B098E">
        <w:rPr>
          <w:rFonts w:ascii="Arial" w:hAnsi="Arial" w:cs="Arial"/>
          <w:b/>
          <w:sz w:val="24"/>
          <w:szCs w:val="24"/>
          <w:lang w:val="es-MX"/>
        </w:rPr>
        <w:t xml:space="preserve"> con fondos del FAISM 2018, </w:t>
      </w:r>
      <w:r w:rsidRPr="008B098E">
        <w:rPr>
          <w:rFonts w:ascii="Arial" w:hAnsi="Arial" w:cs="Arial"/>
          <w:sz w:val="24"/>
          <w:szCs w:val="24"/>
          <w:lang w:val="es-MX"/>
        </w:rPr>
        <w:t>en los siguientes planteles educativos:</w:t>
      </w:r>
    </w:p>
    <w:p w:rsidR="008A0049" w:rsidRDefault="008A0049" w:rsidP="008A0049">
      <w:pPr>
        <w:pStyle w:val="Sinespaciado"/>
        <w:jc w:val="both"/>
        <w:rPr>
          <w:rFonts w:ascii="Verdana" w:hAnsi="Verdana" w:cs="Arial"/>
        </w:rPr>
      </w:pPr>
    </w:p>
    <w:tbl>
      <w:tblPr>
        <w:tblW w:w="8080" w:type="dxa"/>
        <w:tblInd w:w="70" w:type="dxa"/>
        <w:tblLayout w:type="fixed"/>
        <w:tblCellMar>
          <w:left w:w="70" w:type="dxa"/>
          <w:right w:w="70" w:type="dxa"/>
        </w:tblCellMar>
        <w:tblLook w:val="04A0" w:firstRow="1" w:lastRow="0" w:firstColumn="1" w:lastColumn="0" w:noHBand="0" w:noVBand="1"/>
      </w:tblPr>
      <w:tblGrid>
        <w:gridCol w:w="4536"/>
        <w:gridCol w:w="1843"/>
        <w:gridCol w:w="1701"/>
      </w:tblGrid>
      <w:tr w:rsidR="008A0049" w:rsidRPr="008B098E" w:rsidTr="003D38AB">
        <w:trPr>
          <w:trHeight w:val="388"/>
        </w:trPr>
        <w:tc>
          <w:tcPr>
            <w:tcW w:w="453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8A0049" w:rsidRPr="008B098E" w:rsidRDefault="008A0049" w:rsidP="003D38AB">
            <w:pPr>
              <w:jc w:val="center"/>
              <w:rPr>
                <w:rFonts w:ascii="Verdana" w:hAnsi="Verdana" w:cs="Arial"/>
                <w:b/>
                <w:bCs/>
                <w:color w:val="000000"/>
                <w:sz w:val="16"/>
                <w:szCs w:val="16"/>
              </w:rPr>
            </w:pPr>
            <w:r w:rsidRPr="008B098E">
              <w:rPr>
                <w:rFonts w:ascii="Verdana" w:hAnsi="Verdana" w:cs="Arial"/>
                <w:b/>
                <w:bCs/>
                <w:color w:val="000000"/>
                <w:sz w:val="16"/>
                <w:szCs w:val="16"/>
              </w:rPr>
              <w:t>OBRA</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8A0049" w:rsidRPr="008B098E" w:rsidRDefault="008A0049" w:rsidP="003D38AB">
            <w:pPr>
              <w:jc w:val="center"/>
              <w:rPr>
                <w:rFonts w:ascii="Verdana" w:hAnsi="Verdana" w:cs="Arial"/>
                <w:b/>
                <w:bCs/>
                <w:color w:val="000000"/>
                <w:sz w:val="16"/>
                <w:szCs w:val="16"/>
              </w:rPr>
            </w:pPr>
            <w:r w:rsidRPr="008B098E">
              <w:rPr>
                <w:rFonts w:ascii="Verdana" w:hAnsi="Verdana" w:cs="Arial"/>
                <w:b/>
                <w:bCs/>
                <w:color w:val="000000"/>
                <w:sz w:val="16"/>
                <w:szCs w:val="16"/>
              </w:rPr>
              <w:t xml:space="preserve">TOTAL DE </w:t>
            </w:r>
            <w:r w:rsidRPr="008B098E">
              <w:rPr>
                <w:rFonts w:ascii="Verdana" w:hAnsi="Verdana" w:cs="Arial"/>
                <w:b/>
                <w:bCs/>
                <w:color w:val="000000"/>
                <w:sz w:val="16"/>
                <w:szCs w:val="16"/>
              </w:rPr>
              <w:br/>
              <w:t>BENEFICIARIOS</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rsidR="008A0049" w:rsidRPr="008B098E" w:rsidRDefault="008A0049" w:rsidP="003D38AB">
            <w:pPr>
              <w:jc w:val="center"/>
              <w:rPr>
                <w:rFonts w:ascii="Verdana" w:hAnsi="Verdana" w:cs="Arial"/>
                <w:b/>
                <w:bCs/>
                <w:color w:val="000000"/>
                <w:sz w:val="16"/>
                <w:szCs w:val="16"/>
              </w:rPr>
            </w:pPr>
            <w:r w:rsidRPr="008B098E">
              <w:rPr>
                <w:rFonts w:ascii="Verdana" w:hAnsi="Verdana" w:cs="Arial"/>
                <w:b/>
                <w:bCs/>
                <w:color w:val="000000"/>
                <w:sz w:val="16"/>
                <w:szCs w:val="16"/>
              </w:rPr>
              <w:t>MONTO</w:t>
            </w:r>
          </w:p>
        </w:tc>
      </w:tr>
      <w:tr w:rsidR="008A0049" w:rsidRPr="008B098E" w:rsidTr="003D38AB">
        <w:trPr>
          <w:trHeight w:val="12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la "Escuela Primaria Federal 1o De Mayo", 14DPR4005W, Ubicada en Islas Bálticas S/N esquina Islas Maracas, Colonia El Sauz,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451</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607,676.89 </w:t>
            </w:r>
          </w:p>
        </w:tc>
      </w:tr>
      <w:tr w:rsidR="008A0049" w:rsidRPr="008B098E" w:rsidTr="003D38AB">
        <w:trPr>
          <w:trHeight w:val="1178"/>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 xml:space="preserve">Rehabilitación de sistema eléctrico e Iluminación en el "Jardín de Niños No. 636 Carlos Enrique Castillo Peraza" 14JN0595H, ubicado en Diente de León S/N entre </w:t>
            </w:r>
            <w:proofErr w:type="spellStart"/>
            <w:r w:rsidRPr="008B098E">
              <w:rPr>
                <w:rFonts w:ascii="Verdana" w:hAnsi="Verdana" w:cs="Arial"/>
                <w:color w:val="000000"/>
                <w:sz w:val="16"/>
                <w:szCs w:val="16"/>
              </w:rPr>
              <w:t>Graceda</w:t>
            </w:r>
            <w:proofErr w:type="spellEnd"/>
            <w:r w:rsidRPr="008B098E">
              <w:rPr>
                <w:rFonts w:ascii="Verdana" w:hAnsi="Verdana" w:cs="Arial"/>
                <w:color w:val="000000"/>
                <w:sz w:val="16"/>
                <w:szCs w:val="16"/>
              </w:rPr>
              <w:t xml:space="preserve"> y </w:t>
            </w:r>
            <w:proofErr w:type="spellStart"/>
            <w:r w:rsidRPr="008B098E">
              <w:rPr>
                <w:rFonts w:ascii="Verdana" w:hAnsi="Verdana" w:cs="Arial"/>
                <w:color w:val="000000"/>
                <w:sz w:val="16"/>
                <w:szCs w:val="16"/>
              </w:rPr>
              <w:t>Ciclamides</w:t>
            </w:r>
            <w:proofErr w:type="spellEnd"/>
            <w:r w:rsidRPr="008B098E">
              <w:rPr>
                <w:rFonts w:ascii="Verdana" w:hAnsi="Verdana" w:cs="Arial"/>
                <w:color w:val="000000"/>
                <w:sz w:val="16"/>
                <w:szCs w:val="16"/>
              </w:rPr>
              <w:t>, Colonia Paseos del Prado, Municipio de San Pedro Tlaquepaque, Jalisco.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196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249,241.52 </w:t>
            </w:r>
          </w:p>
        </w:tc>
      </w:tr>
      <w:tr w:rsidR="008A0049" w:rsidRPr="008B098E" w:rsidTr="003D38AB">
        <w:trPr>
          <w:trHeight w:val="140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 xml:space="preserve">Rehabilitación de sistema eléctrico e Iluminación en el "Jardín de Niños Agustín Yáñez", 14DJN02920, ubicado en </w:t>
            </w:r>
            <w:proofErr w:type="spellStart"/>
            <w:r w:rsidRPr="008B098E">
              <w:rPr>
                <w:rFonts w:ascii="Verdana" w:hAnsi="Verdana" w:cs="Arial"/>
                <w:color w:val="000000"/>
                <w:sz w:val="16"/>
                <w:szCs w:val="16"/>
              </w:rPr>
              <w:t>Teapan</w:t>
            </w:r>
            <w:proofErr w:type="spellEnd"/>
            <w:r w:rsidRPr="008B098E">
              <w:rPr>
                <w:rFonts w:ascii="Verdana" w:hAnsi="Verdana" w:cs="Arial"/>
                <w:color w:val="000000"/>
                <w:sz w:val="16"/>
                <w:szCs w:val="16"/>
              </w:rPr>
              <w:t xml:space="preserve"> No. 1422 entre Mata Redonda y Vicente Guerrero, Colonia San Pedrito,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157</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218,396.62 </w:t>
            </w:r>
          </w:p>
        </w:tc>
      </w:tr>
      <w:tr w:rsidR="008A0049" w:rsidRPr="008B098E" w:rsidTr="003D38AB">
        <w:trPr>
          <w:trHeight w:val="113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la "Escuela Primaria Federal Antonio Caso de Peralta", 14DPR3313V, ubicado en la calle Santa Rita S/N esquina 8 de Julio, Colonia Nueva Santa María, Municipio de San Pedro Tlaquepaque, Jalisco.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450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570,215.97 </w:t>
            </w:r>
          </w:p>
        </w:tc>
      </w:tr>
      <w:tr w:rsidR="008A0049" w:rsidRPr="008B098E" w:rsidTr="003D38AB">
        <w:trPr>
          <w:trHeight w:val="139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 xml:space="preserve">Rehabilitación de sistema eléctrico e Iluminación en la "Escuela Primaria Joaquín Baeza </w:t>
            </w:r>
            <w:proofErr w:type="spellStart"/>
            <w:r w:rsidRPr="008B098E">
              <w:rPr>
                <w:rFonts w:ascii="Verdana" w:hAnsi="Verdana" w:cs="Arial"/>
                <w:color w:val="000000"/>
                <w:sz w:val="16"/>
                <w:szCs w:val="16"/>
              </w:rPr>
              <w:t>Alzaga</w:t>
            </w:r>
            <w:proofErr w:type="spellEnd"/>
            <w:r w:rsidRPr="008B098E">
              <w:rPr>
                <w:rFonts w:ascii="Verdana" w:hAnsi="Verdana" w:cs="Arial"/>
                <w:color w:val="000000"/>
                <w:sz w:val="16"/>
                <w:szCs w:val="16"/>
              </w:rPr>
              <w:t>", 14DPR3567X, ubicada en Francisco Villa S/N entre Priv. De las Golondrinas y Arcos, Colonia Paseos del Lago,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313</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205,292.48 </w:t>
            </w:r>
          </w:p>
        </w:tc>
      </w:tr>
      <w:tr w:rsidR="008A0049" w:rsidRPr="008B098E" w:rsidTr="003D38AB">
        <w:trPr>
          <w:trHeight w:val="139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lastRenderedPageBreak/>
              <w:t>Rehabilitación de sistema eléctrico e Iluminación en la "Escuela Primara Federal Manuel López Cotilla", 14DPR3616P, ubicada en Av. De Las Rosas No. 530 entre Río Verde y Caoba, Colonia El Vergel, Municipio de San Pedro Tlaquepaque, Jalisco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902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301,251.95 </w:t>
            </w:r>
          </w:p>
        </w:tc>
      </w:tr>
      <w:tr w:rsidR="008A0049" w:rsidRPr="008B098E" w:rsidTr="003D38AB">
        <w:trPr>
          <w:trHeight w:val="170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el "Jardín de Niños Manuel Acuña", 14DJN0822N, ubicada en Ávila Camacho No. 1 entre Dionisio Rodríguez y Venustiano Carranza, Colonia San Martín de las Flores de Arriba,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287</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224,271.14 </w:t>
            </w:r>
          </w:p>
        </w:tc>
      </w:tr>
      <w:tr w:rsidR="008A0049" w:rsidRPr="008B098E" w:rsidTr="003D38AB">
        <w:trPr>
          <w:trHeight w:val="141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la "Escuela Secundaria Técnica No. 121", 14DST0136Z, ubicada en Jardineros No. 1 entre Cobreros y Ebanistas, Colonia Artesanos,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1,370</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$1,065,184.95 </w:t>
            </w:r>
          </w:p>
        </w:tc>
      </w:tr>
      <w:tr w:rsidR="008A0049" w:rsidRPr="008B098E" w:rsidTr="003D38AB">
        <w:trPr>
          <w:trHeight w:val="12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la "Escuela Primaria Manuel Acuña", 14DPR3646J, ubicada en Magnolia No. 353, Colonia El Órgano,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486</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268,085.14 </w:t>
            </w:r>
          </w:p>
        </w:tc>
      </w:tr>
      <w:tr w:rsidR="008A0049" w:rsidRPr="008B098E" w:rsidTr="003D38AB">
        <w:trPr>
          <w:trHeight w:val="14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A0049" w:rsidRPr="008B098E" w:rsidRDefault="008A0049" w:rsidP="003D38AB">
            <w:pPr>
              <w:jc w:val="both"/>
              <w:rPr>
                <w:rFonts w:ascii="Verdana" w:hAnsi="Verdana" w:cs="Arial"/>
                <w:color w:val="000000"/>
                <w:sz w:val="16"/>
                <w:szCs w:val="16"/>
              </w:rPr>
            </w:pPr>
            <w:r w:rsidRPr="008B098E">
              <w:rPr>
                <w:rFonts w:ascii="Verdana" w:hAnsi="Verdana" w:cs="Arial"/>
                <w:color w:val="000000"/>
                <w:sz w:val="16"/>
                <w:szCs w:val="16"/>
              </w:rPr>
              <w:t>Rehabilitación de sistema eléctrico e Iluminación en la "Escuela Secundaria General No. 65", 14DES0015V, ubicada en Independencia No. 3004, Colonia Francisco Silva Romero, Municipio de San Pedro Tlaquepaque, Jalisco</w:t>
            </w:r>
          </w:p>
        </w:tc>
        <w:tc>
          <w:tcPr>
            <w:tcW w:w="1843" w:type="dxa"/>
            <w:tcBorders>
              <w:top w:val="nil"/>
              <w:left w:val="nil"/>
              <w:bottom w:val="single" w:sz="4" w:space="0" w:color="auto"/>
              <w:right w:val="single" w:sz="4" w:space="0" w:color="auto"/>
            </w:tcBorders>
            <w:shd w:val="clear" w:color="auto" w:fill="auto"/>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1,450</w:t>
            </w:r>
          </w:p>
        </w:tc>
        <w:tc>
          <w:tcPr>
            <w:tcW w:w="1701" w:type="dxa"/>
            <w:tcBorders>
              <w:top w:val="nil"/>
              <w:left w:val="nil"/>
              <w:bottom w:val="single" w:sz="4" w:space="0" w:color="auto"/>
              <w:right w:val="single" w:sz="4" w:space="0" w:color="auto"/>
            </w:tcBorders>
            <w:shd w:val="clear" w:color="auto" w:fill="auto"/>
            <w:noWrap/>
            <w:vAlign w:val="center"/>
            <w:hideMark/>
          </w:tcPr>
          <w:p w:rsidR="008A0049" w:rsidRPr="008B098E" w:rsidRDefault="008A0049" w:rsidP="003D38AB">
            <w:pPr>
              <w:jc w:val="center"/>
              <w:rPr>
                <w:rFonts w:ascii="Verdana" w:hAnsi="Verdana" w:cs="Arial"/>
                <w:color w:val="000000"/>
                <w:sz w:val="16"/>
                <w:szCs w:val="16"/>
              </w:rPr>
            </w:pPr>
            <w:r w:rsidRPr="008B098E">
              <w:rPr>
                <w:rFonts w:ascii="Verdana" w:hAnsi="Verdana" w:cs="Arial"/>
                <w:color w:val="000000"/>
                <w:sz w:val="16"/>
                <w:szCs w:val="16"/>
              </w:rPr>
              <w:t xml:space="preserve"> $   698,654.88 </w:t>
            </w:r>
          </w:p>
        </w:tc>
      </w:tr>
      <w:tr w:rsidR="008A0049" w:rsidRPr="008B098E" w:rsidTr="003D38AB">
        <w:trPr>
          <w:trHeight w:val="300"/>
        </w:trPr>
        <w:tc>
          <w:tcPr>
            <w:tcW w:w="4536" w:type="dxa"/>
            <w:tcBorders>
              <w:top w:val="nil"/>
              <w:left w:val="nil"/>
              <w:bottom w:val="nil"/>
              <w:right w:val="nil"/>
            </w:tcBorders>
            <w:shd w:val="clear" w:color="auto" w:fill="auto"/>
            <w:vAlign w:val="center"/>
            <w:hideMark/>
          </w:tcPr>
          <w:p w:rsidR="008A0049" w:rsidRPr="008B098E" w:rsidRDefault="008A0049" w:rsidP="003D38AB">
            <w:pPr>
              <w:jc w:val="center"/>
              <w:rPr>
                <w:rFonts w:ascii="Verdana" w:hAnsi="Verdana" w:cs="Arial"/>
                <w:color w:val="000000"/>
                <w:sz w:val="16"/>
                <w:szCs w:val="16"/>
              </w:rPr>
            </w:pPr>
          </w:p>
        </w:tc>
        <w:tc>
          <w:tcPr>
            <w:tcW w:w="1843" w:type="dxa"/>
            <w:tcBorders>
              <w:top w:val="nil"/>
              <w:left w:val="nil"/>
              <w:bottom w:val="nil"/>
              <w:right w:val="nil"/>
            </w:tcBorders>
            <w:shd w:val="clear" w:color="auto" w:fill="auto"/>
            <w:vAlign w:val="center"/>
            <w:hideMark/>
          </w:tcPr>
          <w:p w:rsidR="008A0049" w:rsidRPr="008B098E" w:rsidRDefault="008A0049" w:rsidP="003D38AB">
            <w:pPr>
              <w:jc w:val="center"/>
              <w:rPr>
                <w:rFonts w:ascii="Verdana" w:hAnsi="Verdana" w:cs="Arial"/>
                <w:color w:val="000000"/>
                <w:sz w:val="16"/>
                <w:szCs w:val="16"/>
              </w:rPr>
            </w:pPr>
          </w:p>
        </w:tc>
        <w:tc>
          <w:tcPr>
            <w:tcW w:w="1701" w:type="dxa"/>
            <w:tcBorders>
              <w:top w:val="nil"/>
              <w:left w:val="nil"/>
              <w:bottom w:val="nil"/>
              <w:right w:val="nil"/>
            </w:tcBorders>
            <w:shd w:val="clear" w:color="auto" w:fill="auto"/>
            <w:noWrap/>
            <w:vAlign w:val="center"/>
            <w:hideMark/>
          </w:tcPr>
          <w:p w:rsidR="008A0049" w:rsidRPr="008B098E" w:rsidRDefault="008A0049" w:rsidP="003D38AB">
            <w:pPr>
              <w:jc w:val="center"/>
              <w:rPr>
                <w:rFonts w:ascii="Verdana" w:hAnsi="Verdana" w:cs="Arial"/>
                <w:b/>
                <w:bCs/>
                <w:color w:val="000000"/>
                <w:sz w:val="16"/>
                <w:szCs w:val="16"/>
              </w:rPr>
            </w:pPr>
            <w:r w:rsidRPr="008B098E">
              <w:rPr>
                <w:rFonts w:ascii="Verdana" w:hAnsi="Verdana" w:cs="Arial"/>
                <w:b/>
                <w:bCs/>
                <w:color w:val="000000"/>
                <w:sz w:val="16"/>
                <w:szCs w:val="16"/>
              </w:rPr>
              <w:t xml:space="preserve"> $4,408,271.54 </w:t>
            </w:r>
          </w:p>
        </w:tc>
      </w:tr>
    </w:tbl>
    <w:p w:rsidR="008A0049" w:rsidRPr="00321B73" w:rsidRDefault="008A0049" w:rsidP="008A0049">
      <w:pPr>
        <w:spacing w:line="240" w:lineRule="auto"/>
        <w:jc w:val="both"/>
        <w:rPr>
          <w:rFonts w:ascii="Arial" w:hAnsi="Arial" w:cs="Arial"/>
          <w:sz w:val="24"/>
          <w:szCs w:val="24"/>
        </w:rPr>
      </w:pPr>
      <w:r w:rsidRPr="00321B73">
        <w:rPr>
          <w:rFonts w:ascii="Arial" w:hAnsi="Arial" w:cs="Arial"/>
          <w:sz w:val="24"/>
          <w:szCs w:val="24"/>
        </w:rPr>
        <w:t>----------------------------------------------------------------</w:t>
      </w:r>
      <w:r>
        <w:rPr>
          <w:rFonts w:ascii="Arial" w:hAnsi="Arial" w:cs="Arial"/>
          <w:sz w:val="24"/>
          <w:szCs w:val="24"/>
        </w:rPr>
        <w:t>-------------------</w:t>
      </w:r>
      <w:r w:rsidRPr="00321B73">
        <w:rPr>
          <w:rFonts w:ascii="Arial" w:hAnsi="Arial" w:cs="Arial"/>
          <w:sz w:val="24"/>
          <w:szCs w:val="24"/>
        </w:rPr>
        <w:t>-------------------</w:t>
      </w:r>
      <w:r w:rsidRPr="00321B73">
        <w:rPr>
          <w:rFonts w:ascii="Arial" w:hAnsi="Arial" w:cs="Arial"/>
          <w:b/>
          <w:sz w:val="24"/>
          <w:szCs w:val="24"/>
        </w:rPr>
        <w:t>SEGUNDO.-</w:t>
      </w:r>
      <w:r w:rsidRPr="00321B73">
        <w:rPr>
          <w:rFonts w:ascii="Arial" w:hAnsi="Arial" w:cs="Arial"/>
          <w:sz w:val="24"/>
          <w:szCs w:val="24"/>
        </w:rPr>
        <w:t xml:space="preserve"> El Ayuntamiento Constitucional de San Pedro Tlaquepaque, aprueba y autoriza facultar al Tesorero Municipal, a erogar hasta la cantidad de</w:t>
      </w:r>
      <w:r w:rsidRPr="00321B73">
        <w:rPr>
          <w:rFonts w:ascii="Arial" w:hAnsi="Arial" w:cs="Arial"/>
          <w:b/>
          <w:sz w:val="24"/>
          <w:szCs w:val="24"/>
        </w:rPr>
        <w:t xml:space="preserve"> $4’408,271.54 (Cuatro millones cuatrocientos ocho mil doscientos setenta y un pesos 54/100 M.N.)</w:t>
      </w:r>
      <w:r w:rsidRPr="00321B73">
        <w:rPr>
          <w:rFonts w:ascii="Arial" w:hAnsi="Arial" w:cs="Arial"/>
          <w:sz w:val="24"/>
          <w:szCs w:val="24"/>
        </w:rPr>
        <w:t>, con cargo a la Partida Presupuestal del FAISM 2018, para dar cabal cumplimiento al presente acuerdo, lo anterior una vez agotados los procedimientos de adjudicación que correspondan con ape</w:t>
      </w:r>
      <w:r>
        <w:rPr>
          <w:rFonts w:ascii="Arial" w:hAnsi="Arial" w:cs="Arial"/>
          <w:sz w:val="24"/>
          <w:szCs w:val="24"/>
        </w:rPr>
        <w:t>go a la normatividad aplicable.--------------------------------------------------------------------------------------------------------------------------------------------------------------</w:t>
      </w:r>
      <w:r w:rsidRPr="00321B73">
        <w:rPr>
          <w:rFonts w:ascii="Arial" w:hAnsi="Arial" w:cs="Arial"/>
          <w:sz w:val="24"/>
          <w:szCs w:val="24"/>
        </w:rPr>
        <w:t xml:space="preserve"> </w:t>
      </w:r>
      <w:r w:rsidRPr="00321B73">
        <w:rPr>
          <w:rFonts w:ascii="Arial" w:hAnsi="Arial" w:cs="Arial"/>
          <w:b/>
          <w:sz w:val="24"/>
          <w:szCs w:val="24"/>
        </w:rPr>
        <w:t>TERCERO.-</w:t>
      </w:r>
      <w:r w:rsidRPr="00321B73">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jurídicos necesarios, a fin de cumplimentar el presente acuerdo.</w:t>
      </w:r>
      <w:r>
        <w:rPr>
          <w:rFonts w:ascii="Arial" w:hAnsi="Arial" w:cs="Arial"/>
          <w:sz w:val="24"/>
          <w:szCs w:val="24"/>
        </w:rPr>
        <w:t>------------------------------------------------------------------------------------------------------------------------------------------------------------------------------------------------</w:t>
      </w:r>
      <w:r w:rsidRPr="00321B73">
        <w:rPr>
          <w:rFonts w:ascii="Arial" w:hAnsi="Arial" w:cs="Arial"/>
          <w:b/>
          <w:sz w:val="24"/>
          <w:szCs w:val="24"/>
        </w:rPr>
        <w:t>CUARTO.-</w:t>
      </w:r>
      <w:r w:rsidRPr="00321B73">
        <w:rPr>
          <w:rFonts w:ascii="Arial" w:hAnsi="Arial" w:cs="Arial"/>
          <w:sz w:val="24"/>
          <w:szCs w:val="24"/>
        </w:rPr>
        <w:t xml:space="preserve"> El Ayuntamiento Constitucional de San Pedro Tlaquepaque, aprueba y autoriza facultar a la Coordinación General de Gestión Integral de la Ciudad, para ser la instancia operante para efectuar lo necesario para la ejecución de dicha obra, conjuntamente con la Coordinación General de Construcción de la Comunidad, a través de su Dirección de Educación, a fin de cumplimentar el presente acuerdo.</w:t>
      </w:r>
      <w:r>
        <w:rPr>
          <w:rFonts w:ascii="Arial" w:hAnsi="Arial" w:cs="Arial"/>
          <w:sz w:val="24"/>
          <w:szCs w:val="24"/>
        </w:rPr>
        <w:t>---------------------------------------------------------------------------------------------------------------------------------------------------------</w:t>
      </w:r>
    </w:p>
    <w:p w:rsidR="008A0049" w:rsidRPr="008B098E" w:rsidRDefault="008A0049" w:rsidP="008A0049">
      <w:pPr>
        <w:spacing w:after="0" w:line="240" w:lineRule="auto"/>
        <w:jc w:val="both"/>
        <w:rPr>
          <w:rFonts w:ascii="Arial" w:hAnsi="Arial" w:cs="Arial"/>
          <w:b/>
          <w:sz w:val="16"/>
          <w:szCs w:val="24"/>
          <w:lang w:val="es-ES"/>
        </w:rPr>
      </w:pPr>
    </w:p>
    <w:p w:rsidR="008A0049" w:rsidRPr="00F12F73" w:rsidRDefault="008A0049" w:rsidP="008A0049">
      <w:pPr>
        <w:spacing w:after="0" w:line="240" w:lineRule="auto"/>
        <w:ind w:left="708"/>
        <w:jc w:val="center"/>
        <w:rPr>
          <w:rFonts w:ascii="Arial" w:hAnsi="Arial" w:cs="Arial"/>
          <w:b/>
          <w:bCs/>
          <w:sz w:val="24"/>
          <w:szCs w:val="24"/>
        </w:rPr>
      </w:pPr>
      <w:r w:rsidRPr="00F12F73">
        <w:rPr>
          <w:rFonts w:ascii="Arial" w:hAnsi="Arial" w:cs="Arial"/>
          <w:b/>
          <w:bCs/>
          <w:sz w:val="24"/>
          <w:szCs w:val="24"/>
        </w:rPr>
        <w:t>A T E N T A M E N T E</w:t>
      </w:r>
    </w:p>
    <w:p w:rsidR="008A0049" w:rsidRPr="00F12F73" w:rsidRDefault="008A0049" w:rsidP="008A0049">
      <w:pPr>
        <w:pStyle w:val="Prrafodelista"/>
        <w:tabs>
          <w:tab w:val="num" w:pos="720"/>
        </w:tabs>
        <w:ind w:left="0"/>
        <w:jc w:val="center"/>
        <w:rPr>
          <w:rFonts w:ascii="Arial" w:hAnsi="Arial" w:cs="Arial"/>
          <w:b/>
          <w:bCs/>
        </w:rPr>
      </w:pPr>
      <w:r w:rsidRPr="00F12F73">
        <w:rPr>
          <w:rFonts w:ascii="Arial" w:hAnsi="Arial" w:cs="Arial"/>
          <w:b/>
          <w:bCs/>
        </w:rPr>
        <w:t>SAN PEDRO TLAQUEPAQUE, JALISCO. A 19 DE ENERO DE 2018.</w:t>
      </w:r>
    </w:p>
    <w:p w:rsidR="008A0049" w:rsidRPr="00F12F73" w:rsidRDefault="008A0049" w:rsidP="008A0049">
      <w:pPr>
        <w:spacing w:line="240" w:lineRule="auto"/>
        <w:rPr>
          <w:lang w:eastAsia="es-ES"/>
        </w:rPr>
      </w:pPr>
    </w:p>
    <w:p w:rsidR="008A0049" w:rsidRPr="00F12F73" w:rsidRDefault="008A0049" w:rsidP="008A0049">
      <w:pPr>
        <w:spacing w:line="240" w:lineRule="auto"/>
        <w:rPr>
          <w:lang w:eastAsia="es-ES"/>
        </w:rPr>
      </w:pPr>
    </w:p>
    <w:p w:rsidR="008A0049" w:rsidRPr="00F12F73" w:rsidRDefault="008A0049" w:rsidP="008A0049">
      <w:pPr>
        <w:pStyle w:val="Ttulo5"/>
        <w:tabs>
          <w:tab w:val="center" w:pos="3742"/>
          <w:tab w:val="left" w:pos="6390"/>
        </w:tabs>
        <w:ind w:left="-1134" w:right="-799"/>
        <w:rPr>
          <w:rFonts w:ascii="Arial" w:hAnsi="Arial" w:cs="Arial"/>
          <w:szCs w:val="24"/>
        </w:rPr>
      </w:pPr>
      <w:r w:rsidRPr="00F12F73">
        <w:rPr>
          <w:rFonts w:ascii="Arial" w:hAnsi="Arial" w:cs="Arial"/>
          <w:szCs w:val="24"/>
        </w:rPr>
        <w:t>MTRO. JOSE LUIS SALAZAR MARTÍNEZ.</w:t>
      </w:r>
    </w:p>
    <w:p w:rsidR="008A0049" w:rsidRPr="00F12F73" w:rsidRDefault="008A0049" w:rsidP="008A0049">
      <w:pPr>
        <w:spacing w:line="240" w:lineRule="auto"/>
        <w:jc w:val="center"/>
        <w:rPr>
          <w:rFonts w:ascii="Arial" w:hAnsi="Arial" w:cs="Arial"/>
          <w:b/>
          <w:sz w:val="24"/>
          <w:szCs w:val="24"/>
        </w:rPr>
      </w:pPr>
      <w:r w:rsidRPr="00F12F73">
        <w:rPr>
          <w:rFonts w:ascii="Arial" w:hAnsi="Arial" w:cs="Arial"/>
          <w:b/>
          <w:bCs/>
          <w:sz w:val="24"/>
          <w:szCs w:val="24"/>
        </w:rPr>
        <w:t>SECRETARIO</w:t>
      </w:r>
      <w:r w:rsidRPr="00F12F73">
        <w:rPr>
          <w:rFonts w:ascii="Arial" w:hAnsi="Arial" w:cs="Arial"/>
          <w:b/>
          <w:sz w:val="24"/>
          <w:szCs w:val="24"/>
        </w:rPr>
        <w:t xml:space="preserve"> DEL AYUNTAMIENTO.</w:t>
      </w:r>
    </w:p>
    <w:p w:rsidR="008905DC" w:rsidRDefault="008905DC">
      <w:bookmarkStart w:id="0" w:name="_GoBack"/>
      <w:bookmarkEnd w:id="0"/>
    </w:p>
    <w:sectPr w:rsidR="008905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49"/>
    <w:rsid w:val="008905DC"/>
    <w:rsid w:val="008A0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2802-A002-4628-BB81-33A6C54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49"/>
    <w:pPr>
      <w:spacing w:after="200" w:line="276" w:lineRule="auto"/>
    </w:pPr>
    <w:rPr>
      <w:lang w:val="es-MX"/>
    </w:rPr>
  </w:style>
  <w:style w:type="paragraph" w:styleId="Ttulo5">
    <w:name w:val="heading 5"/>
    <w:basedOn w:val="Normal"/>
    <w:next w:val="Normal"/>
    <w:link w:val="Ttulo5Car"/>
    <w:unhideWhenUsed/>
    <w:qFormat/>
    <w:rsid w:val="008A0049"/>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A0049"/>
    <w:rPr>
      <w:rFonts w:ascii="Times New Roman" w:eastAsia="Times New Roman" w:hAnsi="Times New Roman" w:cs="Times New Roman"/>
      <w:b/>
      <w:sz w:val="24"/>
      <w:szCs w:val="20"/>
      <w:lang w:val="es-MX" w:eastAsia="es-ES"/>
    </w:rPr>
  </w:style>
  <w:style w:type="character" w:customStyle="1" w:styleId="PrrafodelistaCar">
    <w:name w:val="Párrafo de lista Car"/>
    <w:link w:val="Prrafodelista"/>
    <w:uiPriority w:val="34"/>
    <w:locked/>
    <w:rsid w:val="008A0049"/>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8A004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A0049"/>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A00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Gloria Jaqueline Cantero Mariscal</cp:lastModifiedBy>
  <cp:revision>1</cp:revision>
  <dcterms:created xsi:type="dcterms:W3CDTF">2018-06-28T19:32:00Z</dcterms:created>
  <dcterms:modified xsi:type="dcterms:W3CDTF">2018-06-28T19:34:00Z</dcterms:modified>
</cp:coreProperties>
</file>