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7B" w:rsidRDefault="0006637B" w:rsidP="000663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448E">
        <w:rPr>
          <w:rFonts w:ascii="Arial" w:hAnsi="Arial" w:cs="Arial"/>
          <w:sz w:val="24"/>
          <w:szCs w:val="24"/>
        </w:rPr>
        <w:t xml:space="preserve">El suscrito </w:t>
      </w:r>
      <w:r w:rsidRPr="00A1448E">
        <w:rPr>
          <w:rFonts w:ascii="Arial" w:hAnsi="Arial" w:cs="Arial"/>
          <w:b/>
          <w:sz w:val="24"/>
          <w:szCs w:val="24"/>
        </w:rPr>
        <w:t>Mtro. José Luis Salazar Martínez</w:t>
      </w:r>
      <w:r w:rsidRPr="00A1448E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</w:t>
      </w:r>
      <w:r w:rsidRPr="00260B2F">
        <w:rPr>
          <w:rFonts w:ascii="Arial" w:hAnsi="Arial" w:cs="Arial"/>
          <w:b/>
          <w:sz w:val="24"/>
          <w:szCs w:val="24"/>
        </w:rPr>
        <w:t xml:space="preserve">C E R T I F I C O: </w:t>
      </w:r>
      <w:r w:rsidRPr="00260B2F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</w:rPr>
        <w:t xml:space="preserve">11 </w:t>
      </w:r>
      <w:r w:rsidRPr="007C0E2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diciembre </w:t>
      </w:r>
      <w:r w:rsidRPr="007C0E2B">
        <w:rPr>
          <w:rFonts w:ascii="Arial" w:hAnsi="Arial" w:cs="Arial"/>
          <w:b/>
          <w:sz w:val="24"/>
          <w:szCs w:val="24"/>
        </w:rPr>
        <w:t xml:space="preserve">de 2017, estando presentes </w:t>
      </w:r>
      <w:r>
        <w:rPr>
          <w:rFonts w:ascii="Arial" w:hAnsi="Arial" w:cs="Arial"/>
          <w:b/>
          <w:sz w:val="24"/>
          <w:szCs w:val="24"/>
        </w:rPr>
        <w:t>21</w:t>
      </w:r>
      <w:r w:rsidRPr="007C0E2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veintiún</w:t>
      </w:r>
      <w:r w:rsidRPr="007C0E2B">
        <w:rPr>
          <w:rFonts w:ascii="Arial" w:hAnsi="Arial" w:cs="Arial"/>
          <w:b/>
          <w:sz w:val="24"/>
          <w:szCs w:val="24"/>
        </w:rPr>
        <w:t xml:space="preserve">) integrantes del pleno, en forma económica fueron emitidos </w:t>
      </w:r>
      <w:r>
        <w:rPr>
          <w:rFonts w:ascii="Arial" w:hAnsi="Arial" w:cs="Arial"/>
          <w:b/>
          <w:sz w:val="24"/>
          <w:szCs w:val="24"/>
        </w:rPr>
        <w:t>21</w:t>
      </w:r>
      <w:r w:rsidRPr="007C0E2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veintiún</w:t>
      </w:r>
      <w:r w:rsidRPr="007C0E2B">
        <w:rPr>
          <w:rFonts w:ascii="Arial" w:hAnsi="Arial" w:cs="Arial"/>
          <w:b/>
          <w:sz w:val="24"/>
          <w:szCs w:val="24"/>
        </w:rPr>
        <w:t xml:space="preserve">) votos a favor; en unanimidad fue </w:t>
      </w:r>
      <w:r w:rsidRPr="007C0E2B">
        <w:rPr>
          <w:rFonts w:ascii="Arial" w:hAnsi="Arial" w:cs="Arial"/>
          <w:sz w:val="24"/>
          <w:szCs w:val="24"/>
        </w:rPr>
        <w:t xml:space="preserve">aprobado </w:t>
      </w:r>
      <w:r w:rsidRPr="007C0E2B">
        <w:rPr>
          <w:rFonts w:ascii="Arial" w:hAnsi="Arial" w:cs="Arial"/>
          <w:b/>
          <w:sz w:val="24"/>
          <w:szCs w:val="24"/>
        </w:rPr>
        <w:t xml:space="preserve">por mayoría simple </w:t>
      </w:r>
      <w:r>
        <w:rPr>
          <w:rFonts w:ascii="Arial" w:hAnsi="Arial" w:cs="Arial"/>
          <w:sz w:val="24"/>
          <w:szCs w:val="24"/>
        </w:rPr>
        <w:t xml:space="preserve">la iniciativa de aprobación directa suscrita por la </w:t>
      </w:r>
      <w:r w:rsidRPr="00932F8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 María Elena Limón García, Presidenta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7C0E2B">
        <w:rPr>
          <w:rFonts w:ascii="Arial" w:hAnsi="Arial" w:cs="Arial"/>
          <w:sz w:val="24"/>
          <w:szCs w:val="24"/>
        </w:rPr>
        <w:t>bajo el siguiente:-----------------------</w:t>
      </w:r>
      <w:r>
        <w:rPr>
          <w:rFonts w:ascii="Arial" w:hAnsi="Arial" w:cs="Arial"/>
          <w:sz w:val="24"/>
          <w:szCs w:val="24"/>
        </w:rPr>
        <w:t>-------------------------</w:t>
      </w:r>
      <w:r w:rsidRPr="007C0E2B">
        <w:rPr>
          <w:rFonts w:ascii="Arial" w:hAnsi="Arial" w:cs="Arial"/>
          <w:sz w:val="24"/>
          <w:szCs w:val="24"/>
        </w:rPr>
        <w:t>-------------------</w:t>
      </w:r>
      <w:r>
        <w:rPr>
          <w:rFonts w:ascii="Arial" w:hAnsi="Arial" w:cs="Arial"/>
          <w:sz w:val="24"/>
          <w:szCs w:val="24"/>
        </w:rPr>
        <w:t>--------</w:t>
      </w:r>
      <w:r>
        <w:rPr>
          <w:rFonts w:ascii="Arial" w:hAnsi="Arial" w:cs="Arial"/>
          <w:sz w:val="24"/>
          <w:szCs w:val="24"/>
        </w:rPr>
        <w:t>-----------------------------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------</w:t>
      </w:r>
      <w:r w:rsidRPr="007C0E2B">
        <w:rPr>
          <w:rFonts w:ascii="Arial" w:hAnsi="Arial" w:cs="Arial"/>
          <w:sz w:val="24"/>
          <w:szCs w:val="24"/>
        </w:rPr>
        <w:t>--</w:t>
      </w:r>
      <w:r w:rsidRPr="007C0E2B">
        <w:rPr>
          <w:rFonts w:ascii="Arial" w:hAnsi="Arial" w:cs="Arial"/>
          <w:b/>
          <w:sz w:val="24"/>
          <w:szCs w:val="24"/>
        </w:rPr>
        <w:t xml:space="preserve">PUNTO DE ACUERDO NÚMERO </w:t>
      </w:r>
      <w:r>
        <w:rPr>
          <w:rFonts w:ascii="Arial" w:hAnsi="Arial" w:cs="Arial"/>
          <w:b/>
          <w:sz w:val="24"/>
          <w:szCs w:val="24"/>
        </w:rPr>
        <w:t>713/2017</w:t>
      </w:r>
      <w:r w:rsidRPr="007C0E2B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</w:t>
      </w:r>
      <w:r w:rsidRPr="00FF54AD">
        <w:rPr>
          <w:rFonts w:ascii="Arial" w:hAnsi="Arial" w:cs="Arial"/>
          <w:sz w:val="24"/>
          <w:szCs w:val="24"/>
        </w:rPr>
        <w:t xml:space="preserve"> </w:t>
      </w:r>
      <w:r w:rsidRPr="00E04513">
        <w:rPr>
          <w:rFonts w:ascii="Arial" w:hAnsi="Arial" w:cs="Arial"/>
          <w:b/>
          <w:sz w:val="24"/>
          <w:szCs w:val="28"/>
        </w:rPr>
        <w:t xml:space="preserve">PRIMERO.- </w:t>
      </w:r>
      <w:r w:rsidRPr="00E04513">
        <w:rPr>
          <w:rFonts w:ascii="Arial" w:hAnsi="Arial" w:cs="Arial"/>
          <w:sz w:val="24"/>
          <w:szCs w:val="28"/>
        </w:rPr>
        <w:t xml:space="preserve"> </w:t>
      </w:r>
      <w:r w:rsidRPr="00437038">
        <w:rPr>
          <w:rFonts w:ascii="Arial" w:hAnsi="Arial" w:cs="Arial"/>
          <w:sz w:val="24"/>
          <w:szCs w:val="24"/>
        </w:rPr>
        <w:t xml:space="preserve">El Ayuntamiento Constitucional de San Pedro Tlaquepaque, aprueba y autoriza el </w:t>
      </w:r>
      <w:r w:rsidRPr="00437038">
        <w:rPr>
          <w:rFonts w:ascii="Arial" w:hAnsi="Arial" w:cs="Arial"/>
          <w:b/>
          <w:sz w:val="24"/>
          <w:szCs w:val="24"/>
        </w:rPr>
        <w:t>Paquete 1 de Intervención en Obra Pública denominado “Infraestructura Básica” en beneficio de Varias Colonias del Municipio de San Pedro Tlaquepaque, por un monto de $ 2,863,153.74 (Dos millones ochocientos sesenta y tres mil ciento cincuenta y tres pesos 74/100 M.N.)</w:t>
      </w:r>
      <w:r w:rsidRPr="004370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37038">
        <w:rPr>
          <w:rFonts w:ascii="Arial" w:hAnsi="Arial" w:cs="Arial"/>
          <w:b/>
          <w:sz w:val="24"/>
          <w:szCs w:val="24"/>
        </w:rPr>
        <w:t>con financiamiento de Presupuesto Directo 2018</w:t>
      </w:r>
      <w:r w:rsidRPr="00437038">
        <w:rPr>
          <w:rFonts w:ascii="Arial" w:hAnsi="Arial" w:cs="Arial"/>
          <w:sz w:val="24"/>
          <w:szCs w:val="24"/>
        </w:rPr>
        <w:t>, tal y como se desprende en el siguiente:</w:t>
      </w:r>
    </w:p>
    <w:p w:rsidR="0006637B" w:rsidRPr="00437038" w:rsidRDefault="0006637B" w:rsidP="000663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352"/>
        <w:gridCol w:w="2395"/>
        <w:gridCol w:w="1406"/>
        <w:gridCol w:w="1164"/>
      </w:tblGrid>
      <w:tr w:rsidR="0006637B" w:rsidRPr="00437038" w:rsidTr="003D38AB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OBRAS DIRECTAS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06637B" w:rsidRPr="00437038" w:rsidTr="003D38AB">
        <w:trPr>
          <w:trHeight w:val="16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AMPLIACIÓN DE LA RED DE ELECTRIFICACIÓN EN MEDIA Y BAJA TENSIÓN CON ALUMBRADO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FRACC. OJO DE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CALLES AGUA TRANSPARENTE, AGUA VERDE, AGUA ALCALINA, ARROYO ORIENTE, AGUA TIBIA, ARROYO SUR, UNIÓN, UNIVERSIDAD, PRIVADA UNIVERSIDAD.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$1,302,770.50</w:t>
            </w:r>
          </w:p>
        </w:tc>
      </w:tr>
      <w:tr w:rsidR="0006637B" w:rsidRPr="00437038" w:rsidTr="003D38AB">
        <w:trPr>
          <w:trHeight w:val="1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REHABILITACIÓN DE MERCADO MUNICIPAL SANTA 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SANTA 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MORELOS ENTRE OCAMPO Y 5 DE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$1,491,506.41</w:t>
            </w:r>
          </w:p>
        </w:tc>
      </w:tr>
      <w:tr w:rsidR="0006637B" w:rsidRPr="00437038" w:rsidTr="003D38AB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CONSTRUCCIÓN DE BOCA DE TORMENTA 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SAN SEBASTIANITO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038">
              <w:rPr>
                <w:rFonts w:ascii="Arial" w:hAnsi="Arial" w:cs="Arial"/>
                <w:sz w:val="16"/>
                <w:szCs w:val="16"/>
              </w:rPr>
              <w:t>IGUALA ENTRE HIDALGO Y EL CANAL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color w:val="000000"/>
                <w:sz w:val="16"/>
                <w:szCs w:val="16"/>
              </w:rPr>
              <w:t>$68,876.83</w:t>
            </w:r>
          </w:p>
        </w:tc>
      </w:tr>
      <w:tr w:rsidR="0006637B" w:rsidRPr="00437038" w:rsidTr="003D38AB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DIRECTAS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37B" w:rsidRPr="00437038" w:rsidRDefault="0006637B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0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$2,863,153.74</w:t>
            </w:r>
          </w:p>
        </w:tc>
      </w:tr>
    </w:tbl>
    <w:p w:rsidR="0006637B" w:rsidRPr="004E004F" w:rsidRDefault="0006637B" w:rsidP="000663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  <w:r w:rsidRPr="00437038">
        <w:rPr>
          <w:rFonts w:ascii="Arial" w:hAnsi="Arial" w:cs="Arial"/>
          <w:b/>
          <w:sz w:val="24"/>
          <w:szCs w:val="24"/>
        </w:rPr>
        <w:t>SEGUNDO.-</w:t>
      </w:r>
      <w:r w:rsidRPr="00437038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al Tesorero Municipal, a erogar hasta la cantidad de </w:t>
      </w:r>
      <w:r w:rsidRPr="00437038">
        <w:rPr>
          <w:rFonts w:ascii="Arial" w:hAnsi="Arial" w:cs="Arial"/>
          <w:b/>
          <w:sz w:val="24"/>
          <w:szCs w:val="24"/>
        </w:rPr>
        <w:t xml:space="preserve">$ 2,863,153.74 (Dos millones ochocientos sesenta y tres mil ciento </w:t>
      </w:r>
      <w:r w:rsidRPr="00437038">
        <w:rPr>
          <w:rFonts w:ascii="Arial" w:hAnsi="Arial" w:cs="Arial"/>
          <w:b/>
          <w:sz w:val="24"/>
          <w:szCs w:val="24"/>
        </w:rPr>
        <w:lastRenderedPageBreak/>
        <w:t>cincuenta y tres pesos 74/100 M.N.)</w:t>
      </w:r>
      <w:r w:rsidRPr="00437038">
        <w:rPr>
          <w:rFonts w:ascii="Arial" w:hAnsi="Arial" w:cs="Arial"/>
          <w:sz w:val="24"/>
          <w:szCs w:val="24"/>
        </w:rPr>
        <w:t>,</w:t>
      </w:r>
      <w:r w:rsidRPr="004370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7038">
        <w:rPr>
          <w:rFonts w:ascii="Arial" w:hAnsi="Arial" w:cs="Arial"/>
          <w:sz w:val="24"/>
          <w:szCs w:val="24"/>
        </w:rPr>
        <w:t>con cargo a la Partida de Presupuesto Directo, para dar cabal cumplimiento al presente acuerdo, lo anterior una vez agotados los procedimientos de adjudicación que correspondan con ape</w:t>
      </w:r>
      <w:r>
        <w:rPr>
          <w:rFonts w:ascii="Arial" w:hAnsi="Arial" w:cs="Arial"/>
          <w:sz w:val="24"/>
          <w:szCs w:val="24"/>
        </w:rPr>
        <w:t>go a la normatividad aplicable.--------------------------------------------------------------------------------------------------------------------------------------------------------------------------</w:t>
      </w:r>
      <w:r w:rsidRPr="00437038">
        <w:rPr>
          <w:rFonts w:ascii="Arial" w:hAnsi="Arial" w:cs="Arial"/>
          <w:b/>
          <w:sz w:val="24"/>
          <w:szCs w:val="24"/>
        </w:rPr>
        <w:t>TERCERO.-</w:t>
      </w:r>
      <w:r w:rsidRPr="00437038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  <w:r w:rsidRPr="00437038">
        <w:rPr>
          <w:rFonts w:ascii="Arial" w:hAnsi="Arial" w:cs="Arial"/>
          <w:b/>
          <w:sz w:val="24"/>
          <w:szCs w:val="24"/>
        </w:rPr>
        <w:t>CUARTO.-</w:t>
      </w:r>
      <w:r w:rsidRPr="00437038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</w:t>
      </w:r>
      <w:r w:rsidRPr="00437038">
        <w:rPr>
          <w:rFonts w:ascii="Arial" w:hAnsi="Arial" w:cs="Arial"/>
          <w:sz w:val="24"/>
          <w:szCs w:val="24"/>
        </w:rPr>
        <w:t xml:space="preserve"> </w:t>
      </w:r>
    </w:p>
    <w:p w:rsidR="0006637B" w:rsidRPr="00260B2F" w:rsidRDefault="0006637B" w:rsidP="0006637B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06637B" w:rsidRPr="00260B2F" w:rsidRDefault="0006637B" w:rsidP="0006637B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260B2F">
        <w:rPr>
          <w:rFonts w:ascii="Arial" w:hAnsi="Arial" w:cs="Arial"/>
          <w:b/>
          <w:bCs/>
        </w:rPr>
        <w:t xml:space="preserve">SAN PEDRO TLAQUEPAQUE, </w:t>
      </w:r>
      <w:r>
        <w:rPr>
          <w:rFonts w:ascii="Arial" w:hAnsi="Arial" w:cs="Arial"/>
          <w:b/>
          <w:bCs/>
        </w:rPr>
        <w:t xml:space="preserve">JALISCO. </w:t>
      </w:r>
      <w:r w:rsidRPr="00CD31D7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11</w:t>
      </w:r>
      <w:r w:rsidRPr="00CD31D7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DICIEMBRE </w:t>
      </w:r>
      <w:r w:rsidRPr="00CD31D7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2017.</w:t>
      </w:r>
    </w:p>
    <w:p w:rsidR="0006637B" w:rsidRDefault="0006637B" w:rsidP="0006637B">
      <w:pPr>
        <w:spacing w:line="240" w:lineRule="auto"/>
        <w:rPr>
          <w:lang w:eastAsia="es-ES"/>
        </w:rPr>
      </w:pPr>
    </w:p>
    <w:p w:rsidR="0006637B" w:rsidRPr="005B7E59" w:rsidRDefault="0006637B" w:rsidP="0006637B">
      <w:pPr>
        <w:spacing w:line="240" w:lineRule="auto"/>
        <w:rPr>
          <w:lang w:eastAsia="es-ES"/>
        </w:rPr>
      </w:pPr>
    </w:p>
    <w:p w:rsidR="0006637B" w:rsidRPr="00260B2F" w:rsidRDefault="0006637B" w:rsidP="0006637B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MTRO</w:t>
      </w:r>
      <w:r w:rsidRPr="00260B2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JOSE LUIS SALAZAR MARTÍNEZ</w:t>
      </w:r>
      <w:r w:rsidRPr="00260B2F">
        <w:rPr>
          <w:rFonts w:ascii="Arial" w:hAnsi="Arial" w:cs="Arial"/>
          <w:szCs w:val="24"/>
        </w:rPr>
        <w:t>.</w:t>
      </w:r>
    </w:p>
    <w:p w:rsidR="0006637B" w:rsidRDefault="0006637B" w:rsidP="000663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SECRETARIO</w:t>
      </w:r>
      <w:r w:rsidRPr="00260B2F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8905DC" w:rsidRDefault="008905DC"/>
    <w:sectPr w:rsidR="0089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B"/>
    <w:rsid w:val="0006637B"/>
    <w:rsid w:val="008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C546"/>
  <w15:chartTrackingRefBased/>
  <w15:docId w15:val="{6B5B297C-120A-4A3C-98F7-5675A11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7B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0663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637B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PrrafodelistaCar">
    <w:name w:val="Párrafo de lista Car"/>
    <w:link w:val="Prrafodelista"/>
    <w:uiPriority w:val="34"/>
    <w:locked/>
    <w:rsid w:val="00066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66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2018-06-28T19:35:00Z</dcterms:created>
  <dcterms:modified xsi:type="dcterms:W3CDTF">2018-06-28T19:37:00Z</dcterms:modified>
</cp:coreProperties>
</file>