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7" w:rsidRDefault="002814B7" w:rsidP="002814B7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04E69862" wp14:editId="1D70A259">
            <wp:simplePos x="0" y="0"/>
            <wp:positionH relativeFrom="column">
              <wp:posOffset>-956310</wp:posOffset>
            </wp:positionH>
            <wp:positionV relativeFrom="paragraph">
              <wp:posOffset>-747395</wp:posOffset>
            </wp:positionV>
            <wp:extent cx="1343025" cy="118110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9630" r="14286" b="8888"/>
                    <a:stretch/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F6" w:rsidRDefault="005A63F6" w:rsidP="005A63F6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>MINUTA DE  LA SESIÓN DE LA COMISIÓN EDIL</w:t>
      </w:r>
      <w:r w:rsidR="002814B7">
        <w:rPr>
          <w:rFonts w:ascii="Century Gothic" w:hAnsi="Century Gothic"/>
          <w:b/>
          <w:sz w:val="24"/>
          <w:szCs w:val="24"/>
        </w:rPr>
        <w:t>I</w:t>
      </w:r>
      <w:r>
        <w:rPr>
          <w:rFonts w:ascii="Century Gothic" w:hAnsi="Century Gothic"/>
          <w:b/>
          <w:sz w:val="24"/>
          <w:szCs w:val="24"/>
        </w:rPr>
        <w:t>CIA DE PROMOCIÓ</w:t>
      </w:r>
      <w:r>
        <w:rPr>
          <w:rFonts w:ascii="Century Gothic" w:hAnsi="Century Gothic"/>
          <w:b/>
          <w:sz w:val="24"/>
          <w:szCs w:val="24"/>
        </w:rPr>
        <w:t>N ECONÓMICA, CELEBRADA EL DÍA 30 DE SEPTIEMBRE</w:t>
      </w:r>
      <w:r>
        <w:rPr>
          <w:rFonts w:ascii="Century Gothic" w:hAnsi="Century Gothic"/>
          <w:b/>
          <w:sz w:val="24"/>
          <w:szCs w:val="24"/>
        </w:rPr>
        <w:t xml:space="preserve"> 2019</w:t>
      </w:r>
      <w:r>
        <w:rPr>
          <w:rFonts w:ascii="Century Gothic" w:hAnsi="Century Gothic"/>
          <w:b/>
          <w:sz w:val="24"/>
          <w:szCs w:val="24"/>
        </w:rPr>
        <w:t>.</w:t>
      </w:r>
    </w:p>
    <w:p w:rsidR="005A63F6" w:rsidRDefault="005A63F6" w:rsidP="00A21F3C">
      <w:pPr>
        <w:spacing w:after="0"/>
        <w:jc w:val="both"/>
        <w:rPr>
          <w:rFonts w:ascii="Century Gothic" w:hAnsi="Century Gothic"/>
          <w:b/>
        </w:rPr>
      </w:pPr>
    </w:p>
    <w:p w:rsidR="00A21F3C" w:rsidRDefault="005A63F6" w:rsidP="00A21F3C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En uso de la voz el Regidor Jorge Antonio </w:t>
      </w:r>
      <w:r w:rsidR="005E453F">
        <w:rPr>
          <w:rFonts w:ascii="Century Gothic" w:hAnsi="Century Gothic"/>
          <w:b/>
        </w:rPr>
        <w:t>Chávez</w:t>
      </w:r>
      <w:r>
        <w:rPr>
          <w:rFonts w:ascii="Century Gothic" w:hAnsi="Century Gothic"/>
          <w:b/>
        </w:rPr>
        <w:t xml:space="preserve"> Ambriz</w:t>
      </w:r>
      <w:r w:rsidR="005E453F">
        <w:rPr>
          <w:rFonts w:ascii="Century Gothic" w:hAnsi="Century Gothic"/>
          <w:b/>
        </w:rPr>
        <w:t>, b</w:t>
      </w:r>
      <w:r w:rsidR="00A21F3C">
        <w:rPr>
          <w:rFonts w:ascii="Century Gothic" w:hAnsi="Century Gothic"/>
          <w:b/>
        </w:rPr>
        <w:t>uenos días compañeras y compañeros regidores, y a todos los que nos acompañan:</w:t>
      </w:r>
      <w:r w:rsidR="00A21F3C">
        <w:rPr>
          <w:rFonts w:ascii="Century Gothic" w:hAnsi="Century Gothic"/>
          <w:b/>
        </w:rPr>
        <w:t xml:space="preserve"> </w:t>
      </w:r>
      <w:r w:rsidR="00A21F3C">
        <w:rPr>
          <w:rFonts w:ascii="Century Gothic" w:hAnsi="Century Gothic"/>
        </w:rPr>
        <w:t>En San Pe</w:t>
      </w:r>
      <w:r w:rsidR="00A21F3C">
        <w:rPr>
          <w:rFonts w:ascii="Century Gothic" w:hAnsi="Century Gothic"/>
        </w:rPr>
        <w:t>dro Tla</w:t>
      </w:r>
      <w:r w:rsidR="005E453F">
        <w:rPr>
          <w:rFonts w:ascii="Century Gothic" w:hAnsi="Century Gothic"/>
        </w:rPr>
        <w:t>quepaque, siendo las 10:05</w:t>
      </w:r>
      <w:r w:rsidR="00A21F3C">
        <w:rPr>
          <w:rFonts w:ascii="Century Gothic" w:hAnsi="Century Gothic"/>
        </w:rPr>
        <w:t xml:space="preserve"> horas</w:t>
      </w:r>
      <w:r w:rsidR="00A21F3C">
        <w:rPr>
          <w:rFonts w:ascii="Century Gothic" w:hAnsi="Century Gothic"/>
        </w:rPr>
        <w:t xml:space="preserve"> del día 30 de Septiembre del 2019, reunidos en Sala de Juntas del área de Regidores damos inicio a la Sesión Ordinaria de la Comisión Edilicia de Promoción Económica, para lo cual procedo a pasar lista de asistencia y comprobar el quórum legal:</w:t>
      </w:r>
    </w:p>
    <w:p w:rsidR="00FB4557" w:rsidRDefault="00FB4557" w:rsidP="00A21F3C">
      <w:pPr>
        <w:spacing w:after="0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  <w:gridCol w:w="2676"/>
      </w:tblGrid>
      <w:tr w:rsidR="00FB4557" w:rsidTr="00FB4557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Regidora </w:t>
            </w:r>
            <w:proofErr w:type="spellStart"/>
            <w:r>
              <w:rPr>
                <w:rFonts w:ascii="Century Gothic" w:hAnsi="Century Gothic"/>
              </w:rPr>
              <w:t>Hogla</w:t>
            </w:r>
            <w:proofErr w:type="spellEnd"/>
            <w:r>
              <w:rPr>
                <w:rFonts w:ascii="Century Gothic" w:hAnsi="Century Gothic"/>
              </w:rPr>
              <w:t xml:space="preserve"> Bustos Serrano.             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Presente</w:t>
            </w:r>
          </w:p>
        </w:tc>
      </w:tr>
      <w:tr w:rsidR="00FB4557" w:rsidTr="00FB4557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Regidor Francisco Juárez Piña.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Presente</w:t>
            </w:r>
          </w:p>
        </w:tc>
      </w:tr>
      <w:tr w:rsidR="00FB4557" w:rsidTr="00FB4557">
        <w:trPr>
          <w:trHeight w:val="265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Regidor Alberto Alfaro García.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Ausente</w:t>
            </w:r>
          </w:p>
        </w:tc>
      </w:tr>
      <w:tr w:rsidR="00FB4557" w:rsidTr="00FB4557">
        <w:trPr>
          <w:trHeight w:val="296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Regidor Jorge Antonio Chávez Ambriz.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57" w:rsidRDefault="00FB455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Presente</w:t>
            </w:r>
          </w:p>
        </w:tc>
      </w:tr>
    </w:tbl>
    <w:p w:rsidR="00FB4557" w:rsidRDefault="00FB4557" w:rsidP="00FB4557">
      <w:pPr>
        <w:spacing w:after="0"/>
        <w:jc w:val="both"/>
        <w:rPr>
          <w:rFonts w:ascii="Century Gothic" w:hAnsi="Century Gothic"/>
        </w:rPr>
      </w:pPr>
    </w:p>
    <w:p w:rsidR="002814B7" w:rsidRDefault="00FB4557" w:rsidP="002814B7">
      <w:pPr>
        <w:spacing w:after="0"/>
        <w:jc w:val="both"/>
        <w:rPr>
          <w:rFonts w:ascii="Century Gothic" w:hAnsi="Century Gothic"/>
        </w:rPr>
      </w:pPr>
      <w:r w:rsidRPr="00FB4557">
        <w:rPr>
          <w:rFonts w:ascii="Century Gothic" w:hAnsi="Century Gothic"/>
        </w:rPr>
        <w:t>Se recibió oficio vía electrónica de parte del Regidor Alberto Alfaro García, en el que solicita se le justifique</w:t>
      </w:r>
      <w:r w:rsidR="005A63F6">
        <w:rPr>
          <w:rFonts w:ascii="Century Gothic" w:hAnsi="Century Gothic"/>
        </w:rPr>
        <w:t xml:space="preserve"> su inasistencia a la presen</w:t>
      </w:r>
      <w:r w:rsidR="005E453F">
        <w:rPr>
          <w:rFonts w:ascii="Century Gothic" w:hAnsi="Century Gothic"/>
        </w:rPr>
        <w:t>te Sesión por</w:t>
      </w:r>
      <w:r w:rsidR="005A63F6">
        <w:rPr>
          <w:rFonts w:ascii="Century Gothic" w:hAnsi="Century Gothic"/>
        </w:rPr>
        <w:t xml:space="preserve"> causas de fuerza mayor</w:t>
      </w:r>
      <w:r w:rsidRPr="00FB4557">
        <w:rPr>
          <w:rFonts w:ascii="Century Gothic" w:hAnsi="Century Gothic"/>
        </w:rPr>
        <w:t>, por lo que en votación pregunta el Regidor Antonio Chávez si es de aprobarse, y en consecuencia se aprueba.</w:t>
      </w:r>
      <w:r w:rsidR="002814B7" w:rsidRPr="002814B7">
        <w:rPr>
          <w:rFonts w:ascii="Century Gothic" w:hAnsi="Century Gothic"/>
        </w:rPr>
        <w:t xml:space="preserve"> </w:t>
      </w:r>
    </w:p>
    <w:p w:rsidR="002814B7" w:rsidRDefault="002814B7" w:rsidP="002814B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que contándose con la presencia de 3 de los 4 convocados a la presente reunión se declara quórum legal para sesionar y validos todos los acuerdos aprobados en la misma.</w:t>
      </w:r>
    </w:p>
    <w:p w:rsidR="00335F2A" w:rsidRDefault="00335F2A" w:rsidP="00335F2A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parte de Secretaría General contamos en la presencia de la maestra </w:t>
      </w:r>
      <w:proofErr w:type="spellStart"/>
      <w:r>
        <w:rPr>
          <w:rFonts w:ascii="Century Gothic" w:hAnsi="Century Gothic"/>
        </w:rPr>
        <w:t>Eiko</w:t>
      </w:r>
      <w:proofErr w:type="spellEnd"/>
      <w:r>
        <w:rPr>
          <w:rFonts w:ascii="Century Gothic" w:hAnsi="Century Gothic"/>
        </w:rPr>
        <w:t xml:space="preserve"> Tenorio Acosta, Directora de Actas y Acuerdos.</w:t>
      </w:r>
    </w:p>
    <w:p w:rsidR="00FB4557" w:rsidRPr="00FB4557" w:rsidRDefault="00FB4557" w:rsidP="00FB4557">
      <w:pPr>
        <w:spacing w:after="0"/>
        <w:jc w:val="both"/>
        <w:rPr>
          <w:rFonts w:ascii="Century Gothic" w:hAnsi="Century Gothic"/>
        </w:rPr>
      </w:pPr>
    </w:p>
    <w:p w:rsidR="00FB4557" w:rsidRDefault="00A21F3C" w:rsidP="00FB455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Continuando con la Sesión someto a su consideración el siguiente:</w:t>
      </w:r>
    </w:p>
    <w:p w:rsidR="00FB4557" w:rsidRDefault="00FB4557" w:rsidP="00FB4557">
      <w:pPr>
        <w:spacing w:after="0"/>
        <w:jc w:val="both"/>
        <w:rPr>
          <w:rFonts w:ascii="Century Gothic" w:hAnsi="Century Gothic"/>
        </w:rPr>
      </w:pPr>
    </w:p>
    <w:p w:rsidR="00A21F3C" w:rsidRPr="00FB4557" w:rsidRDefault="00A21F3C" w:rsidP="00FB455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ORDEN DEL DÍA</w:t>
      </w:r>
    </w:p>
    <w:p w:rsidR="00A21F3C" w:rsidRDefault="00A21F3C" w:rsidP="00A21F3C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Lista de asistencia y declaración del quórum legal.</w:t>
      </w:r>
    </w:p>
    <w:p w:rsidR="00A21F3C" w:rsidRDefault="00A21F3C" w:rsidP="00A21F3C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Aprobación del orden del día.</w:t>
      </w:r>
    </w:p>
    <w:p w:rsidR="00A21F3C" w:rsidRDefault="00A21F3C" w:rsidP="00A21F3C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Informe de los Avances de los Programas Sociales Municipales enviado por la Coordinación General de Desarrollo Económico y Combate a la Desigualdad.</w:t>
      </w:r>
    </w:p>
    <w:p w:rsidR="00A21F3C" w:rsidRDefault="00A21F3C" w:rsidP="00A21F3C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Asuntos generales.</w:t>
      </w:r>
    </w:p>
    <w:p w:rsidR="00FB4557" w:rsidRDefault="00A21F3C" w:rsidP="00A21F3C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Clausura de sesión.</w:t>
      </w:r>
    </w:p>
    <w:p w:rsidR="00043D61" w:rsidRPr="00043D61" w:rsidRDefault="00043D61" w:rsidP="00043D61">
      <w:p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que se les pregunta si es de aprobarse el orden del día propuesto:</w:t>
      </w:r>
    </w:p>
    <w:p w:rsidR="00FB4557" w:rsidRDefault="00FB4557" w:rsidP="00FB4557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APROBADO POR UNANIMIDAD</w:t>
      </w:r>
      <w:r>
        <w:rPr>
          <w:rFonts w:ascii="Century Gothic" w:hAnsi="Century Gothic"/>
          <w:b/>
          <w:sz w:val="24"/>
          <w:szCs w:val="24"/>
        </w:rPr>
        <w:t>.</w:t>
      </w:r>
    </w:p>
    <w:p w:rsidR="00A21F3C" w:rsidRPr="00FB4557" w:rsidRDefault="00043D61" w:rsidP="00FB4557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</w:rPr>
        <w:t>Continúa con el uso de la voz Regid</w:t>
      </w:r>
      <w:r>
        <w:rPr>
          <w:rFonts w:ascii="Century Gothic" w:hAnsi="Century Gothic"/>
          <w:b/>
        </w:rPr>
        <w:t>or Jorge Antonio Chávez Ambriz:</w:t>
      </w:r>
      <w:r w:rsidR="00FB4557">
        <w:rPr>
          <w:rFonts w:ascii="Century Gothic" w:hAnsi="Century Gothic"/>
          <w:b/>
          <w:sz w:val="24"/>
          <w:szCs w:val="24"/>
        </w:rPr>
        <w:t xml:space="preserve"> </w:t>
      </w:r>
      <w:r w:rsidR="00A21F3C" w:rsidRPr="00043D61">
        <w:rPr>
          <w:rFonts w:ascii="Century Gothic" w:hAnsi="Century Gothic"/>
        </w:rPr>
        <w:t>Ya hemos</w:t>
      </w:r>
      <w:r w:rsidR="00A21F3C">
        <w:rPr>
          <w:rFonts w:ascii="Century Gothic" w:hAnsi="Century Gothic"/>
          <w:b/>
        </w:rPr>
        <w:t xml:space="preserve"> </w:t>
      </w:r>
      <w:r w:rsidR="00A21F3C" w:rsidRPr="00043D61">
        <w:rPr>
          <w:rFonts w:ascii="Century Gothic" w:hAnsi="Century Gothic"/>
        </w:rPr>
        <w:t>atendido</w:t>
      </w:r>
      <w:r w:rsidR="00A21F3C">
        <w:rPr>
          <w:rFonts w:ascii="Century Gothic" w:hAnsi="Century Gothic"/>
          <w:b/>
        </w:rPr>
        <w:t xml:space="preserve"> el Primer y Segundo  punto del orden del día, </w:t>
      </w:r>
      <w:r w:rsidR="00A21F3C">
        <w:rPr>
          <w:rFonts w:ascii="Century Gothic" w:hAnsi="Century Gothic"/>
        </w:rPr>
        <w:t xml:space="preserve">por lo que procederemos al </w:t>
      </w:r>
      <w:r w:rsidR="00A21F3C">
        <w:rPr>
          <w:rFonts w:ascii="Century Gothic" w:hAnsi="Century Gothic"/>
          <w:b/>
        </w:rPr>
        <w:t>tercer punto</w:t>
      </w:r>
      <w:r w:rsidR="00A21F3C">
        <w:rPr>
          <w:rFonts w:ascii="Century Gothic" w:hAnsi="Century Gothic"/>
        </w:rPr>
        <w:t>: Presentación del Informe de los Avances de los Programas Sociales Municipales enviado por la Coordinación General de Desarrollo Económico y Combate a la Desigualdad.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Los avances que se tienen registrados son los siguientes:</w:t>
      </w:r>
    </w:p>
    <w:p w:rsidR="00A21F3C" w:rsidRDefault="00A21F3C" w:rsidP="00A21F3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BECAS PARA ESTANCIAS INFANTILES 2019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Según acta de la sesión ordinaria del día 30 de Julio del 2019</w:t>
      </w:r>
    </w:p>
    <w:p w:rsidR="00A21F3C" w:rsidRDefault="00A21F3C" w:rsidP="00A21F3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tiene registradas 787 solicitudes con el mismo número de c</w:t>
      </w:r>
      <w:r w:rsidR="00043D61">
        <w:rPr>
          <w:rFonts w:ascii="Century Gothic" w:hAnsi="Century Gothic"/>
        </w:rPr>
        <w:t>édulas de entrevistas aplicadas.</w:t>
      </w:r>
    </w:p>
    <w:p w:rsidR="00A21F3C" w:rsidRDefault="00A21F3C" w:rsidP="00A21F3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realizaron 61 visitas domiciliarias y centros de trabajo de las solicitantes en el mes de Julio, Contabilizando un total general de 827 visitas domiciliarias durante el periodo Enero- Julio del 2019.</w:t>
      </w:r>
    </w:p>
    <w:p w:rsidR="00A21F3C" w:rsidRDefault="00A21F3C" w:rsidP="00A21F3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presentará para su aprobación un padrón de 09 bajas</w:t>
      </w:r>
      <w:r w:rsidR="00043D61">
        <w:rPr>
          <w:rFonts w:ascii="Century Gothic" w:hAnsi="Century Gothic"/>
        </w:rPr>
        <w:t>.</w:t>
      </w:r>
    </w:p>
    <w:p w:rsidR="00A21F3C" w:rsidRDefault="002814B7" w:rsidP="00A21F3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597E35F0" wp14:editId="59E8250F">
            <wp:simplePos x="0" y="0"/>
            <wp:positionH relativeFrom="column">
              <wp:posOffset>-956310</wp:posOffset>
            </wp:positionH>
            <wp:positionV relativeFrom="paragraph">
              <wp:posOffset>-785495</wp:posOffset>
            </wp:positionV>
            <wp:extent cx="1343025" cy="1181100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9630" r="14286" b="8888"/>
                    <a:stretch/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F3C">
        <w:rPr>
          <w:rFonts w:ascii="Century Gothic" w:hAnsi="Century Gothic"/>
        </w:rPr>
        <w:t>A consideración de este Comité Técnico Dictaminador se propone un padrón de 29 personas beneficiarias (un papá autónomo) con un total de 34 becas otorgadas, 17 niñas y 17niños.</w:t>
      </w:r>
    </w:p>
    <w:p w:rsidR="00A21F3C" w:rsidRDefault="00A21F3C" w:rsidP="00A21F3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17 solicitantes resultaron No viables por Falsedad de información en el aspecto laboral, dinámica e integración familiar,  no viven en el lugar de referencia (No habitan en el municipio de San Pedro Tlaquepaque) o no presentan vulnerabilidad económica.</w:t>
      </w:r>
    </w:p>
    <w:p w:rsidR="00A21F3C" w:rsidRDefault="00A21F3C" w:rsidP="00A21F3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total han sido aprobadas 614</w:t>
      </w:r>
      <w:r w:rsidR="00043D6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becas por esté Comité Técnico Dictaminador.</w:t>
      </w:r>
    </w:p>
    <w:p w:rsidR="00A21F3C" w:rsidRDefault="00A21F3C" w:rsidP="00A21F3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general, considerando bajas y altas se contabilizan un total de 545 becas vigentes.</w:t>
      </w:r>
    </w:p>
    <w:p w:rsidR="00A21F3C" w:rsidRDefault="00A21F3C" w:rsidP="00A21F3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HECHO A MANO POR MUJERES EN SAN PEDRO TLAQUEPAQUE 2019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Según acta de la sesión ordinaria del día 30 de Julio del 2019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balance general de progra</w:t>
      </w:r>
      <w:r w:rsidR="00043D61">
        <w:rPr>
          <w:rFonts w:ascii="Century Gothic" w:hAnsi="Century Gothic"/>
        </w:rPr>
        <w:t>ma, para lo cual se le da el uso de la</w:t>
      </w:r>
      <w:r>
        <w:rPr>
          <w:rFonts w:ascii="Century Gothic" w:hAnsi="Century Gothic"/>
        </w:rPr>
        <w:t xml:space="preserve"> voz a la Lic. Laura Eliezer Alcántara Díaz, quien comunica lo siguiente: en la convocatoria 2019-A, en la etapa de “plan de negocios”, fueron aprobados 283  planes de negocio, de los cuales quedan vigentes 281, ya que han causado dos bajas mismas que se detallan a continuación: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Caso 1</w:t>
      </w:r>
    </w:p>
    <w:p w:rsidR="00A21F3C" w:rsidRDefault="00A21F3C" w:rsidP="00A21F3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 al programa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Sra. </w:t>
      </w:r>
      <w:proofErr w:type="spellStart"/>
      <w:r>
        <w:rPr>
          <w:rFonts w:ascii="Century Gothic" w:hAnsi="Century Gothic"/>
        </w:rPr>
        <w:t>Morayama</w:t>
      </w:r>
      <w:proofErr w:type="spellEnd"/>
      <w:r>
        <w:rPr>
          <w:rFonts w:ascii="Century Gothic" w:hAnsi="Century Gothic"/>
        </w:rPr>
        <w:t xml:space="preserve"> Pérez Díaz, folio 612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Causal: cambio de residencia al estado de Chiapas.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beneficiaria reintegró el recurso liberado (50% inicial) a la tesorería municipal, por un monto de $19,829.24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Caso 2</w:t>
      </w:r>
    </w:p>
    <w:p w:rsidR="00A21F3C" w:rsidRDefault="00A21F3C" w:rsidP="00A21F3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Baja del programa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Sra. Marisol García Fierros, folio 712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Causal: es trabajadora activa del Ayto., bajo el esquema de honorarios.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Fundamentos: Reglas de operación vigentes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(Perfil de candidatas: f.- No estar trabajando en el gobierno de San Pedro Tlaquepaque)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anterior, solo quedan vigentes 281 proyectos.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cuanto a la convocatoria B del programa, se informa a los asistentes miembros del Comité  que se inscribieron 471 mujeres, se realizaron 344 entrevistas diagnósticas, y se han realizado al día 29 de Julio del presente año 150 visitas domiciliarias, a fin de verificar la información proporcionada por las solicitantes.</w:t>
      </w:r>
    </w:p>
    <w:p w:rsidR="00A21F3C" w:rsidRDefault="00A21F3C" w:rsidP="00A21F3C">
      <w:pPr>
        <w:spacing w:before="2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Agotado el punto anterior damos paso al cuarto punto.- </w:t>
      </w:r>
      <w:r>
        <w:rPr>
          <w:rFonts w:ascii="Century Gothic" w:hAnsi="Century Gothic"/>
        </w:rPr>
        <w:t>Asuntos generales.</w:t>
      </w:r>
    </w:p>
    <w:p w:rsidR="00A21F3C" w:rsidRDefault="00A21F3C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lang w:val="es-ES"/>
        </w:rPr>
        <w:t xml:space="preserve">Les pregunto, si los integrantes de esta Comisión </w:t>
      </w:r>
      <w:r w:rsidR="005A63F6">
        <w:rPr>
          <w:rFonts w:ascii="Century Gothic" w:hAnsi="Century Gothic" w:cs="Arial"/>
          <w:lang w:val="es-ES"/>
        </w:rPr>
        <w:t>tienen algún asunto que tratar. No habiendo ningún asunto a tratar damos por concluido el cuarto punto del orden del día</w:t>
      </w:r>
      <w:r>
        <w:rPr>
          <w:rFonts w:ascii="Century Gothic" w:hAnsi="Century Gothic" w:cs="Arial"/>
          <w:lang w:val="es-ES"/>
        </w:rPr>
        <w:t>.</w:t>
      </w:r>
      <w:bookmarkStart w:id="0" w:name="_GoBack"/>
      <w:bookmarkEnd w:id="0"/>
    </w:p>
    <w:p w:rsidR="00A21F3C" w:rsidRDefault="00A21F3C" w:rsidP="00A21F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Resuelto el punto anterior procedemos al quinto punto del orden del día.- </w:t>
      </w:r>
      <w:r>
        <w:rPr>
          <w:rFonts w:ascii="Century Gothic" w:hAnsi="Century Gothic" w:cs="Arial"/>
          <w:lang w:val="es-ES"/>
        </w:rPr>
        <w:t>Clausura de la Sesión:</w:t>
      </w:r>
    </w:p>
    <w:p w:rsidR="00A21F3C" w:rsidRDefault="00A21F3C" w:rsidP="00A21F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lang w:val="es-ES"/>
        </w:rPr>
      </w:pPr>
    </w:p>
    <w:p w:rsidR="00A21F3C" w:rsidRDefault="00A21F3C" w:rsidP="00A21F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Por lo que una vez agotado el orden del día se da por concluida la  Sesión Ordinaria </w:t>
      </w:r>
      <w:r>
        <w:rPr>
          <w:rFonts w:ascii="Century Gothic" w:hAnsi="Century Gothic"/>
        </w:rPr>
        <w:t>de la Comisión Edilicia de Promoción Económica</w:t>
      </w:r>
      <w:r w:rsidR="005A63F6">
        <w:rPr>
          <w:rFonts w:ascii="Century Gothic" w:hAnsi="Century Gothic" w:cs="Arial"/>
          <w:lang w:val="es-ES"/>
        </w:rPr>
        <w:t xml:space="preserve"> siendo las 10:25</w:t>
      </w:r>
      <w:r>
        <w:rPr>
          <w:rFonts w:ascii="Century Gothic" w:hAnsi="Century Gothic" w:cs="Arial"/>
          <w:lang w:val="es-ES"/>
        </w:rPr>
        <w:t xml:space="preserve"> del mismo día de su inicio.  Muchas gracias.</w:t>
      </w:r>
    </w:p>
    <w:p w:rsidR="00335F2A" w:rsidRDefault="00335F2A" w:rsidP="00A21F3C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35F2A" w:rsidRDefault="00335F2A" w:rsidP="00A21F3C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814B7" w:rsidRDefault="002814B7" w:rsidP="00A21F3C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70292064" wp14:editId="74CC8394">
            <wp:simplePos x="0" y="0"/>
            <wp:positionH relativeFrom="column">
              <wp:posOffset>-965835</wp:posOffset>
            </wp:positionH>
            <wp:positionV relativeFrom="paragraph">
              <wp:posOffset>-795020</wp:posOffset>
            </wp:positionV>
            <wp:extent cx="1343025" cy="1181100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9630" r="14286" b="8888"/>
                    <a:stretch/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4B7" w:rsidRDefault="002814B7" w:rsidP="00A21F3C">
      <w:pPr>
        <w:jc w:val="both"/>
        <w:rPr>
          <w:rFonts w:ascii="Century Gothic" w:hAnsi="Century Gothic"/>
        </w:rPr>
      </w:pPr>
    </w:p>
    <w:p w:rsidR="002814B7" w:rsidRDefault="002814B7" w:rsidP="002814B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Jorge Antonio Chávez Ambriz.</w:t>
      </w:r>
    </w:p>
    <w:p w:rsidR="002814B7" w:rsidRDefault="002814B7" w:rsidP="002814B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Regidor Presidente de la Comisión.</w:t>
      </w:r>
    </w:p>
    <w:p w:rsidR="002814B7" w:rsidRDefault="002814B7" w:rsidP="002814B7">
      <w:pPr>
        <w:spacing w:after="0"/>
        <w:jc w:val="center"/>
        <w:rPr>
          <w:rFonts w:ascii="Century Gothic" w:hAnsi="Century Gothic"/>
        </w:rPr>
      </w:pPr>
    </w:p>
    <w:p w:rsidR="002814B7" w:rsidRDefault="002814B7" w:rsidP="002814B7">
      <w:pPr>
        <w:rPr>
          <w:rFonts w:ascii="Century Gothic" w:hAnsi="Century Gothic"/>
        </w:rPr>
      </w:pPr>
    </w:p>
    <w:p w:rsidR="002814B7" w:rsidRDefault="002814B7" w:rsidP="002814B7">
      <w:pPr>
        <w:jc w:val="center"/>
        <w:rPr>
          <w:rFonts w:ascii="Century Gothic" w:hAnsi="Century Gothic"/>
        </w:rPr>
      </w:pPr>
    </w:p>
    <w:p w:rsidR="002814B7" w:rsidRDefault="002814B7" w:rsidP="002814B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</w:t>
      </w:r>
    </w:p>
    <w:p w:rsidR="002814B7" w:rsidRDefault="002814B7" w:rsidP="002814B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proofErr w:type="spellStart"/>
      <w:r>
        <w:rPr>
          <w:rFonts w:ascii="Century Gothic" w:hAnsi="Century Gothic"/>
          <w:b/>
        </w:rPr>
        <w:t>Hogla</w:t>
      </w:r>
      <w:proofErr w:type="spellEnd"/>
      <w:r>
        <w:rPr>
          <w:rFonts w:ascii="Century Gothic" w:hAnsi="Century Gothic"/>
          <w:b/>
        </w:rPr>
        <w:t xml:space="preserve"> Bustos Serrano.</w:t>
      </w:r>
    </w:p>
    <w:p w:rsidR="002814B7" w:rsidRDefault="002814B7" w:rsidP="002814B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Regidora Vocal de la Comisión.</w:t>
      </w:r>
    </w:p>
    <w:p w:rsidR="002814B7" w:rsidRDefault="002814B7" w:rsidP="002814B7">
      <w:pPr>
        <w:jc w:val="center"/>
        <w:rPr>
          <w:rFonts w:ascii="Century Gothic" w:hAnsi="Century Gothic"/>
        </w:rPr>
      </w:pPr>
    </w:p>
    <w:p w:rsidR="002814B7" w:rsidRDefault="002814B7" w:rsidP="002814B7">
      <w:pPr>
        <w:rPr>
          <w:rFonts w:ascii="Century Gothic" w:hAnsi="Century Gothic"/>
        </w:rPr>
      </w:pPr>
    </w:p>
    <w:p w:rsidR="002814B7" w:rsidRDefault="002814B7" w:rsidP="002814B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</w:t>
      </w:r>
    </w:p>
    <w:p w:rsidR="002814B7" w:rsidRDefault="002814B7" w:rsidP="002814B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Francisco Juárez Piña.</w:t>
      </w:r>
    </w:p>
    <w:p w:rsidR="002814B7" w:rsidRDefault="002814B7" w:rsidP="002814B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Regidor Vocal de la Comisión.</w:t>
      </w:r>
    </w:p>
    <w:p w:rsidR="002814B7" w:rsidRDefault="002814B7" w:rsidP="002814B7">
      <w:pPr>
        <w:jc w:val="center"/>
        <w:rPr>
          <w:rFonts w:ascii="Century Gothic" w:hAnsi="Century Gothic"/>
        </w:rPr>
      </w:pPr>
    </w:p>
    <w:p w:rsidR="002814B7" w:rsidRDefault="002814B7" w:rsidP="002814B7">
      <w:pPr>
        <w:rPr>
          <w:rFonts w:ascii="Century Gothic" w:hAnsi="Century Gothic"/>
        </w:rPr>
      </w:pPr>
    </w:p>
    <w:p w:rsidR="002814B7" w:rsidRDefault="002814B7" w:rsidP="002814B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</w:t>
      </w:r>
      <w:r>
        <w:rPr>
          <w:rFonts w:ascii="Century Gothic" w:hAnsi="Century Gothic"/>
          <w:b/>
        </w:rPr>
        <w:br/>
        <w:t>C. Alberto Alfaro García.</w:t>
      </w:r>
    </w:p>
    <w:p w:rsidR="002814B7" w:rsidRDefault="002814B7" w:rsidP="002814B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Regidor Vocal de la Comisión.</w:t>
      </w:r>
    </w:p>
    <w:p w:rsidR="002814B7" w:rsidRDefault="002814B7" w:rsidP="002814B7">
      <w:pPr>
        <w:spacing w:after="0"/>
        <w:jc w:val="center"/>
        <w:rPr>
          <w:rFonts w:ascii="Century Gothic" w:hAnsi="Century Gothic"/>
        </w:rPr>
      </w:pPr>
    </w:p>
    <w:p w:rsidR="002814B7" w:rsidRDefault="002814B7" w:rsidP="002814B7">
      <w:pPr>
        <w:spacing w:after="0"/>
        <w:jc w:val="center"/>
        <w:rPr>
          <w:rFonts w:ascii="Century Gothic" w:hAnsi="Century Gothic"/>
        </w:rPr>
      </w:pPr>
    </w:p>
    <w:p w:rsidR="003F439E" w:rsidRDefault="007A5783"/>
    <w:sectPr w:rsidR="003F439E" w:rsidSect="00A21F3C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83" w:rsidRDefault="007A5783" w:rsidP="00FB4557">
      <w:pPr>
        <w:spacing w:after="0" w:line="240" w:lineRule="auto"/>
      </w:pPr>
      <w:r>
        <w:separator/>
      </w:r>
    </w:p>
  </w:endnote>
  <w:endnote w:type="continuationSeparator" w:id="0">
    <w:p w:rsidR="007A5783" w:rsidRDefault="007A5783" w:rsidP="00FB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B7" w:rsidRPr="002814B7" w:rsidRDefault="002814B7">
    <w:pPr>
      <w:pStyle w:val="Piedepgin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Comisión Edilicia de Promoción Económica.                                                                               </w:t>
    </w:r>
  </w:p>
  <w:p w:rsidR="002814B7" w:rsidRDefault="002814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83" w:rsidRDefault="007A5783" w:rsidP="00FB4557">
      <w:pPr>
        <w:spacing w:after="0" w:line="240" w:lineRule="auto"/>
      </w:pPr>
      <w:r>
        <w:separator/>
      </w:r>
    </w:p>
  </w:footnote>
  <w:footnote w:type="continuationSeparator" w:id="0">
    <w:p w:rsidR="007A5783" w:rsidRDefault="007A5783" w:rsidP="00FB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57" w:rsidRDefault="00FB4557" w:rsidP="00FB45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2D4"/>
    <w:multiLevelType w:val="hybridMultilevel"/>
    <w:tmpl w:val="4F68D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3C"/>
    <w:rsid w:val="00043D61"/>
    <w:rsid w:val="002814B7"/>
    <w:rsid w:val="00335F2A"/>
    <w:rsid w:val="005A63F6"/>
    <w:rsid w:val="005E453F"/>
    <w:rsid w:val="007A5783"/>
    <w:rsid w:val="00A21F3C"/>
    <w:rsid w:val="00C73E86"/>
    <w:rsid w:val="00C770D0"/>
    <w:rsid w:val="00C84BDE"/>
    <w:rsid w:val="00D50091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3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F3C"/>
    <w:pPr>
      <w:spacing w:after="0" w:line="240" w:lineRule="auto"/>
    </w:pPr>
    <w:rPr>
      <w:rFonts w:ascii="Calibri" w:eastAsiaTheme="minorEastAsia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A21F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B4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4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557"/>
  </w:style>
  <w:style w:type="paragraph" w:styleId="Piedepgina">
    <w:name w:val="footer"/>
    <w:basedOn w:val="Normal"/>
    <w:link w:val="PiedepginaCar"/>
    <w:uiPriority w:val="99"/>
    <w:unhideWhenUsed/>
    <w:rsid w:val="00FB4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557"/>
  </w:style>
  <w:style w:type="paragraph" w:styleId="Textodeglobo">
    <w:name w:val="Balloon Text"/>
    <w:basedOn w:val="Normal"/>
    <w:link w:val="TextodegloboCar"/>
    <w:uiPriority w:val="99"/>
    <w:semiHidden/>
    <w:unhideWhenUsed/>
    <w:rsid w:val="002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3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F3C"/>
    <w:pPr>
      <w:spacing w:after="0" w:line="240" w:lineRule="auto"/>
    </w:pPr>
    <w:rPr>
      <w:rFonts w:ascii="Calibri" w:eastAsiaTheme="minorEastAsia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A21F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B4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4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557"/>
  </w:style>
  <w:style w:type="paragraph" w:styleId="Piedepgina">
    <w:name w:val="footer"/>
    <w:basedOn w:val="Normal"/>
    <w:link w:val="PiedepginaCar"/>
    <w:uiPriority w:val="99"/>
    <w:unhideWhenUsed/>
    <w:rsid w:val="00FB4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557"/>
  </w:style>
  <w:style w:type="paragraph" w:styleId="Textodeglobo">
    <w:name w:val="Balloon Text"/>
    <w:basedOn w:val="Normal"/>
    <w:link w:val="TextodegloboCar"/>
    <w:uiPriority w:val="99"/>
    <w:semiHidden/>
    <w:unhideWhenUsed/>
    <w:rsid w:val="002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Isela Rios Orozco</cp:lastModifiedBy>
  <cp:revision>2</cp:revision>
  <cp:lastPrinted>2019-10-07T15:50:00Z</cp:lastPrinted>
  <dcterms:created xsi:type="dcterms:W3CDTF">2019-10-07T14:18:00Z</dcterms:created>
  <dcterms:modified xsi:type="dcterms:W3CDTF">2019-10-07T17:27:00Z</dcterms:modified>
</cp:coreProperties>
</file>