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5" w:rsidRPr="0067042A" w:rsidRDefault="00AF4C85" w:rsidP="00251E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MINUTA DE LA SESIÓN DE COMISIÓN EDILICIA PERMANENTE DE NIÑOS, NIÑAS Y ADOLESCENTES RELATIVA A LA </w:t>
      </w:r>
      <w:r w:rsidRPr="0067042A">
        <w:rPr>
          <w:rFonts w:ascii="Times New Roman" w:hAnsi="Times New Roman" w:cs="Times New Roman"/>
          <w:sz w:val="26"/>
          <w:szCs w:val="26"/>
        </w:rPr>
        <w:t>PROPUESTA DE REGLAMENTO MUNICIPAL DE SAN PEDRO TLAQUEPAQUE DENOMINADO: “</w:t>
      </w:r>
      <w:r w:rsidRPr="0067042A">
        <w:rPr>
          <w:rFonts w:ascii="Times New Roman" w:hAnsi="Times New Roman" w:cs="Times New Roman"/>
          <w:b/>
          <w:sz w:val="26"/>
          <w:szCs w:val="26"/>
        </w:rPr>
        <w:t>DE LOS DERECHOS DE NIÑAS, NIÑOS Y ADOLESCENTES”.</w:t>
      </w:r>
    </w:p>
    <w:p w:rsidR="00AF4C85" w:rsidRDefault="00AF4C85" w:rsidP="00AF4C85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6947BFBC" wp14:editId="00936BB0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296F0FE" wp14:editId="63A800A3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85" w:rsidRDefault="00AF4C85">
      <w:pPr>
        <w:rPr>
          <w:rFonts w:ascii="Times New Roman" w:hAnsi="Times New Roman" w:cs="Times New Roman"/>
          <w:sz w:val="24"/>
          <w:szCs w:val="24"/>
        </w:rPr>
      </w:pPr>
    </w:p>
    <w:p w:rsidR="00251E98" w:rsidRDefault="00251E98" w:rsidP="00A560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Pedro Tlaquepaque</w:t>
      </w:r>
      <w:r w:rsidR="007A3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82EA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junio de 2019</w:t>
      </w:r>
    </w:p>
    <w:p w:rsidR="00FD1B32" w:rsidRDefault="00FD1B32" w:rsidP="00143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EE" w:rsidRPr="007A39B0" w:rsidRDefault="00AF4C85" w:rsidP="001432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B0">
        <w:rPr>
          <w:rFonts w:ascii="Times New Roman" w:hAnsi="Times New Roman" w:cs="Times New Roman"/>
          <w:sz w:val="24"/>
          <w:szCs w:val="24"/>
        </w:rPr>
        <w:t xml:space="preserve">Con fundamento en lo establecido en el artículo 115 fracción II inciso e de la Constitución Política de los Estados Unidos Mexicanos, la Constitución Política del </w:t>
      </w:r>
      <w:r w:rsidR="007A39B0" w:rsidRPr="007A39B0">
        <w:rPr>
          <w:rFonts w:ascii="Times New Roman" w:hAnsi="Times New Roman" w:cs="Times New Roman"/>
          <w:sz w:val="24"/>
          <w:szCs w:val="24"/>
        </w:rPr>
        <w:t xml:space="preserve">Estado de Jalisco artículos 73, </w:t>
      </w:r>
      <w:r w:rsidRPr="007A39B0">
        <w:rPr>
          <w:rFonts w:ascii="Times New Roman" w:hAnsi="Times New Roman" w:cs="Times New Roman"/>
          <w:sz w:val="24"/>
          <w:szCs w:val="24"/>
        </w:rPr>
        <w:t>77 fracciones I y II,</w:t>
      </w:r>
      <w:r w:rsidR="007A39B0">
        <w:rPr>
          <w:rFonts w:ascii="Times New Roman" w:hAnsi="Times New Roman" w:cs="Times New Roman"/>
          <w:sz w:val="24"/>
          <w:szCs w:val="24"/>
        </w:rPr>
        <w:t xml:space="preserve"> la</w:t>
      </w:r>
      <w:r w:rsidRPr="007A39B0">
        <w:rPr>
          <w:rFonts w:ascii="Times New Roman" w:hAnsi="Times New Roman" w:cs="Times New Roman"/>
          <w:sz w:val="24"/>
          <w:szCs w:val="24"/>
        </w:rPr>
        <w:t xml:space="preserve"> Ley de Gobierno para el Estado de Jalisco y sus municipios artículos 1, 2, 27 capítulo V, 40 fracción II, capítulo IX</w:t>
      </w:r>
      <w:r w:rsidR="00D04CCC" w:rsidRPr="007A39B0">
        <w:rPr>
          <w:rFonts w:ascii="Times New Roman" w:hAnsi="Times New Roman" w:cs="Times New Roman"/>
          <w:sz w:val="24"/>
          <w:szCs w:val="24"/>
        </w:rPr>
        <w:t>,</w:t>
      </w:r>
      <w:r w:rsidRPr="007A39B0">
        <w:rPr>
          <w:rFonts w:ascii="Times New Roman" w:hAnsi="Times New Roman" w:cs="Times New Roman"/>
          <w:sz w:val="24"/>
          <w:szCs w:val="24"/>
        </w:rPr>
        <w:t xml:space="preserve"> </w:t>
      </w:r>
      <w:r w:rsidR="00D04CCC" w:rsidRPr="007A39B0">
        <w:rPr>
          <w:rFonts w:ascii="Times New Roman" w:hAnsi="Times New Roman" w:cs="Times New Roman"/>
          <w:sz w:val="24"/>
          <w:szCs w:val="28"/>
        </w:rPr>
        <w:t xml:space="preserve">49, fracción II </w:t>
      </w:r>
      <w:r w:rsidR="00D04CCC" w:rsidRPr="007A39B0">
        <w:rPr>
          <w:rFonts w:ascii="Times New Roman" w:hAnsi="Times New Roman" w:cs="Times New Roman"/>
          <w:sz w:val="28"/>
          <w:szCs w:val="28"/>
        </w:rPr>
        <w:t>y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 </w:t>
      </w:r>
      <w:r w:rsidRPr="007A39B0">
        <w:rPr>
          <w:rFonts w:ascii="Times New Roman" w:hAnsi="Times New Roman" w:cs="Times New Roman"/>
          <w:sz w:val="24"/>
          <w:szCs w:val="24"/>
        </w:rPr>
        <w:t xml:space="preserve"> 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35, fracción IV, 73, 77, fracciones I, II, y IV,  </w:t>
      </w:r>
      <w:r w:rsidRPr="007A39B0">
        <w:rPr>
          <w:rFonts w:ascii="Times New Roman" w:hAnsi="Times New Roman" w:cs="Times New Roman"/>
          <w:sz w:val="24"/>
          <w:szCs w:val="24"/>
        </w:rPr>
        <w:t>79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 y 120 fracción I</w:t>
      </w:r>
      <w:r w:rsidRPr="007A39B0">
        <w:rPr>
          <w:rFonts w:ascii="Times New Roman" w:hAnsi="Times New Roman" w:cs="Times New Roman"/>
          <w:sz w:val="24"/>
          <w:szCs w:val="24"/>
        </w:rPr>
        <w:t xml:space="preserve"> del Reglamento del Gobierno </w:t>
      </w:r>
      <w:proofErr w:type="gramStart"/>
      <w:r w:rsidRPr="007A39B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A39B0">
        <w:rPr>
          <w:rFonts w:ascii="Times New Roman" w:hAnsi="Times New Roman" w:cs="Times New Roman"/>
          <w:sz w:val="24"/>
          <w:szCs w:val="24"/>
        </w:rPr>
        <w:t xml:space="preserve"> de la Administración Pública del H. Ayuntamiento Constitucional de San Pedro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, siendo las </w:t>
      </w:r>
      <w:r w:rsidR="00A6410E" w:rsidRPr="007A39B0">
        <w:rPr>
          <w:rFonts w:ascii="Times New Roman" w:hAnsi="Times New Roman" w:cs="Times New Roman"/>
          <w:sz w:val="24"/>
          <w:szCs w:val="24"/>
        </w:rPr>
        <w:t>0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9: </w:t>
      </w:r>
      <w:r w:rsidR="0007363F" w:rsidRPr="007A39B0">
        <w:rPr>
          <w:rFonts w:ascii="Times New Roman" w:hAnsi="Times New Roman" w:cs="Times New Roman"/>
          <w:sz w:val="24"/>
          <w:szCs w:val="24"/>
        </w:rPr>
        <w:t>35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 horas del día 21 de junio del año 2019 </w:t>
      </w:r>
      <w:r w:rsidR="000C5A33" w:rsidRPr="007A39B0">
        <w:rPr>
          <w:rFonts w:ascii="Times New Roman" w:hAnsi="Times New Roman" w:cs="Times New Roman"/>
          <w:sz w:val="24"/>
          <w:szCs w:val="24"/>
        </w:rPr>
        <w:t>encontrándose</w:t>
      </w:r>
      <w:r w:rsidR="00D04CCC" w:rsidRPr="007A39B0">
        <w:rPr>
          <w:rFonts w:ascii="Times New Roman" w:hAnsi="Times New Roman" w:cs="Times New Roman"/>
          <w:sz w:val="24"/>
          <w:szCs w:val="24"/>
        </w:rPr>
        <w:t xml:space="preserve"> en el Salón de Sesiones del Pleno, e</w:t>
      </w:r>
      <w:r w:rsidR="00135EEE" w:rsidRPr="007A39B0">
        <w:rPr>
          <w:rFonts w:ascii="Times New Roman" w:hAnsi="Times New Roman" w:cs="Times New Roman"/>
          <w:sz w:val="24"/>
          <w:szCs w:val="24"/>
        </w:rPr>
        <w:t xml:space="preserve">n este momento, circuló la lista de asistencia, para efectos de verificar la presencia de los integrantes de la comisión y verificar la existencia de </w:t>
      </w:r>
      <w:r w:rsidR="00135EEE" w:rsidRPr="007A39B0">
        <w:rPr>
          <w:rFonts w:ascii="Times New Roman" w:hAnsi="Times New Roman" w:cs="Times New Roman"/>
          <w:i/>
          <w:sz w:val="24"/>
          <w:szCs w:val="24"/>
        </w:rPr>
        <w:t>quorum legal</w:t>
      </w:r>
      <w:r w:rsidR="00135EEE" w:rsidRPr="007A39B0">
        <w:rPr>
          <w:rFonts w:ascii="Times New Roman" w:hAnsi="Times New Roman" w:cs="Times New Roman"/>
          <w:sz w:val="24"/>
          <w:szCs w:val="24"/>
        </w:rPr>
        <w:t xml:space="preserve"> para sesionar. Para lo cual, el Presidente de la Comisión se dispuso a nombrar lista.</w:t>
      </w:r>
    </w:p>
    <w:p w:rsidR="00135EEE" w:rsidRPr="005C4651" w:rsidRDefault="00135EEE" w:rsidP="00090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Presidente de l</w:t>
      </w:r>
      <w:r w:rsidR="005C4651">
        <w:rPr>
          <w:rFonts w:ascii="Times New Roman" w:hAnsi="Times New Roman" w:cs="Times New Roman"/>
          <w:sz w:val="24"/>
          <w:szCs w:val="24"/>
        </w:rPr>
        <w:t xml:space="preserve">a Comisión Edilicia de Defensa </w:t>
      </w:r>
      <w:r w:rsidRPr="005C4651">
        <w:rPr>
          <w:rFonts w:ascii="Times New Roman" w:hAnsi="Times New Roman" w:cs="Times New Roman"/>
          <w:sz w:val="24"/>
          <w:szCs w:val="24"/>
        </w:rPr>
        <w:t>de Niños, Niñas y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</w:t>
      </w:r>
      <w:r w:rsidRPr="005C4651">
        <w:rPr>
          <w:rFonts w:ascii="Times New Roman" w:hAnsi="Times New Roman" w:cs="Times New Roman"/>
          <w:sz w:val="24"/>
          <w:szCs w:val="24"/>
        </w:rPr>
        <w:t>Adolescentes. REGIDOR. C.P.A.</w:t>
      </w:r>
      <w:r w:rsidRPr="005C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651">
        <w:rPr>
          <w:rFonts w:ascii="Times New Roman" w:hAnsi="Times New Roman" w:cs="Times New Roman"/>
          <w:sz w:val="24"/>
          <w:szCs w:val="24"/>
        </w:rPr>
        <w:t>HÉCTOR MANUEL PERFECTO RODRÍGUEZ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. </w:t>
      </w:r>
      <w:r w:rsidR="00090277"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090277" w:rsidRPr="005C4651" w:rsidRDefault="00982EAE" w:rsidP="00090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REGIDOR. MTRO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. FRANCISCO JUAREZ PIÑA, vocal de la comisión. </w:t>
      </w:r>
      <w:r w:rsidR="00090277"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090277" w:rsidRPr="005C4651" w:rsidRDefault="00090277" w:rsidP="00090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R</w:t>
      </w:r>
      <w:r w:rsidR="006D30DE">
        <w:rPr>
          <w:rFonts w:ascii="Times New Roman" w:hAnsi="Times New Roman" w:cs="Times New Roman"/>
          <w:sz w:val="24"/>
          <w:szCs w:val="24"/>
        </w:rPr>
        <w:t>EGIDORA</w:t>
      </w:r>
      <w:r w:rsidRPr="005C4651">
        <w:rPr>
          <w:rFonts w:ascii="Times New Roman" w:hAnsi="Times New Roman" w:cs="Times New Roman"/>
          <w:sz w:val="24"/>
          <w:szCs w:val="24"/>
        </w:rPr>
        <w:t>. L</w:t>
      </w:r>
      <w:r w:rsidR="006D30DE">
        <w:rPr>
          <w:rFonts w:ascii="Times New Roman" w:hAnsi="Times New Roman" w:cs="Times New Roman"/>
          <w:sz w:val="24"/>
          <w:szCs w:val="24"/>
        </w:rPr>
        <w:t xml:space="preserve">IC. IRMA YOLANDA REYNOSO MERCADO, vocal de la comisión. </w:t>
      </w:r>
      <w:bookmarkStart w:id="0" w:name="_GoBack"/>
      <w:bookmarkEnd w:id="0"/>
      <w:r w:rsidRPr="005C465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DE1851" w:rsidRPr="005C4651" w:rsidRDefault="00DE1851" w:rsidP="00DE185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51" w:rsidRPr="005C4651" w:rsidRDefault="00DE1851" w:rsidP="001432B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lastRenderedPageBreak/>
        <w:t>Al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encontrarse presente los tres integrantes y en virtud de la presencia de la</w:t>
      </w:r>
      <w:r w:rsidR="00090277" w:rsidRPr="00851D64">
        <w:rPr>
          <w:rFonts w:ascii="Times New Roman" w:hAnsi="Times New Roman" w:cs="Times New Roman"/>
          <w:b/>
          <w:sz w:val="24"/>
          <w:szCs w:val="24"/>
        </w:rPr>
        <w:t xml:space="preserve"> TOTALIDAD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de los miembros de la comisión,</w:t>
      </w:r>
      <w:r w:rsidR="00E42612" w:rsidRPr="005C4651">
        <w:rPr>
          <w:rFonts w:ascii="Times New Roman" w:hAnsi="Times New Roman" w:cs="Times New Roman"/>
          <w:sz w:val="24"/>
          <w:szCs w:val="24"/>
        </w:rPr>
        <w:t xml:space="preserve"> el Presidente. C.P.A. Regidor. Héctor Manuel Perfecto Rodríguez estableció que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con base en el artículo 90 del Reglamento del Gobierno y de la Administración</w:t>
      </w:r>
      <w:r w:rsidR="001F488F">
        <w:rPr>
          <w:rFonts w:ascii="Times New Roman" w:hAnsi="Times New Roman" w:cs="Times New Roman"/>
          <w:sz w:val="24"/>
          <w:szCs w:val="24"/>
        </w:rPr>
        <w:t xml:space="preserve"> Pública del H. Ayuntamiento Constitucional de San Pedro Tlaquepaque</w:t>
      </w:r>
      <w:r w:rsidR="00466B80">
        <w:rPr>
          <w:rFonts w:ascii="Times New Roman" w:hAnsi="Times New Roman" w:cs="Times New Roman"/>
          <w:sz w:val="24"/>
          <w:szCs w:val="24"/>
        </w:rPr>
        <w:t xml:space="preserve"> y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</w:t>
      </w:r>
      <w:r w:rsidR="005C4651">
        <w:rPr>
          <w:rFonts w:ascii="Times New Roman" w:hAnsi="Times New Roman" w:cs="Times New Roman"/>
          <w:sz w:val="24"/>
          <w:szCs w:val="24"/>
        </w:rPr>
        <w:t>al encontrarse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presentes los integrantes necesarios</w:t>
      </w:r>
      <w:r w:rsidR="00090277" w:rsidRPr="005C4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651">
        <w:rPr>
          <w:rFonts w:ascii="Times New Roman" w:hAnsi="Times New Roman" w:cs="Times New Roman"/>
          <w:sz w:val="24"/>
          <w:szCs w:val="24"/>
        </w:rPr>
        <w:t>se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</w:t>
      </w:r>
      <w:r w:rsidR="005C4651">
        <w:rPr>
          <w:rFonts w:ascii="Times New Roman" w:hAnsi="Times New Roman" w:cs="Times New Roman"/>
          <w:sz w:val="24"/>
          <w:szCs w:val="24"/>
        </w:rPr>
        <w:t>declaró</w:t>
      </w:r>
      <w:r w:rsidR="00090277" w:rsidRPr="005C4651">
        <w:rPr>
          <w:rFonts w:ascii="Times New Roman" w:hAnsi="Times New Roman" w:cs="Times New Roman"/>
          <w:i/>
          <w:sz w:val="24"/>
          <w:szCs w:val="24"/>
        </w:rPr>
        <w:t xml:space="preserve"> QUORUM LEGAL</w:t>
      </w:r>
      <w:r w:rsidR="00E42612" w:rsidRPr="005C4651">
        <w:rPr>
          <w:rFonts w:ascii="Times New Roman" w:hAnsi="Times New Roman" w:cs="Times New Roman"/>
          <w:i/>
          <w:sz w:val="24"/>
          <w:szCs w:val="24"/>
        </w:rPr>
        <w:t>,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y</w:t>
      </w:r>
      <w:r w:rsidR="00466B80">
        <w:rPr>
          <w:rFonts w:ascii="Times New Roman" w:hAnsi="Times New Roman" w:cs="Times New Roman"/>
          <w:sz w:val="24"/>
          <w:szCs w:val="24"/>
        </w:rPr>
        <w:t xml:space="preserve"> se</w:t>
      </w:r>
      <w:r w:rsidR="00E42612" w:rsidRPr="005C4651">
        <w:rPr>
          <w:rFonts w:ascii="Times New Roman" w:hAnsi="Times New Roman" w:cs="Times New Roman"/>
          <w:sz w:val="24"/>
          <w:szCs w:val="24"/>
        </w:rPr>
        <w:t xml:space="preserve"> </w:t>
      </w:r>
      <w:r w:rsidR="000C5A33">
        <w:rPr>
          <w:rFonts w:ascii="Times New Roman" w:hAnsi="Times New Roman" w:cs="Times New Roman"/>
          <w:sz w:val="24"/>
          <w:szCs w:val="24"/>
        </w:rPr>
        <w:t>acepta</w:t>
      </w:r>
      <w:r w:rsidR="007D6DC4">
        <w:rPr>
          <w:rFonts w:ascii="Times New Roman" w:hAnsi="Times New Roman" w:cs="Times New Roman"/>
          <w:sz w:val="24"/>
          <w:szCs w:val="24"/>
        </w:rPr>
        <w:t>ron</w:t>
      </w:r>
      <w:r w:rsidR="00E42612" w:rsidRPr="005C4651">
        <w:rPr>
          <w:rFonts w:ascii="Times New Roman" w:hAnsi="Times New Roman" w:cs="Times New Roman"/>
          <w:sz w:val="24"/>
          <w:szCs w:val="24"/>
        </w:rPr>
        <w:t xml:space="preserve"> como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válidos todos los acuerdos </w:t>
      </w:r>
      <w:r w:rsidR="00AF6269" w:rsidRPr="005C4651">
        <w:rPr>
          <w:rFonts w:ascii="Times New Roman" w:hAnsi="Times New Roman" w:cs="Times New Roman"/>
          <w:sz w:val="24"/>
          <w:szCs w:val="24"/>
        </w:rPr>
        <w:t>a los que se llegaron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en esta sesión. </w:t>
      </w:r>
      <w:r w:rsidR="00A47615" w:rsidRPr="005C4651">
        <w:rPr>
          <w:rFonts w:ascii="Times New Roman" w:hAnsi="Times New Roman" w:cs="Times New Roman"/>
          <w:sz w:val="24"/>
          <w:szCs w:val="24"/>
        </w:rPr>
        <w:t>P</w:t>
      </w:r>
      <w:r w:rsidR="00434746">
        <w:rPr>
          <w:rFonts w:ascii="Times New Roman" w:hAnsi="Times New Roman" w:cs="Times New Roman"/>
          <w:sz w:val="24"/>
          <w:szCs w:val="24"/>
        </w:rPr>
        <w:t>a</w:t>
      </w:r>
      <w:r w:rsidR="005C4651">
        <w:rPr>
          <w:rFonts w:ascii="Times New Roman" w:hAnsi="Times New Roman" w:cs="Times New Roman"/>
          <w:sz w:val="24"/>
          <w:szCs w:val="24"/>
        </w:rPr>
        <w:t>r</w:t>
      </w:r>
      <w:r w:rsidR="00434746">
        <w:rPr>
          <w:rFonts w:ascii="Times New Roman" w:hAnsi="Times New Roman" w:cs="Times New Roman"/>
          <w:sz w:val="24"/>
          <w:szCs w:val="24"/>
        </w:rPr>
        <w:t>a</w:t>
      </w:r>
      <w:r w:rsidR="00A47615" w:rsidRPr="005C4651">
        <w:rPr>
          <w:rFonts w:ascii="Times New Roman" w:hAnsi="Times New Roman" w:cs="Times New Roman"/>
          <w:sz w:val="24"/>
          <w:szCs w:val="24"/>
        </w:rPr>
        <w:t xml:space="preserve"> </w:t>
      </w:r>
      <w:r w:rsidRPr="005C4651">
        <w:rPr>
          <w:rFonts w:ascii="Times New Roman" w:hAnsi="Times New Roman" w:cs="Times New Roman"/>
          <w:sz w:val="24"/>
          <w:szCs w:val="24"/>
        </w:rPr>
        <w:t>lo</w:t>
      </w:r>
      <w:r w:rsidR="00A47615" w:rsidRPr="005C4651">
        <w:rPr>
          <w:rFonts w:ascii="Times New Roman" w:hAnsi="Times New Roman" w:cs="Times New Roman"/>
          <w:sz w:val="24"/>
          <w:szCs w:val="24"/>
        </w:rPr>
        <w:t xml:space="preserve"> cual, se les propuso</w:t>
      </w:r>
      <w:r w:rsidR="00090277" w:rsidRPr="005C4651">
        <w:rPr>
          <w:rFonts w:ascii="Times New Roman" w:hAnsi="Times New Roman" w:cs="Times New Roman"/>
          <w:sz w:val="24"/>
          <w:szCs w:val="24"/>
        </w:rPr>
        <w:t xml:space="preserve"> el siguiente orden día</w:t>
      </w:r>
      <w:r w:rsidRPr="005C4651">
        <w:rPr>
          <w:rFonts w:ascii="Times New Roman" w:hAnsi="Times New Roman" w:cs="Times New Roman"/>
          <w:sz w:val="24"/>
          <w:szCs w:val="24"/>
        </w:rPr>
        <w:t>:</w:t>
      </w:r>
    </w:p>
    <w:p w:rsidR="00DE1851" w:rsidRPr="005C4651" w:rsidRDefault="00DE1851" w:rsidP="00D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1.- Lista de Asistencia.</w:t>
      </w:r>
    </w:p>
    <w:p w:rsidR="00DE1851" w:rsidRPr="005C4651" w:rsidRDefault="00DE1851" w:rsidP="00D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2.-Declaración del quorum para sesionar.</w:t>
      </w:r>
    </w:p>
    <w:p w:rsidR="00DE1851" w:rsidRPr="005C4651" w:rsidRDefault="00DE1851" w:rsidP="00D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3.-Aprobación del orden del día.</w:t>
      </w:r>
    </w:p>
    <w:p w:rsidR="00DE1851" w:rsidRPr="003B4A8C" w:rsidRDefault="00DE1851" w:rsidP="00DE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4.- Informe de las acciones realizadas por la Comisión Edilicia para elaborar el Reglamento municipal denominado: “</w:t>
      </w:r>
      <w:r w:rsidRPr="003B4A8C">
        <w:rPr>
          <w:rFonts w:ascii="Times New Roman" w:hAnsi="Times New Roman" w:cs="Times New Roman"/>
          <w:b/>
          <w:sz w:val="24"/>
          <w:szCs w:val="24"/>
        </w:rPr>
        <w:t xml:space="preserve">Los Derechos de las Niñas, Niños y </w:t>
      </w:r>
      <w:r w:rsidR="00434746">
        <w:rPr>
          <w:rFonts w:ascii="Times New Roman" w:hAnsi="Times New Roman" w:cs="Times New Roman"/>
          <w:b/>
          <w:sz w:val="24"/>
          <w:szCs w:val="24"/>
        </w:rPr>
        <w:t>Adolescentes en el municipio de</w:t>
      </w:r>
      <w:r w:rsidRPr="003B4A8C">
        <w:rPr>
          <w:rFonts w:ascii="Times New Roman" w:hAnsi="Times New Roman" w:cs="Times New Roman"/>
          <w:b/>
          <w:sz w:val="24"/>
          <w:szCs w:val="24"/>
        </w:rPr>
        <w:t xml:space="preserve"> San Pedro Tlaquepaque”.</w:t>
      </w:r>
    </w:p>
    <w:p w:rsidR="00DE1851" w:rsidRPr="003B4A8C" w:rsidRDefault="00DE1851" w:rsidP="00DE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5.- Asuntos Generales.   </w:t>
      </w:r>
    </w:p>
    <w:p w:rsidR="00090277" w:rsidRDefault="00DE1851" w:rsidP="007B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6. Clausura de la Sesión.</w:t>
      </w:r>
    </w:p>
    <w:p w:rsidR="007B4261" w:rsidRPr="003B4A8C" w:rsidRDefault="007B4261" w:rsidP="007B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8C" w:rsidRPr="003B4A8C" w:rsidRDefault="006F2F3E" w:rsidP="007B426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Por lo que en votación económica, sometió a su aprobación el anterior orden del día con la </w:t>
      </w:r>
      <w:r w:rsidR="00AD1C73">
        <w:rPr>
          <w:rFonts w:ascii="Times New Roman" w:hAnsi="Times New Roman" w:cs="Times New Roman"/>
          <w:sz w:val="24"/>
          <w:szCs w:val="24"/>
        </w:rPr>
        <w:t>anuencia</w:t>
      </w:r>
      <w:r w:rsidRPr="003B4A8C">
        <w:rPr>
          <w:rFonts w:ascii="Times New Roman" w:hAnsi="Times New Roman" w:cs="Times New Roman"/>
          <w:sz w:val="24"/>
          <w:szCs w:val="24"/>
        </w:rPr>
        <w:t xml:space="preserve"> de</w:t>
      </w:r>
      <w:r w:rsidR="00AD1C73">
        <w:rPr>
          <w:rFonts w:ascii="Times New Roman" w:hAnsi="Times New Roman" w:cs="Times New Roman"/>
          <w:sz w:val="24"/>
          <w:szCs w:val="24"/>
        </w:rPr>
        <w:t xml:space="preserve"> los asistentes </w:t>
      </w:r>
      <w:r w:rsidR="00002749">
        <w:rPr>
          <w:rFonts w:ascii="Times New Roman" w:hAnsi="Times New Roman" w:cs="Times New Roman"/>
          <w:sz w:val="24"/>
          <w:szCs w:val="24"/>
        </w:rPr>
        <w:t>y con</w:t>
      </w:r>
      <w:r w:rsidR="00AD1C73">
        <w:rPr>
          <w:rFonts w:ascii="Times New Roman" w:hAnsi="Times New Roman" w:cs="Times New Roman"/>
          <w:sz w:val="24"/>
          <w:szCs w:val="24"/>
        </w:rPr>
        <w:t xml:space="preserve"> </w:t>
      </w:r>
      <w:r w:rsidRPr="003B4A8C">
        <w:rPr>
          <w:rFonts w:ascii="Times New Roman" w:hAnsi="Times New Roman" w:cs="Times New Roman"/>
          <w:sz w:val="24"/>
          <w:szCs w:val="24"/>
        </w:rPr>
        <w:t xml:space="preserve"> tres votos</w:t>
      </w:r>
      <w:r w:rsidR="00002749">
        <w:rPr>
          <w:rFonts w:ascii="Times New Roman" w:hAnsi="Times New Roman" w:cs="Times New Roman"/>
          <w:sz w:val="24"/>
          <w:szCs w:val="24"/>
        </w:rPr>
        <w:t xml:space="preserve"> a favor</w:t>
      </w:r>
      <w:r w:rsidRPr="003B4A8C">
        <w:rPr>
          <w:rFonts w:ascii="Times New Roman" w:hAnsi="Times New Roman" w:cs="Times New Roman"/>
          <w:sz w:val="24"/>
          <w:szCs w:val="24"/>
        </w:rPr>
        <w:t>.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 En virtud de lo anterior, y toda vez que ya se ha</w:t>
      </w:r>
      <w:r w:rsidR="000B0D30">
        <w:rPr>
          <w:rFonts w:ascii="Times New Roman" w:hAnsi="Times New Roman" w:cs="Times New Roman"/>
          <w:sz w:val="24"/>
          <w:szCs w:val="24"/>
        </w:rPr>
        <w:t>bían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 desahogado </w:t>
      </w:r>
      <w:r w:rsidR="003B4A8C" w:rsidRPr="000B0D30">
        <w:rPr>
          <w:rFonts w:ascii="Times New Roman" w:hAnsi="Times New Roman" w:cs="Times New Roman"/>
          <w:sz w:val="24"/>
          <w:szCs w:val="24"/>
        </w:rPr>
        <w:t>el  primero, segundo y tercer</w:t>
      </w:r>
      <w:r w:rsidR="003B4A8C" w:rsidRPr="003B4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punto de la Orden del día; para dar cumplimiento </w:t>
      </w:r>
      <w:r w:rsidR="003B4A8C" w:rsidRPr="000B0D30">
        <w:rPr>
          <w:rFonts w:ascii="Times New Roman" w:hAnsi="Times New Roman" w:cs="Times New Roman"/>
          <w:sz w:val="24"/>
          <w:szCs w:val="24"/>
        </w:rPr>
        <w:t>al cuarto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 punto, es propicio comunicarles que la Comisión Edilicia de Defensa de Niños, Niñas y Adolescentes en relación al tema que nos tiene reunidos, ha efectuado el</w:t>
      </w:r>
      <w:r w:rsidR="00FC01C2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3B4A8C">
        <w:rPr>
          <w:rFonts w:ascii="Times New Roman" w:hAnsi="Times New Roman" w:cs="Times New Roman"/>
          <w:sz w:val="24"/>
          <w:szCs w:val="24"/>
        </w:rPr>
        <w:t>siguiente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 trabajo:</w:t>
      </w:r>
    </w:p>
    <w:p w:rsidR="003B4A8C" w:rsidRPr="00E219F4" w:rsidRDefault="003B4A8C" w:rsidP="00E219F4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Se configuró un grupo interdisciplinario de servidores públicos que se han encargado de trabajar en el desarrollo del reglamento municipal.</w:t>
      </w:r>
    </w:p>
    <w:p w:rsidR="003B4A8C" w:rsidRPr="00E219F4" w:rsidRDefault="003B4A8C" w:rsidP="00E219F4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Se ha efectuado el análisis de los reglamentos municipales existentes en </w:t>
      </w:r>
      <w:r w:rsidR="00BC1DF1">
        <w:rPr>
          <w:rFonts w:ascii="Times New Roman" w:hAnsi="Times New Roman" w:cs="Times New Roman"/>
          <w:sz w:val="24"/>
          <w:szCs w:val="24"/>
        </w:rPr>
        <w:t>nuestra</w:t>
      </w:r>
      <w:r w:rsidRPr="003B4A8C">
        <w:rPr>
          <w:rFonts w:ascii="Times New Roman" w:hAnsi="Times New Roman" w:cs="Times New Roman"/>
          <w:sz w:val="24"/>
          <w:szCs w:val="24"/>
        </w:rPr>
        <w:t xml:space="preserve"> </w:t>
      </w:r>
      <w:r w:rsidR="00BC1DF1">
        <w:rPr>
          <w:rFonts w:ascii="Times New Roman" w:hAnsi="Times New Roman" w:cs="Times New Roman"/>
          <w:sz w:val="24"/>
          <w:szCs w:val="24"/>
        </w:rPr>
        <w:t>jurisdicción</w:t>
      </w:r>
      <w:r w:rsidRPr="003B4A8C">
        <w:rPr>
          <w:rFonts w:ascii="Times New Roman" w:hAnsi="Times New Roman" w:cs="Times New Roman"/>
          <w:sz w:val="24"/>
          <w:szCs w:val="24"/>
        </w:rPr>
        <w:t xml:space="preserve"> que de forma</w:t>
      </w:r>
      <w:r w:rsidR="005C5765">
        <w:rPr>
          <w:rFonts w:ascii="Times New Roman" w:hAnsi="Times New Roman" w:cs="Times New Roman"/>
          <w:sz w:val="24"/>
          <w:szCs w:val="24"/>
        </w:rPr>
        <w:t xml:space="preserve"> directa o colateral se asocian</w:t>
      </w:r>
      <w:r w:rsidRPr="003B4A8C">
        <w:rPr>
          <w:rFonts w:ascii="Times New Roman" w:hAnsi="Times New Roman" w:cs="Times New Roman"/>
          <w:sz w:val="24"/>
          <w:szCs w:val="24"/>
        </w:rPr>
        <w:t xml:space="preserve"> con la propuesta a efecto de compactar la información.</w:t>
      </w:r>
    </w:p>
    <w:p w:rsidR="00E219F4" w:rsidRPr="00E219F4" w:rsidRDefault="003B4A8C" w:rsidP="00E219F4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Se han efectuado reuniones de trabajo con organismos como el CANNAT o </w:t>
      </w:r>
      <w:r w:rsidRPr="003B4A8C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Centro de Atención de Niñas, Niños y Adolescentes de Tlaquepaque</w:t>
      </w:r>
      <w:r w:rsidRPr="003B4A8C">
        <w:rPr>
          <w:rFonts w:ascii="Times New Roman" w:hAnsi="Times New Roman" w:cs="Times New Roman"/>
          <w:sz w:val="24"/>
          <w:szCs w:val="24"/>
        </w:rPr>
        <w:t xml:space="preserve">, </w:t>
      </w:r>
      <w:r w:rsidRPr="00CB453C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E21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219F4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Procuraduría de Protección de niñas</w:t>
      </w:r>
      <w:r w:rsidRPr="00E219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Pr="00E219F4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niños y adolescentes en el municipio</w:t>
      </w:r>
      <w:r w:rsidRPr="003B4A8C">
        <w:rPr>
          <w:rFonts w:ascii="Times New Roman" w:hAnsi="Times New Roman" w:cs="Times New Roman"/>
          <w:sz w:val="24"/>
          <w:szCs w:val="24"/>
        </w:rPr>
        <w:t xml:space="preserve">, el área de </w:t>
      </w:r>
      <w:r w:rsidR="00C34A66">
        <w:rPr>
          <w:rFonts w:ascii="Times New Roman" w:hAnsi="Times New Roman" w:cs="Times New Roman"/>
          <w:sz w:val="24"/>
          <w:szCs w:val="24"/>
        </w:rPr>
        <w:t xml:space="preserve">Políticas Públicas, </w:t>
      </w:r>
      <w:r w:rsidRPr="003B4A8C">
        <w:rPr>
          <w:rFonts w:ascii="Times New Roman" w:hAnsi="Times New Roman" w:cs="Times New Roman"/>
          <w:sz w:val="24"/>
          <w:szCs w:val="24"/>
        </w:rPr>
        <w:t>Proximidad Ciudadana</w:t>
      </w:r>
      <w:r w:rsidR="00C34A66">
        <w:rPr>
          <w:rFonts w:ascii="Times New Roman" w:hAnsi="Times New Roman" w:cs="Times New Roman"/>
          <w:sz w:val="24"/>
          <w:szCs w:val="24"/>
        </w:rPr>
        <w:t>, SIPPINA,</w:t>
      </w:r>
      <w:r w:rsidRPr="003B4A8C">
        <w:rPr>
          <w:rFonts w:ascii="Times New Roman" w:hAnsi="Times New Roman" w:cs="Times New Roman"/>
          <w:sz w:val="24"/>
          <w:szCs w:val="24"/>
        </w:rPr>
        <w:t xml:space="preserve"> etc., que han servido para conocer sus puntos de vista y planteamientos al respecto. </w:t>
      </w:r>
    </w:p>
    <w:p w:rsidR="003B4A8C" w:rsidRPr="00E219F4" w:rsidRDefault="004B301C" w:rsidP="00E219F4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C.P.A. Héctor </w:t>
      </w:r>
      <w:r w:rsidR="005B3FE8">
        <w:rPr>
          <w:rFonts w:ascii="Times New Roman" w:hAnsi="Times New Roman" w:cs="Times New Roman"/>
          <w:sz w:val="24"/>
          <w:szCs w:val="24"/>
        </w:rPr>
        <w:t xml:space="preserve">Manuel Perfecto, 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Presidente de la Comisión Edilicia de Niños, Niñas y Adolescentes nombró a la Mtra. </w:t>
      </w:r>
      <w:proofErr w:type="spellStart"/>
      <w:r w:rsidR="003B4A8C" w:rsidRPr="003B4A8C">
        <w:rPr>
          <w:rFonts w:ascii="Times New Roman" w:hAnsi="Times New Roman" w:cs="Times New Roman"/>
          <w:sz w:val="24"/>
          <w:szCs w:val="24"/>
        </w:rPr>
        <w:t>Eyko</w:t>
      </w:r>
      <w:proofErr w:type="spellEnd"/>
      <w:r w:rsidR="003B4A8C" w:rsidRPr="003B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8C" w:rsidRPr="003B4A8C">
        <w:rPr>
          <w:rFonts w:ascii="Times New Roman" w:hAnsi="Times New Roman" w:cs="Times New Roman"/>
          <w:sz w:val="24"/>
          <w:szCs w:val="24"/>
        </w:rPr>
        <w:t>Yoma</w:t>
      </w:r>
      <w:proofErr w:type="spellEnd"/>
      <w:r w:rsidR="003B4A8C" w:rsidRPr="003B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A8C" w:rsidRPr="003B4A8C">
        <w:rPr>
          <w:rFonts w:ascii="Times New Roman" w:hAnsi="Times New Roman" w:cs="Times New Roman"/>
          <w:sz w:val="24"/>
          <w:szCs w:val="24"/>
        </w:rPr>
        <w:t>Kiu</w:t>
      </w:r>
      <w:proofErr w:type="spellEnd"/>
      <w:r w:rsidR="003B4A8C" w:rsidRPr="003B4A8C">
        <w:rPr>
          <w:rFonts w:ascii="Times New Roman" w:hAnsi="Times New Roman" w:cs="Times New Roman"/>
          <w:sz w:val="24"/>
          <w:szCs w:val="24"/>
        </w:rPr>
        <w:t xml:space="preserve"> Tenorio Acosta. Dir., de Actas y Acuerdos., como coordinadora y encargada de compilar las propuestas que emanan de las áreas involucradas a efecto de robustecer </w:t>
      </w:r>
      <w:r w:rsidR="00CB453C">
        <w:rPr>
          <w:rFonts w:ascii="Times New Roman" w:hAnsi="Times New Roman" w:cs="Times New Roman"/>
          <w:sz w:val="24"/>
          <w:szCs w:val="24"/>
        </w:rPr>
        <w:t>el reglamento</w:t>
      </w:r>
      <w:r w:rsidR="003B4A8C" w:rsidRPr="003B4A8C">
        <w:rPr>
          <w:rFonts w:ascii="Times New Roman" w:hAnsi="Times New Roman" w:cs="Times New Roman"/>
          <w:sz w:val="24"/>
          <w:szCs w:val="24"/>
        </w:rPr>
        <w:t xml:space="preserve"> municipal.</w:t>
      </w:r>
    </w:p>
    <w:p w:rsidR="003B4A8C" w:rsidRPr="00B15429" w:rsidRDefault="003B4A8C" w:rsidP="00B15429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Se ha</w:t>
      </w:r>
      <w:r w:rsidR="004034AD">
        <w:rPr>
          <w:rFonts w:ascii="Times New Roman" w:hAnsi="Times New Roman" w:cs="Times New Roman"/>
          <w:sz w:val="24"/>
          <w:szCs w:val="24"/>
        </w:rPr>
        <w:t>n</w:t>
      </w:r>
      <w:r w:rsidRPr="003B4A8C">
        <w:rPr>
          <w:rFonts w:ascii="Times New Roman" w:hAnsi="Times New Roman" w:cs="Times New Roman"/>
          <w:sz w:val="24"/>
          <w:szCs w:val="24"/>
        </w:rPr>
        <w:t xml:space="preserve"> integrado a dependencias municipales a efecto de consolidar la transversalidad del reglamento, y con el fin de implementar acciones que garanticen e involucren a diversos órganos</w:t>
      </w:r>
      <w:r w:rsidR="00791C4A">
        <w:rPr>
          <w:rFonts w:ascii="Times New Roman" w:hAnsi="Times New Roman" w:cs="Times New Roman"/>
          <w:sz w:val="24"/>
          <w:szCs w:val="24"/>
        </w:rPr>
        <w:t xml:space="preserve"> y esfera</w:t>
      </w:r>
      <w:r w:rsidR="004034AD">
        <w:rPr>
          <w:rFonts w:ascii="Times New Roman" w:hAnsi="Times New Roman" w:cs="Times New Roman"/>
          <w:sz w:val="24"/>
          <w:szCs w:val="24"/>
        </w:rPr>
        <w:t>s</w:t>
      </w:r>
      <w:r w:rsidR="00791C4A">
        <w:rPr>
          <w:rFonts w:ascii="Times New Roman" w:hAnsi="Times New Roman" w:cs="Times New Roman"/>
          <w:sz w:val="24"/>
          <w:szCs w:val="24"/>
        </w:rPr>
        <w:t xml:space="preserve"> de</w:t>
      </w:r>
      <w:r w:rsidRPr="003B4A8C">
        <w:rPr>
          <w:rFonts w:ascii="Times New Roman" w:hAnsi="Times New Roman" w:cs="Times New Roman"/>
          <w:sz w:val="24"/>
          <w:szCs w:val="24"/>
        </w:rPr>
        <w:t xml:space="preserve"> </w:t>
      </w:r>
      <w:r w:rsidR="00791C4A">
        <w:rPr>
          <w:rFonts w:ascii="Times New Roman" w:hAnsi="Times New Roman" w:cs="Times New Roman"/>
          <w:sz w:val="24"/>
          <w:szCs w:val="24"/>
        </w:rPr>
        <w:t>g</w:t>
      </w:r>
      <w:r w:rsidRPr="003B4A8C">
        <w:rPr>
          <w:rFonts w:ascii="Times New Roman" w:hAnsi="Times New Roman" w:cs="Times New Roman"/>
          <w:sz w:val="24"/>
          <w:szCs w:val="24"/>
        </w:rPr>
        <w:t xml:space="preserve">obierno como:     </w:t>
      </w:r>
    </w:p>
    <w:p w:rsidR="003B4A8C" w:rsidRPr="003B4A8C" w:rsidRDefault="003B4A8C" w:rsidP="008D7786">
      <w:pPr>
        <w:pStyle w:val="Prrafodelista"/>
        <w:numPr>
          <w:ilvl w:val="0"/>
          <w:numId w:val="3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La titular de la Dirección de Programas de Origen Federal a nivel municipal.</w:t>
      </w:r>
    </w:p>
    <w:p w:rsidR="003B4A8C" w:rsidRPr="003B4A8C" w:rsidRDefault="003B4A8C" w:rsidP="008D7786">
      <w:pPr>
        <w:pStyle w:val="Ttulo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bCs w:val="0"/>
          <w:sz w:val="24"/>
          <w:szCs w:val="24"/>
        </w:rPr>
      </w:pPr>
      <w:r w:rsidRPr="003B4A8C">
        <w:rPr>
          <w:b w:val="0"/>
          <w:sz w:val="24"/>
          <w:szCs w:val="24"/>
        </w:rPr>
        <w:t xml:space="preserve">La titular del </w:t>
      </w:r>
      <w:r w:rsidRPr="003B4A8C">
        <w:rPr>
          <w:b w:val="0"/>
          <w:bCs w:val="0"/>
          <w:sz w:val="24"/>
          <w:szCs w:val="24"/>
        </w:rPr>
        <w:t xml:space="preserve">Instituto Municipal de las Mujeres y para la Igualdad Sustantiva </w:t>
      </w:r>
      <w:r w:rsidRPr="003B4A8C">
        <w:rPr>
          <w:b w:val="0"/>
          <w:sz w:val="24"/>
          <w:szCs w:val="24"/>
        </w:rPr>
        <w:t>en San Pedro Tlaquepaque (</w:t>
      </w:r>
      <w:r w:rsidRPr="003B4A8C">
        <w:rPr>
          <w:b w:val="0"/>
          <w:bCs w:val="0"/>
          <w:sz w:val="24"/>
          <w:szCs w:val="24"/>
        </w:rPr>
        <w:t>IMMUJERES).</w:t>
      </w:r>
    </w:p>
    <w:p w:rsidR="003B4A8C" w:rsidRPr="00056DB2" w:rsidRDefault="003B4A8C" w:rsidP="008D7786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La Dirección de Turismo.</w:t>
      </w:r>
    </w:p>
    <w:p w:rsidR="003B4A8C" w:rsidRPr="003B4A8C" w:rsidRDefault="003B4A8C" w:rsidP="008D7786">
      <w:pPr>
        <w:pStyle w:val="Prrafodelista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El COMUCAT o Consejo Municipal Contra las Adicciones en el municipio.</w:t>
      </w:r>
    </w:p>
    <w:p w:rsidR="003B4A8C" w:rsidRPr="003B4A8C" w:rsidRDefault="003B4A8C" w:rsidP="00056DB2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8C" w:rsidRPr="00154A1B" w:rsidRDefault="003B4A8C" w:rsidP="00154A1B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Se contempla la integración de organismos internacionales como </w:t>
      </w:r>
      <w:proofErr w:type="spellStart"/>
      <w:r w:rsidRPr="003B4A8C">
        <w:rPr>
          <w:rFonts w:ascii="Times New Roman" w:hAnsi="Times New Roman" w:cs="Times New Roman"/>
          <w:sz w:val="24"/>
          <w:szCs w:val="24"/>
        </w:rPr>
        <w:t>Children´s</w:t>
      </w:r>
      <w:proofErr w:type="spellEnd"/>
      <w:r w:rsidRPr="003B4A8C">
        <w:rPr>
          <w:rFonts w:ascii="Times New Roman" w:hAnsi="Times New Roman" w:cs="Times New Roman"/>
          <w:sz w:val="24"/>
          <w:szCs w:val="24"/>
        </w:rPr>
        <w:t xml:space="preserve"> y la UNICEF o </w:t>
      </w:r>
      <w:r w:rsidRPr="003B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Fondo de las Naciones Unidas para la Infancia</w:t>
      </w:r>
      <w:r w:rsidRPr="003B4A8C">
        <w:rPr>
          <w:rFonts w:ascii="Times New Roman" w:hAnsi="Times New Roman" w:cs="Times New Roman"/>
          <w:sz w:val="24"/>
          <w:szCs w:val="24"/>
        </w:rPr>
        <w:t xml:space="preserve"> para conocer sus acciones e integrar sus propuestas. </w:t>
      </w:r>
    </w:p>
    <w:p w:rsidR="00154A1B" w:rsidRPr="00154A1B" w:rsidRDefault="003B4A8C" w:rsidP="00154A1B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 xml:space="preserve">Se </w:t>
      </w:r>
      <w:r w:rsidR="00406FB9" w:rsidRPr="003B4A8C">
        <w:rPr>
          <w:rFonts w:ascii="Times New Roman" w:hAnsi="Times New Roman" w:cs="Times New Roman"/>
          <w:sz w:val="24"/>
          <w:szCs w:val="24"/>
        </w:rPr>
        <w:t>efectúa</w:t>
      </w:r>
      <w:r w:rsidRPr="003B4A8C">
        <w:rPr>
          <w:rFonts w:ascii="Times New Roman" w:hAnsi="Times New Roman" w:cs="Times New Roman"/>
          <w:sz w:val="24"/>
          <w:szCs w:val="24"/>
        </w:rPr>
        <w:t xml:space="preserve"> el estudio y análisis de material proporcionado por el IFE (Instituto Federal Electoral) en materia de la consulta infantil y juvenil, 2018-2019 a efecto de enriquecer la propuesta y puntualizar sobre los derechos de estos segmentos poblacionales.</w:t>
      </w:r>
    </w:p>
    <w:p w:rsidR="003B4A8C" w:rsidRPr="003B4A8C" w:rsidRDefault="003B4A8C" w:rsidP="003B4A8C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8C">
        <w:rPr>
          <w:rFonts w:ascii="Times New Roman" w:hAnsi="Times New Roman" w:cs="Times New Roman"/>
          <w:sz w:val="24"/>
          <w:szCs w:val="24"/>
        </w:rPr>
        <w:t>El día jueves 20 de junio de 2019, en el Salón de Sesiones del Pleno del H. Ayuntam</w:t>
      </w:r>
      <w:r w:rsidR="00B0472B">
        <w:rPr>
          <w:rFonts w:ascii="Times New Roman" w:hAnsi="Times New Roman" w:cs="Times New Roman"/>
          <w:sz w:val="24"/>
          <w:szCs w:val="24"/>
        </w:rPr>
        <w:t>iento</w:t>
      </w:r>
      <w:r w:rsidRPr="003B4A8C">
        <w:rPr>
          <w:rFonts w:ascii="Times New Roman" w:hAnsi="Times New Roman" w:cs="Times New Roman"/>
          <w:sz w:val="24"/>
          <w:szCs w:val="24"/>
        </w:rPr>
        <w:t xml:space="preserve"> se efectuó una reunión en la cual, los involucrados externaron y presentaron sus aportaciones a fin de compilar el material base que permita dar certeza jurídica-administrativa al reglamento respectivo.   </w:t>
      </w:r>
    </w:p>
    <w:p w:rsidR="007F5E49" w:rsidRDefault="001432BE" w:rsidP="004F3D5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432BE">
        <w:rPr>
          <w:rFonts w:ascii="Times New Roman" w:hAnsi="Times New Roman" w:cs="Times New Roman"/>
          <w:sz w:val="24"/>
          <w:szCs w:val="28"/>
        </w:rPr>
        <w:t xml:space="preserve">Continuando con el desarrollo de la sesión, respecto al </w:t>
      </w:r>
      <w:r w:rsidR="007F5E49">
        <w:rPr>
          <w:rFonts w:ascii="Times New Roman" w:hAnsi="Times New Roman" w:cs="Times New Roman"/>
          <w:sz w:val="24"/>
          <w:szCs w:val="28"/>
        </w:rPr>
        <w:t xml:space="preserve">quinto </w:t>
      </w:r>
      <w:r w:rsidRPr="001432BE">
        <w:rPr>
          <w:rFonts w:ascii="Times New Roman" w:hAnsi="Times New Roman" w:cs="Times New Roman"/>
          <w:sz w:val="24"/>
          <w:szCs w:val="28"/>
        </w:rPr>
        <w:t>punto del orden señalado como Asuntos Generales. Pregunto si alguno de los integrantes tiene algún otro asunto  o comentario por tratar, favor de manifestarlo</w:t>
      </w:r>
      <w:r w:rsidR="00FB5D2F">
        <w:rPr>
          <w:rFonts w:ascii="Times New Roman" w:hAnsi="Times New Roman" w:cs="Times New Roman"/>
          <w:sz w:val="24"/>
          <w:szCs w:val="28"/>
        </w:rPr>
        <w:t xml:space="preserve">. </w:t>
      </w:r>
      <w:r w:rsidR="007F5E49">
        <w:rPr>
          <w:rFonts w:ascii="Times New Roman" w:hAnsi="Times New Roman" w:cs="Times New Roman"/>
          <w:sz w:val="24"/>
          <w:szCs w:val="28"/>
        </w:rPr>
        <w:t xml:space="preserve">La regidora. Irma Yolanda Reynoso Mercado aplaudió el trabajo que se había efectuado e impulsó a seguir con las acciones emprendidas y aún pendientes. </w:t>
      </w:r>
    </w:p>
    <w:p w:rsidR="0011460F" w:rsidRDefault="001432BE" w:rsidP="007F5E4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1432BE">
        <w:rPr>
          <w:rFonts w:ascii="Times New Roman" w:hAnsi="Times New Roman" w:cs="Times New Roman"/>
          <w:sz w:val="24"/>
          <w:szCs w:val="28"/>
        </w:rPr>
        <w:t>Una vez</w:t>
      </w:r>
      <w:r w:rsidR="00FC0EBB">
        <w:rPr>
          <w:rFonts w:ascii="Times New Roman" w:hAnsi="Times New Roman" w:cs="Times New Roman"/>
          <w:sz w:val="24"/>
          <w:szCs w:val="28"/>
        </w:rPr>
        <w:t xml:space="preserve"> que se</w:t>
      </w:r>
      <w:r w:rsidR="007F5E49">
        <w:rPr>
          <w:rFonts w:ascii="Times New Roman" w:hAnsi="Times New Roman" w:cs="Times New Roman"/>
          <w:sz w:val="24"/>
          <w:szCs w:val="28"/>
        </w:rPr>
        <w:t xml:space="preserve"> habían agotado</w:t>
      </w:r>
      <w:r w:rsidRPr="001432BE">
        <w:rPr>
          <w:rFonts w:ascii="Times New Roman" w:hAnsi="Times New Roman" w:cs="Times New Roman"/>
          <w:sz w:val="24"/>
          <w:szCs w:val="28"/>
        </w:rPr>
        <w:t xml:space="preserve"> los comentarios respectivos y continuando con el orden del día, para desahogar el </w:t>
      </w:r>
      <w:r w:rsidR="007F5E49" w:rsidRPr="007F5E49">
        <w:rPr>
          <w:rFonts w:ascii="Times New Roman" w:hAnsi="Times New Roman" w:cs="Times New Roman"/>
          <w:sz w:val="24"/>
          <w:szCs w:val="28"/>
        </w:rPr>
        <w:t>sexto</w:t>
      </w:r>
      <w:r w:rsidRPr="001432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5E49">
        <w:rPr>
          <w:rFonts w:ascii="Times New Roman" w:hAnsi="Times New Roman" w:cs="Times New Roman"/>
          <w:sz w:val="24"/>
          <w:szCs w:val="28"/>
        </w:rPr>
        <w:t>punto, se declaró</w:t>
      </w:r>
      <w:r w:rsidRPr="001432BE">
        <w:rPr>
          <w:rFonts w:ascii="Times New Roman" w:hAnsi="Times New Roman" w:cs="Times New Roman"/>
          <w:sz w:val="24"/>
          <w:szCs w:val="28"/>
        </w:rPr>
        <w:t xml:space="preserve"> clausurada la sesión de esta Sesión de Comisión Edilicia siendo las</w:t>
      </w:r>
      <w:r w:rsidR="007F5E49">
        <w:rPr>
          <w:rFonts w:ascii="Times New Roman" w:hAnsi="Times New Roman" w:cs="Times New Roman"/>
          <w:sz w:val="24"/>
          <w:szCs w:val="28"/>
        </w:rPr>
        <w:t xml:space="preserve"> </w:t>
      </w:r>
      <w:r w:rsidR="0007363F">
        <w:rPr>
          <w:rFonts w:ascii="Times New Roman" w:hAnsi="Times New Roman" w:cs="Times New Roman"/>
          <w:sz w:val="24"/>
          <w:szCs w:val="28"/>
        </w:rPr>
        <w:t>9:45</w:t>
      </w:r>
      <w:r w:rsidRPr="001432BE">
        <w:rPr>
          <w:rFonts w:ascii="Times New Roman" w:hAnsi="Times New Roman" w:cs="Times New Roman"/>
          <w:sz w:val="24"/>
          <w:szCs w:val="28"/>
        </w:rPr>
        <w:t xml:space="preserve"> horas del día de su inicio. </w:t>
      </w:r>
    </w:p>
    <w:p w:rsidR="007F5E49" w:rsidRPr="00FC0EBB" w:rsidRDefault="007F5E49" w:rsidP="007F5E4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954E1F" w:rsidRPr="007F5E49" w:rsidRDefault="00954E1F" w:rsidP="00FC0EBB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F5E49">
        <w:rPr>
          <w:rFonts w:ascii="Times New Roman" w:hAnsi="Times New Roman"/>
          <w:b/>
          <w:i/>
          <w:sz w:val="28"/>
          <w:szCs w:val="28"/>
        </w:rPr>
        <w:lastRenderedPageBreak/>
        <w:t>“2019, Año de la Igualdad de Género en Jalisco”</w:t>
      </w:r>
    </w:p>
    <w:p w:rsidR="00954E1F" w:rsidRDefault="00954E1F" w:rsidP="00954E1F">
      <w:pPr>
        <w:spacing w:after="0" w:line="240" w:lineRule="auto"/>
        <w:rPr>
          <w:sz w:val="24"/>
        </w:rPr>
      </w:pPr>
    </w:p>
    <w:p w:rsidR="00954E1F" w:rsidRDefault="00954E1F" w:rsidP="00954E1F">
      <w:pPr>
        <w:spacing w:after="0" w:line="240" w:lineRule="auto"/>
        <w:rPr>
          <w:sz w:val="24"/>
        </w:rPr>
      </w:pP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________________________________________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4651">
        <w:rPr>
          <w:rFonts w:ascii="Times New Roman" w:hAnsi="Times New Roman" w:cs="Times New Roman"/>
          <w:b/>
          <w:sz w:val="28"/>
        </w:rPr>
        <w:t>C.P.A. Héctor Manuel Perfecto Rodríguez.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 xml:space="preserve">Regidor 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Presidente de la comisión Edilicia de Defensa de Niños, Niñas y Adolescentes.</w:t>
      </w: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_______________________________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651">
        <w:rPr>
          <w:rFonts w:ascii="Times New Roman" w:hAnsi="Times New Roman" w:cs="Times New Roman"/>
          <w:b/>
          <w:sz w:val="28"/>
        </w:rPr>
        <w:t>Lic. Irma Yolanda Reynoso Mercado.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Regidora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Vocal de la comisión Edilicia de Defensa de Niños, Niñas y Adolescentes.</w:t>
      </w: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C4651">
        <w:rPr>
          <w:rFonts w:ascii="Times New Roman" w:hAnsi="Times New Roman" w:cs="Times New Roman"/>
          <w:sz w:val="24"/>
        </w:rPr>
        <w:t>_______________________________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651">
        <w:rPr>
          <w:rFonts w:ascii="Times New Roman" w:hAnsi="Times New Roman" w:cs="Times New Roman"/>
          <w:b/>
          <w:sz w:val="28"/>
        </w:rPr>
        <w:t>Mtro. Francisco Juárez Piña.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Regidor</w:t>
      </w:r>
    </w:p>
    <w:p w:rsidR="00954E1F" w:rsidRPr="005C4651" w:rsidRDefault="00954E1F" w:rsidP="00954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651">
        <w:rPr>
          <w:rFonts w:ascii="Times New Roman" w:hAnsi="Times New Roman" w:cs="Times New Roman"/>
          <w:sz w:val="24"/>
          <w:szCs w:val="24"/>
        </w:rPr>
        <w:t>Vocal de la comisión Edilicia de Defensa de Niños, Niñas y Adolescentes.</w:t>
      </w:r>
    </w:p>
    <w:p w:rsidR="00135EEE" w:rsidRDefault="00135EEE" w:rsidP="00AF4C85">
      <w:pPr>
        <w:jc w:val="both"/>
      </w:pPr>
    </w:p>
    <w:sectPr w:rsidR="00135EE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4E" w:rsidRDefault="00BC194E" w:rsidP="001432BE">
      <w:pPr>
        <w:spacing w:after="0" w:line="240" w:lineRule="auto"/>
      </w:pPr>
      <w:r>
        <w:separator/>
      </w:r>
    </w:p>
  </w:endnote>
  <w:endnote w:type="continuationSeparator" w:id="0">
    <w:p w:rsidR="00BC194E" w:rsidRDefault="00BC194E" w:rsidP="001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8133"/>
      <w:docPartObj>
        <w:docPartGallery w:val="Page Numbers (Bottom of Page)"/>
        <w:docPartUnique/>
      </w:docPartObj>
    </w:sdtPr>
    <w:sdtEndPr/>
    <w:sdtContent>
      <w:p w:rsidR="001432BE" w:rsidRDefault="001432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2E" w:rsidRPr="0004772E">
          <w:rPr>
            <w:noProof/>
            <w:lang w:val="es-ES"/>
          </w:rPr>
          <w:t>4</w:t>
        </w:r>
        <w:r>
          <w:fldChar w:fldCharType="end"/>
        </w:r>
      </w:p>
    </w:sdtContent>
  </w:sdt>
  <w:p w:rsidR="001432BE" w:rsidRDefault="00605F66">
    <w:pPr>
      <w:pStyle w:val="Piedepgina"/>
    </w:pPr>
    <w:r w:rsidRPr="008758DE">
      <w:rPr>
        <w:rFonts w:ascii="Times New Roman" w:hAnsi="Times New Roman"/>
        <w:sz w:val="20"/>
        <w:szCs w:val="20"/>
      </w:rPr>
      <w:t>Las presentes fojas corresponden a la minuta de la sesión de la Comisión Edilicia Permanente de</w:t>
    </w:r>
    <w:r>
      <w:rPr>
        <w:rFonts w:ascii="Times New Roman" w:hAnsi="Times New Roman"/>
        <w:sz w:val="20"/>
        <w:szCs w:val="20"/>
      </w:rPr>
      <w:t xml:space="preserve"> Defensa de Niños, Niñas y Adolescentes efectuada el 21</w:t>
    </w:r>
    <w:r w:rsidRPr="008758DE">
      <w:rPr>
        <w:rFonts w:ascii="Times New Roman" w:hAnsi="Times New Roman"/>
        <w:sz w:val="20"/>
        <w:szCs w:val="20"/>
      </w:rPr>
      <w:t xml:space="preserve"> de </w:t>
    </w:r>
    <w:r>
      <w:rPr>
        <w:rFonts w:ascii="Times New Roman" w:hAnsi="Times New Roman"/>
        <w:sz w:val="20"/>
        <w:szCs w:val="20"/>
      </w:rPr>
      <w:t>junio</w:t>
    </w:r>
    <w:r w:rsidRPr="008758DE">
      <w:rPr>
        <w:rFonts w:ascii="Times New Roman" w:hAnsi="Times New Roman"/>
        <w:sz w:val="20"/>
        <w:szCs w:val="20"/>
      </w:rPr>
      <w:t xml:space="preserve"> del año 2019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4E" w:rsidRDefault="00BC194E" w:rsidP="001432BE">
      <w:pPr>
        <w:spacing w:after="0" w:line="240" w:lineRule="auto"/>
      </w:pPr>
      <w:r>
        <w:separator/>
      </w:r>
    </w:p>
  </w:footnote>
  <w:footnote w:type="continuationSeparator" w:id="0">
    <w:p w:rsidR="00BC194E" w:rsidRDefault="00BC194E" w:rsidP="0014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C59"/>
    <w:multiLevelType w:val="hybridMultilevel"/>
    <w:tmpl w:val="769CDF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2E3A"/>
    <w:multiLevelType w:val="hybridMultilevel"/>
    <w:tmpl w:val="E9BA1FDC"/>
    <w:lvl w:ilvl="0" w:tplc="944CC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B0A32"/>
    <w:multiLevelType w:val="hybridMultilevel"/>
    <w:tmpl w:val="F0E8A20A"/>
    <w:lvl w:ilvl="0" w:tplc="FBC8D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5"/>
    <w:rsid w:val="00001A15"/>
    <w:rsid w:val="00002749"/>
    <w:rsid w:val="0004772E"/>
    <w:rsid w:val="00056DB2"/>
    <w:rsid w:val="0007363F"/>
    <w:rsid w:val="00090277"/>
    <w:rsid w:val="000B0D30"/>
    <w:rsid w:val="000C5A33"/>
    <w:rsid w:val="0011460F"/>
    <w:rsid w:val="00135EEE"/>
    <w:rsid w:val="001432BE"/>
    <w:rsid w:val="00151BE9"/>
    <w:rsid w:val="00154A1B"/>
    <w:rsid w:val="001C74BD"/>
    <w:rsid w:val="001F488F"/>
    <w:rsid w:val="00251E98"/>
    <w:rsid w:val="003B4A8C"/>
    <w:rsid w:val="003C01A5"/>
    <w:rsid w:val="004034AD"/>
    <w:rsid w:val="00406FB9"/>
    <w:rsid w:val="00412B21"/>
    <w:rsid w:val="00434746"/>
    <w:rsid w:val="00466B80"/>
    <w:rsid w:val="004B301C"/>
    <w:rsid w:val="004F3D5D"/>
    <w:rsid w:val="0057654B"/>
    <w:rsid w:val="005B3FE8"/>
    <w:rsid w:val="005C4651"/>
    <w:rsid w:val="005C5765"/>
    <w:rsid w:val="00605F66"/>
    <w:rsid w:val="006346F4"/>
    <w:rsid w:val="006D30DE"/>
    <w:rsid w:val="006F2525"/>
    <w:rsid w:val="006F2F3E"/>
    <w:rsid w:val="00791C4A"/>
    <w:rsid w:val="007A39B0"/>
    <w:rsid w:val="007B4261"/>
    <w:rsid w:val="007D6DC4"/>
    <w:rsid w:val="007F5E49"/>
    <w:rsid w:val="00846128"/>
    <w:rsid w:val="00851D64"/>
    <w:rsid w:val="008D7786"/>
    <w:rsid w:val="00954E1F"/>
    <w:rsid w:val="00982EAE"/>
    <w:rsid w:val="009A2EA8"/>
    <w:rsid w:val="00A47615"/>
    <w:rsid w:val="00A5602E"/>
    <w:rsid w:val="00A6410E"/>
    <w:rsid w:val="00A85770"/>
    <w:rsid w:val="00AD1C73"/>
    <w:rsid w:val="00AF4C85"/>
    <w:rsid w:val="00AF6269"/>
    <w:rsid w:val="00B0472B"/>
    <w:rsid w:val="00B15429"/>
    <w:rsid w:val="00B62F73"/>
    <w:rsid w:val="00BC194E"/>
    <w:rsid w:val="00BC1DF1"/>
    <w:rsid w:val="00C34A66"/>
    <w:rsid w:val="00CB453C"/>
    <w:rsid w:val="00D04CCC"/>
    <w:rsid w:val="00DE1851"/>
    <w:rsid w:val="00DF2492"/>
    <w:rsid w:val="00E02F8A"/>
    <w:rsid w:val="00E219F4"/>
    <w:rsid w:val="00E42612"/>
    <w:rsid w:val="00E471D0"/>
    <w:rsid w:val="00F93CDE"/>
    <w:rsid w:val="00FB5D2F"/>
    <w:rsid w:val="00FC01C2"/>
    <w:rsid w:val="00FC0EBB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5"/>
  </w:style>
  <w:style w:type="paragraph" w:styleId="Ttulo1">
    <w:name w:val="heading 1"/>
    <w:basedOn w:val="Normal"/>
    <w:link w:val="Ttulo1Car"/>
    <w:uiPriority w:val="9"/>
    <w:qFormat/>
    <w:rsid w:val="003B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2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4A8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3B4A8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43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BE"/>
  </w:style>
  <w:style w:type="paragraph" w:styleId="Piedepgina">
    <w:name w:val="footer"/>
    <w:basedOn w:val="Normal"/>
    <w:link w:val="PiedepginaCar"/>
    <w:uiPriority w:val="99"/>
    <w:unhideWhenUsed/>
    <w:rsid w:val="00143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5"/>
  </w:style>
  <w:style w:type="paragraph" w:styleId="Ttulo1">
    <w:name w:val="heading 1"/>
    <w:basedOn w:val="Normal"/>
    <w:link w:val="Ttulo1Car"/>
    <w:uiPriority w:val="9"/>
    <w:qFormat/>
    <w:rsid w:val="003B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2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4A8C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3B4A8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43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BE"/>
  </w:style>
  <w:style w:type="paragraph" w:styleId="Piedepgina">
    <w:name w:val="footer"/>
    <w:basedOn w:val="Normal"/>
    <w:link w:val="PiedepginaCar"/>
    <w:uiPriority w:val="99"/>
    <w:unhideWhenUsed/>
    <w:rsid w:val="00143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Gonzalez Sanchez</dc:creator>
  <cp:lastModifiedBy>Ismael Gonzalez Sanchez</cp:lastModifiedBy>
  <cp:revision>77</cp:revision>
  <cp:lastPrinted>2019-06-26T14:50:00Z</cp:lastPrinted>
  <dcterms:created xsi:type="dcterms:W3CDTF">2019-06-21T16:31:00Z</dcterms:created>
  <dcterms:modified xsi:type="dcterms:W3CDTF">2019-06-26T14:50:00Z</dcterms:modified>
</cp:coreProperties>
</file>