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81" w:rsidRDefault="001F0F31" w:rsidP="001F0F31">
      <w:pPr>
        <w:jc w:val="center"/>
        <w:rPr>
          <w:rFonts w:ascii="Century Gothic" w:hAnsi="Century Gothic"/>
          <w:b/>
          <w:sz w:val="24"/>
          <w:szCs w:val="24"/>
        </w:rPr>
      </w:pPr>
      <w:r w:rsidRPr="001F0F31">
        <w:rPr>
          <w:rFonts w:ascii="Century Gothic" w:hAnsi="Century Gothic"/>
          <w:b/>
          <w:sz w:val="24"/>
          <w:szCs w:val="24"/>
        </w:rPr>
        <w:t>MINUTA DE  LA SESIÓN DE LA COMISIÓN</w:t>
      </w:r>
      <w:r>
        <w:rPr>
          <w:rFonts w:ascii="Century Gothic" w:hAnsi="Century Gothic"/>
          <w:b/>
          <w:sz w:val="24"/>
          <w:szCs w:val="24"/>
        </w:rPr>
        <w:t xml:space="preserve"> EDILCIA DE PROMOCIÓN ECONÓMICA, CELEBRADA EL DÍA 22 DE FEBRERO 2019.</w:t>
      </w:r>
    </w:p>
    <w:p w:rsidR="005B4C74" w:rsidRDefault="005B4C74" w:rsidP="001F0F31">
      <w:pPr>
        <w:spacing w:after="0"/>
        <w:jc w:val="both"/>
        <w:rPr>
          <w:rFonts w:ascii="Century Gothic" w:hAnsi="Century Gothic"/>
          <w:b/>
          <w:sz w:val="24"/>
          <w:szCs w:val="24"/>
        </w:rPr>
      </w:pPr>
    </w:p>
    <w:p w:rsidR="001F0F31" w:rsidRDefault="001F0F31" w:rsidP="001F0F31">
      <w:pPr>
        <w:spacing w:after="0"/>
        <w:jc w:val="both"/>
        <w:rPr>
          <w:rFonts w:ascii="Century Gothic" w:hAnsi="Century Gothic"/>
          <w:sz w:val="24"/>
          <w:szCs w:val="24"/>
        </w:rPr>
      </w:pPr>
      <w:r w:rsidRPr="001F0F31">
        <w:rPr>
          <w:rFonts w:ascii="Century Gothic" w:hAnsi="Century Gothic"/>
          <w:b/>
          <w:sz w:val="24"/>
          <w:szCs w:val="24"/>
        </w:rPr>
        <w:t>En uso de la voz el Regidor Jorge Antonio Chávez</w:t>
      </w:r>
      <w:r w:rsidR="00FF5655">
        <w:rPr>
          <w:rFonts w:ascii="Century Gothic" w:hAnsi="Century Gothic"/>
          <w:b/>
          <w:sz w:val="24"/>
          <w:szCs w:val="24"/>
        </w:rPr>
        <w:t xml:space="preserve"> Ambriz</w:t>
      </w:r>
      <w:r w:rsidRPr="001F0F31">
        <w:rPr>
          <w:rFonts w:ascii="Century Gothic" w:hAnsi="Century Gothic"/>
          <w:b/>
          <w:sz w:val="24"/>
          <w:szCs w:val="24"/>
        </w:rPr>
        <w:t xml:space="preserve">: </w:t>
      </w:r>
      <w:r w:rsidR="00A86017" w:rsidRPr="00A86017">
        <w:rPr>
          <w:rFonts w:ascii="Century Gothic" w:hAnsi="Century Gothic"/>
          <w:sz w:val="24"/>
          <w:szCs w:val="24"/>
        </w:rPr>
        <w:t>Buenos días</w:t>
      </w:r>
      <w:r w:rsidR="00A86017">
        <w:rPr>
          <w:rFonts w:ascii="Century Gothic" w:hAnsi="Century Gothic"/>
          <w:sz w:val="24"/>
          <w:szCs w:val="24"/>
        </w:rPr>
        <w:t>, a todos los que nos acompañan, e</w:t>
      </w:r>
      <w:r w:rsidRPr="00A86017">
        <w:rPr>
          <w:rFonts w:ascii="Century Gothic" w:hAnsi="Century Gothic"/>
          <w:sz w:val="24"/>
          <w:szCs w:val="24"/>
        </w:rPr>
        <w:t>n</w:t>
      </w:r>
      <w:r w:rsidRPr="00936A11">
        <w:rPr>
          <w:rFonts w:ascii="Century Gothic" w:hAnsi="Century Gothic"/>
          <w:sz w:val="24"/>
          <w:szCs w:val="24"/>
        </w:rPr>
        <w:t xml:space="preserve"> San Pedro Tlaquepaque, sie</w:t>
      </w:r>
      <w:r w:rsidR="00A86017">
        <w:rPr>
          <w:rFonts w:ascii="Century Gothic" w:hAnsi="Century Gothic"/>
          <w:sz w:val="24"/>
          <w:szCs w:val="24"/>
        </w:rPr>
        <w:t xml:space="preserve">ndo las 11:08 </w:t>
      </w:r>
      <w:proofErr w:type="spellStart"/>
      <w:r w:rsidRPr="00936A11">
        <w:rPr>
          <w:rFonts w:ascii="Century Gothic" w:hAnsi="Century Gothic"/>
          <w:sz w:val="24"/>
          <w:szCs w:val="24"/>
        </w:rPr>
        <w:t>hrs</w:t>
      </w:r>
      <w:proofErr w:type="spellEnd"/>
      <w:r w:rsidRPr="00936A11">
        <w:rPr>
          <w:rFonts w:ascii="Century Gothic" w:hAnsi="Century Gothic"/>
          <w:sz w:val="24"/>
          <w:szCs w:val="24"/>
        </w:rPr>
        <w:t>. del día 22 de Febrero 2019</w:t>
      </w:r>
      <w:r w:rsidR="00A86017">
        <w:rPr>
          <w:rFonts w:ascii="Century Gothic" w:hAnsi="Century Gothic"/>
          <w:sz w:val="24"/>
          <w:szCs w:val="24"/>
        </w:rPr>
        <w:t>, damos inicio a la</w:t>
      </w:r>
      <w:r w:rsidRPr="00936A11">
        <w:rPr>
          <w:rFonts w:ascii="Century Gothic" w:hAnsi="Century Gothic"/>
          <w:sz w:val="24"/>
          <w:szCs w:val="24"/>
        </w:rPr>
        <w:t xml:space="preserve"> Sesión Ordinaria de la Comisión Edilicia de Promoción Económica para lo cual procedo a pasar lista de asistencia y comprobar el quórum legal:</w:t>
      </w:r>
    </w:p>
    <w:p w:rsidR="00A86017" w:rsidRPr="00A86017" w:rsidRDefault="00A86017" w:rsidP="001F0F31">
      <w:pPr>
        <w:spacing w:after="0"/>
        <w:jc w:val="both"/>
        <w:rPr>
          <w:rFonts w:ascii="Century Gothic" w:hAnsi="Century Gothic"/>
          <w:b/>
          <w:sz w:val="24"/>
          <w:szCs w:val="24"/>
        </w:rPr>
      </w:pPr>
    </w:p>
    <w:p w:rsidR="001F0F31" w:rsidRPr="00936A11" w:rsidRDefault="001F0F31" w:rsidP="001F0F31">
      <w:pPr>
        <w:spacing w:after="0"/>
        <w:jc w:val="both"/>
        <w:rPr>
          <w:rFonts w:ascii="Century Gothic" w:hAnsi="Century Gothic"/>
          <w:sz w:val="24"/>
          <w:szCs w:val="24"/>
        </w:rPr>
      </w:pPr>
    </w:p>
    <w:p w:rsidR="00CC18AD" w:rsidRPr="00936A11" w:rsidRDefault="00CC18AD" w:rsidP="00CC18AD">
      <w:pPr>
        <w:pStyle w:val="Prrafodelista"/>
        <w:numPr>
          <w:ilvl w:val="0"/>
          <w:numId w:val="1"/>
        </w:numPr>
        <w:spacing w:after="0"/>
        <w:jc w:val="both"/>
        <w:rPr>
          <w:rFonts w:ascii="Century Gothic" w:hAnsi="Century Gothic"/>
          <w:sz w:val="24"/>
          <w:szCs w:val="24"/>
        </w:rPr>
      </w:pPr>
      <w:r w:rsidRPr="00936A11">
        <w:rPr>
          <w:rFonts w:ascii="Century Gothic" w:hAnsi="Century Gothic"/>
          <w:sz w:val="24"/>
          <w:szCs w:val="24"/>
        </w:rPr>
        <w:t>Regidor</w:t>
      </w:r>
      <w:r>
        <w:rPr>
          <w:rFonts w:ascii="Century Gothic" w:hAnsi="Century Gothic"/>
          <w:sz w:val="24"/>
          <w:szCs w:val="24"/>
        </w:rPr>
        <w:t>a</w:t>
      </w:r>
      <w:r w:rsidRPr="00936A11">
        <w:rPr>
          <w:rFonts w:ascii="Century Gothic" w:hAnsi="Century Gothic"/>
          <w:sz w:val="24"/>
          <w:szCs w:val="24"/>
        </w:rPr>
        <w:t xml:space="preserve"> </w:t>
      </w:r>
      <w:proofErr w:type="spellStart"/>
      <w:r w:rsidRPr="00936A11">
        <w:rPr>
          <w:rFonts w:ascii="Century Gothic" w:hAnsi="Century Gothic"/>
          <w:sz w:val="24"/>
          <w:szCs w:val="24"/>
        </w:rPr>
        <w:t>Hogla</w:t>
      </w:r>
      <w:proofErr w:type="spellEnd"/>
      <w:r w:rsidRPr="00936A11">
        <w:rPr>
          <w:rFonts w:ascii="Century Gothic" w:hAnsi="Century Gothic"/>
          <w:sz w:val="24"/>
          <w:szCs w:val="24"/>
        </w:rPr>
        <w:t xml:space="preserve"> Bustos Serrano</w:t>
      </w:r>
      <w:r w:rsidR="00A86388">
        <w:rPr>
          <w:rFonts w:ascii="Century Gothic" w:hAnsi="Century Gothic"/>
          <w:sz w:val="24"/>
          <w:szCs w:val="24"/>
        </w:rPr>
        <w:t>.</w:t>
      </w:r>
      <w:r w:rsidRPr="00936A11">
        <w:rPr>
          <w:rFonts w:ascii="Century Gothic" w:hAnsi="Century Gothic"/>
          <w:sz w:val="24"/>
          <w:szCs w:val="24"/>
        </w:rPr>
        <w:t xml:space="preserve">              </w:t>
      </w:r>
      <w:r w:rsidRPr="00936A11">
        <w:rPr>
          <w:rFonts w:ascii="Century Gothic" w:hAnsi="Century Gothic"/>
          <w:sz w:val="24"/>
          <w:szCs w:val="24"/>
        </w:rPr>
        <w:tab/>
      </w:r>
      <w:r w:rsidR="00A86388">
        <w:rPr>
          <w:rFonts w:ascii="Century Gothic" w:hAnsi="Century Gothic"/>
          <w:sz w:val="24"/>
          <w:szCs w:val="24"/>
        </w:rPr>
        <w:t xml:space="preserve">                </w:t>
      </w:r>
      <w:r>
        <w:rPr>
          <w:rFonts w:ascii="Century Gothic" w:hAnsi="Century Gothic"/>
          <w:sz w:val="24"/>
          <w:szCs w:val="24"/>
        </w:rPr>
        <w:t xml:space="preserve">PRESENTE       </w:t>
      </w:r>
    </w:p>
    <w:p w:rsidR="00CC18AD" w:rsidRPr="00936A11" w:rsidRDefault="00CC18AD" w:rsidP="00CC18AD">
      <w:pPr>
        <w:pStyle w:val="Prrafodelista"/>
        <w:numPr>
          <w:ilvl w:val="0"/>
          <w:numId w:val="1"/>
        </w:numPr>
        <w:spacing w:after="0"/>
        <w:jc w:val="both"/>
        <w:rPr>
          <w:rFonts w:ascii="Century Gothic" w:hAnsi="Century Gothic"/>
          <w:sz w:val="24"/>
          <w:szCs w:val="24"/>
        </w:rPr>
      </w:pPr>
      <w:r w:rsidRPr="00936A11">
        <w:rPr>
          <w:rFonts w:ascii="Century Gothic" w:hAnsi="Century Gothic"/>
          <w:sz w:val="24"/>
          <w:szCs w:val="24"/>
        </w:rPr>
        <w:t>Regidor Franc</w:t>
      </w:r>
      <w:r w:rsidR="00A86388">
        <w:rPr>
          <w:rFonts w:ascii="Century Gothic" w:hAnsi="Century Gothic"/>
          <w:sz w:val="24"/>
          <w:szCs w:val="24"/>
        </w:rPr>
        <w:t>isco Juárez Piña.</w:t>
      </w:r>
      <w:r w:rsidRPr="00936A11">
        <w:rPr>
          <w:rFonts w:ascii="Century Gothic" w:hAnsi="Century Gothic"/>
          <w:sz w:val="24"/>
          <w:szCs w:val="24"/>
        </w:rPr>
        <w:tab/>
      </w:r>
      <w:r w:rsidRPr="00936A11">
        <w:rPr>
          <w:rFonts w:ascii="Century Gothic" w:hAnsi="Century Gothic"/>
          <w:sz w:val="24"/>
          <w:szCs w:val="24"/>
        </w:rPr>
        <w:tab/>
      </w:r>
      <w:r w:rsidR="00A86388">
        <w:rPr>
          <w:rFonts w:ascii="Century Gothic" w:hAnsi="Century Gothic"/>
          <w:sz w:val="24"/>
          <w:szCs w:val="24"/>
        </w:rPr>
        <w:t xml:space="preserve">                </w:t>
      </w:r>
      <w:r>
        <w:rPr>
          <w:rFonts w:ascii="Century Gothic" w:hAnsi="Century Gothic"/>
          <w:sz w:val="24"/>
          <w:szCs w:val="24"/>
        </w:rPr>
        <w:t>PRESENTE</w:t>
      </w:r>
    </w:p>
    <w:p w:rsidR="00CC18AD" w:rsidRDefault="00A86388" w:rsidP="00CC18AD">
      <w:pPr>
        <w:pStyle w:val="Prrafodelista"/>
        <w:numPr>
          <w:ilvl w:val="0"/>
          <w:numId w:val="1"/>
        </w:numPr>
        <w:spacing w:after="0"/>
        <w:jc w:val="both"/>
        <w:rPr>
          <w:rFonts w:ascii="Century Gothic" w:hAnsi="Century Gothic"/>
          <w:sz w:val="24"/>
          <w:szCs w:val="24"/>
        </w:rPr>
      </w:pPr>
      <w:r>
        <w:rPr>
          <w:rFonts w:ascii="Century Gothic" w:hAnsi="Century Gothic"/>
          <w:sz w:val="24"/>
          <w:szCs w:val="24"/>
        </w:rPr>
        <w:t>Regidor Alberto Alfaro García.</w:t>
      </w:r>
      <w:r>
        <w:rPr>
          <w:rFonts w:ascii="Century Gothic" w:hAnsi="Century Gothic"/>
          <w:sz w:val="24"/>
          <w:szCs w:val="24"/>
        </w:rPr>
        <w:tab/>
        <w:t xml:space="preserve">                           </w:t>
      </w:r>
      <w:r w:rsidR="00CC18AD">
        <w:rPr>
          <w:rFonts w:ascii="Century Gothic" w:hAnsi="Century Gothic"/>
          <w:sz w:val="24"/>
          <w:szCs w:val="24"/>
        </w:rPr>
        <w:t>PRESENTE</w:t>
      </w:r>
    </w:p>
    <w:p w:rsidR="00A86388" w:rsidRPr="00A81E8F" w:rsidRDefault="00A86388" w:rsidP="00CC18AD">
      <w:pPr>
        <w:pStyle w:val="Prrafodelista"/>
        <w:numPr>
          <w:ilvl w:val="0"/>
          <w:numId w:val="1"/>
        </w:numPr>
        <w:spacing w:after="0"/>
        <w:jc w:val="both"/>
        <w:rPr>
          <w:rFonts w:ascii="Century Gothic" w:hAnsi="Century Gothic"/>
          <w:sz w:val="24"/>
          <w:szCs w:val="24"/>
        </w:rPr>
      </w:pPr>
      <w:r>
        <w:rPr>
          <w:rFonts w:ascii="Century Gothic" w:hAnsi="Century Gothic"/>
          <w:sz w:val="24"/>
          <w:szCs w:val="24"/>
        </w:rPr>
        <w:t>Regidor Jorge Antonio Chávez Ambriz.                       PRESENTE</w:t>
      </w:r>
    </w:p>
    <w:p w:rsidR="00CC18AD" w:rsidRPr="00936A11" w:rsidRDefault="00CC18AD" w:rsidP="00CC18AD">
      <w:pPr>
        <w:spacing w:after="0"/>
        <w:jc w:val="both"/>
        <w:rPr>
          <w:rFonts w:ascii="Century Gothic" w:hAnsi="Century Gothic"/>
          <w:sz w:val="24"/>
          <w:szCs w:val="24"/>
        </w:rPr>
      </w:pPr>
    </w:p>
    <w:p w:rsidR="00CC18AD" w:rsidRPr="00936A11" w:rsidRDefault="00CC18AD" w:rsidP="00CC18AD">
      <w:pPr>
        <w:spacing w:after="0"/>
        <w:jc w:val="both"/>
        <w:rPr>
          <w:rFonts w:ascii="Century Gothic" w:hAnsi="Century Gothic"/>
          <w:sz w:val="24"/>
          <w:szCs w:val="24"/>
        </w:rPr>
      </w:pPr>
      <w:r w:rsidRPr="00936A11">
        <w:rPr>
          <w:rFonts w:ascii="Century Gothic" w:hAnsi="Century Gothic"/>
          <w:sz w:val="24"/>
          <w:szCs w:val="24"/>
        </w:rPr>
        <w:t>Por lo que contándose con la presencia de</w:t>
      </w:r>
      <w:r>
        <w:rPr>
          <w:rFonts w:ascii="Century Gothic" w:hAnsi="Century Gothic"/>
          <w:sz w:val="24"/>
          <w:szCs w:val="24"/>
        </w:rPr>
        <w:t xml:space="preserve"> 4 </w:t>
      </w:r>
      <w:r w:rsidRPr="00936A11">
        <w:rPr>
          <w:rFonts w:ascii="Century Gothic" w:hAnsi="Century Gothic"/>
          <w:sz w:val="24"/>
          <w:szCs w:val="24"/>
        </w:rPr>
        <w:t>de  los convocados a la presente reunión se declara quórum legal para sesionar y validos todos los acuerdos aprobados en la misma.</w:t>
      </w:r>
    </w:p>
    <w:p w:rsidR="00CC18AD" w:rsidRPr="00936A11" w:rsidRDefault="00CC18AD" w:rsidP="00CC18AD">
      <w:pPr>
        <w:spacing w:after="0"/>
        <w:jc w:val="both"/>
        <w:rPr>
          <w:rFonts w:ascii="Century Gothic" w:hAnsi="Century Gothic"/>
          <w:sz w:val="24"/>
          <w:szCs w:val="24"/>
        </w:rPr>
      </w:pPr>
      <w:r>
        <w:rPr>
          <w:rFonts w:ascii="Century Gothic" w:hAnsi="Century Gothic"/>
          <w:sz w:val="24"/>
          <w:szCs w:val="24"/>
        </w:rPr>
        <w:t>Continuando con la S</w:t>
      </w:r>
      <w:r w:rsidRPr="00936A11">
        <w:rPr>
          <w:rFonts w:ascii="Century Gothic" w:hAnsi="Century Gothic"/>
          <w:sz w:val="24"/>
          <w:szCs w:val="24"/>
        </w:rPr>
        <w:t>esión someto a su consideración el siguiente</w:t>
      </w:r>
      <w:r>
        <w:rPr>
          <w:rFonts w:ascii="Century Gothic" w:hAnsi="Century Gothic"/>
          <w:sz w:val="24"/>
          <w:szCs w:val="24"/>
        </w:rPr>
        <w:t>:</w:t>
      </w:r>
    </w:p>
    <w:p w:rsidR="00CC18AD" w:rsidRPr="00936A11" w:rsidRDefault="00CC18AD" w:rsidP="00A50F3E">
      <w:pPr>
        <w:spacing w:before="240"/>
        <w:jc w:val="center"/>
        <w:rPr>
          <w:rFonts w:ascii="Century Gothic" w:hAnsi="Century Gothic"/>
          <w:b/>
          <w:sz w:val="24"/>
          <w:szCs w:val="24"/>
        </w:rPr>
      </w:pPr>
      <w:r w:rsidRPr="00936A11">
        <w:rPr>
          <w:rFonts w:ascii="Century Gothic" w:hAnsi="Century Gothic"/>
          <w:b/>
          <w:sz w:val="24"/>
          <w:szCs w:val="24"/>
        </w:rPr>
        <w:t>ORDEN DEL DÍA</w:t>
      </w:r>
    </w:p>
    <w:p w:rsidR="00CC18AD" w:rsidRPr="00936A11" w:rsidRDefault="00CC18AD" w:rsidP="00CC18AD">
      <w:pPr>
        <w:jc w:val="both"/>
        <w:rPr>
          <w:rFonts w:ascii="Century Gothic" w:hAnsi="Century Gothic"/>
          <w:sz w:val="24"/>
          <w:szCs w:val="24"/>
        </w:rPr>
      </w:pPr>
      <w:r w:rsidRPr="00936A11">
        <w:rPr>
          <w:rFonts w:ascii="Century Gothic" w:hAnsi="Century Gothic"/>
          <w:sz w:val="24"/>
          <w:szCs w:val="24"/>
        </w:rPr>
        <w:t>I.-Declaración del quórum legal para sesionar.</w:t>
      </w:r>
    </w:p>
    <w:p w:rsidR="00CC18AD" w:rsidRPr="00936A11" w:rsidRDefault="00CC18AD" w:rsidP="00CC18AD">
      <w:pPr>
        <w:jc w:val="both"/>
        <w:rPr>
          <w:rFonts w:ascii="Century Gothic" w:hAnsi="Century Gothic"/>
          <w:sz w:val="24"/>
          <w:szCs w:val="24"/>
        </w:rPr>
      </w:pPr>
      <w:r w:rsidRPr="00936A11">
        <w:rPr>
          <w:rFonts w:ascii="Century Gothic" w:hAnsi="Century Gothic"/>
          <w:sz w:val="24"/>
          <w:szCs w:val="24"/>
        </w:rPr>
        <w:t>II.-Aprobación del orden del día.</w:t>
      </w:r>
    </w:p>
    <w:p w:rsidR="00CC18AD" w:rsidRPr="00936A11" w:rsidRDefault="00CC18AD" w:rsidP="00CC18AD">
      <w:pPr>
        <w:jc w:val="both"/>
        <w:rPr>
          <w:rFonts w:ascii="Century Gothic" w:hAnsi="Century Gothic"/>
          <w:sz w:val="24"/>
          <w:szCs w:val="24"/>
        </w:rPr>
      </w:pPr>
      <w:r>
        <w:rPr>
          <w:rFonts w:ascii="Century Gothic" w:hAnsi="Century Gothic"/>
          <w:sz w:val="24"/>
          <w:szCs w:val="24"/>
        </w:rPr>
        <w:t xml:space="preserve">III.-Participación del Lic. Vicente García Magaña. </w:t>
      </w:r>
    </w:p>
    <w:p w:rsidR="00CC18AD" w:rsidRPr="00936A11" w:rsidRDefault="00CC18AD" w:rsidP="00CC18AD">
      <w:pPr>
        <w:jc w:val="both"/>
        <w:rPr>
          <w:rFonts w:ascii="Century Gothic" w:hAnsi="Century Gothic"/>
          <w:sz w:val="24"/>
          <w:szCs w:val="24"/>
        </w:rPr>
      </w:pPr>
      <w:r w:rsidRPr="00936A11">
        <w:rPr>
          <w:rFonts w:ascii="Century Gothic" w:hAnsi="Century Gothic"/>
          <w:sz w:val="24"/>
          <w:szCs w:val="24"/>
        </w:rPr>
        <w:t>IV.-Asuntos generales.</w:t>
      </w:r>
    </w:p>
    <w:p w:rsidR="00CC18AD" w:rsidRDefault="00CC18AD" w:rsidP="00CC18AD">
      <w:pPr>
        <w:jc w:val="both"/>
        <w:rPr>
          <w:rFonts w:ascii="Century Gothic" w:hAnsi="Century Gothic"/>
          <w:sz w:val="24"/>
          <w:szCs w:val="24"/>
        </w:rPr>
      </w:pPr>
      <w:r w:rsidRPr="00936A11">
        <w:rPr>
          <w:rFonts w:ascii="Century Gothic" w:hAnsi="Century Gothic"/>
          <w:sz w:val="24"/>
          <w:szCs w:val="24"/>
        </w:rPr>
        <w:t>V.-Clausura de la Sesión.</w:t>
      </w:r>
    </w:p>
    <w:p w:rsidR="00CC18AD" w:rsidRPr="00CC18AD" w:rsidRDefault="00C63036" w:rsidP="00CC18AD">
      <w:pPr>
        <w:jc w:val="both"/>
        <w:rPr>
          <w:rFonts w:ascii="Century Gothic" w:hAnsi="Century Gothic"/>
          <w:b/>
          <w:sz w:val="24"/>
          <w:szCs w:val="24"/>
        </w:rPr>
      </w:pPr>
      <w:r>
        <w:rPr>
          <w:rFonts w:ascii="Century Gothic" w:hAnsi="Century Gothic"/>
          <w:sz w:val="24"/>
          <w:szCs w:val="24"/>
        </w:rPr>
        <w:t>En representación del Lic.</w:t>
      </w:r>
      <w:r w:rsidR="00CC18AD">
        <w:rPr>
          <w:rFonts w:ascii="Century Gothic" w:hAnsi="Century Gothic"/>
          <w:sz w:val="24"/>
          <w:szCs w:val="24"/>
        </w:rPr>
        <w:t xml:space="preserve"> Vicente Ga</w:t>
      </w:r>
      <w:r>
        <w:rPr>
          <w:rFonts w:ascii="Century Gothic" w:hAnsi="Century Gothic"/>
          <w:sz w:val="24"/>
          <w:szCs w:val="24"/>
        </w:rPr>
        <w:t>rcía Magaña se encuentra el L.C.P</w:t>
      </w:r>
      <w:r w:rsidR="00CC18AD">
        <w:rPr>
          <w:rFonts w:ascii="Century Gothic" w:hAnsi="Century Gothic"/>
          <w:sz w:val="24"/>
          <w:szCs w:val="24"/>
        </w:rPr>
        <w:t xml:space="preserve"> </w:t>
      </w:r>
      <w:r>
        <w:rPr>
          <w:rFonts w:ascii="Century Gothic" w:hAnsi="Century Gothic"/>
          <w:sz w:val="24"/>
          <w:szCs w:val="24"/>
        </w:rPr>
        <w:t xml:space="preserve">Juan </w:t>
      </w:r>
      <w:r w:rsidR="00CC18AD">
        <w:rPr>
          <w:rFonts w:ascii="Century Gothic" w:hAnsi="Century Gothic"/>
          <w:sz w:val="24"/>
          <w:szCs w:val="24"/>
        </w:rPr>
        <w:t>Eduardo Carranza</w:t>
      </w:r>
      <w:r>
        <w:rPr>
          <w:rFonts w:ascii="Century Gothic" w:hAnsi="Century Gothic"/>
          <w:sz w:val="24"/>
          <w:szCs w:val="24"/>
        </w:rPr>
        <w:t xml:space="preserve"> Patiño</w:t>
      </w:r>
      <w:r w:rsidR="00CC18AD">
        <w:rPr>
          <w:rFonts w:ascii="Century Gothic" w:hAnsi="Century Gothic"/>
          <w:sz w:val="24"/>
          <w:szCs w:val="24"/>
        </w:rPr>
        <w:t xml:space="preserve">, </w:t>
      </w:r>
      <w:r w:rsidR="00CC18AD" w:rsidRPr="00CC18AD">
        <w:rPr>
          <w:rFonts w:ascii="Century Gothic" w:hAnsi="Century Gothic"/>
          <w:b/>
          <w:sz w:val="24"/>
          <w:szCs w:val="24"/>
        </w:rPr>
        <w:t>Jefe de la Unidad de Gestión de Recursos.</w:t>
      </w:r>
    </w:p>
    <w:p w:rsidR="00CC18AD" w:rsidRDefault="00CC18AD" w:rsidP="00CC18AD">
      <w:pPr>
        <w:jc w:val="both"/>
        <w:rPr>
          <w:rFonts w:ascii="Century Gothic" w:hAnsi="Century Gothic"/>
          <w:sz w:val="24"/>
          <w:szCs w:val="24"/>
        </w:rPr>
      </w:pPr>
      <w:r w:rsidRPr="00936A11">
        <w:rPr>
          <w:rFonts w:ascii="Century Gothic" w:hAnsi="Century Gothic"/>
          <w:sz w:val="24"/>
          <w:szCs w:val="24"/>
        </w:rPr>
        <w:t>Por lo que se les pregunta si es de aprobarse el orden del día propuesto:</w:t>
      </w:r>
    </w:p>
    <w:p w:rsidR="00CC18AD" w:rsidRDefault="00CC18AD" w:rsidP="00CC18AD">
      <w:pPr>
        <w:jc w:val="both"/>
        <w:rPr>
          <w:rFonts w:ascii="Century Gothic" w:hAnsi="Century Gothic"/>
          <w:b/>
          <w:sz w:val="24"/>
          <w:szCs w:val="24"/>
        </w:rPr>
      </w:pPr>
      <w:r w:rsidRPr="00CC18AD">
        <w:rPr>
          <w:rFonts w:ascii="Century Gothic" w:hAnsi="Century Gothic"/>
          <w:b/>
          <w:sz w:val="24"/>
          <w:szCs w:val="24"/>
          <w:u w:val="single"/>
        </w:rPr>
        <w:t>APROBADO POR UNANIMIDAD</w:t>
      </w:r>
      <w:r w:rsidRPr="00CC18AD">
        <w:rPr>
          <w:rFonts w:ascii="Century Gothic" w:hAnsi="Century Gothic"/>
          <w:b/>
          <w:sz w:val="24"/>
          <w:szCs w:val="24"/>
        </w:rPr>
        <w:t>.</w:t>
      </w:r>
    </w:p>
    <w:p w:rsidR="00F47FEB" w:rsidRPr="00F47FEB" w:rsidRDefault="00F47FEB" w:rsidP="00F47FEB">
      <w:pPr>
        <w:spacing w:after="0"/>
        <w:jc w:val="both"/>
        <w:rPr>
          <w:rFonts w:ascii="Century Gothic" w:hAnsi="Century Gothic"/>
          <w:b/>
          <w:sz w:val="24"/>
          <w:szCs w:val="24"/>
        </w:rPr>
      </w:pPr>
      <w:r>
        <w:rPr>
          <w:rFonts w:ascii="Century Gothic" w:hAnsi="Century Gothic"/>
          <w:b/>
          <w:sz w:val="24"/>
          <w:szCs w:val="24"/>
        </w:rPr>
        <w:t>Continúa con el uso de la voz Regidor Jorge Antonio Chávez</w:t>
      </w:r>
      <w:r w:rsidR="00FF5655">
        <w:rPr>
          <w:rFonts w:ascii="Century Gothic" w:hAnsi="Century Gothic"/>
          <w:b/>
          <w:sz w:val="24"/>
          <w:szCs w:val="24"/>
        </w:rPr>
        <w:t xml:space="preserve"> Ambriz</w:t>
      </w:r>
      <w:r>
        <w:rPr>
          <w:rFonts w:ascii="Century Gothic" w:hAnsi="Century Gothic"/>
          <w:b/>
          <w:sz w:val="24"/>
          <w:szCs w:val="24"/>
        </w:rPr>
        <w:t xml:space="preserve">: </w:t>
      </w:r>
      <w:r w:rsidRPr="00F47FEB">
        <w:rPr>
          <w:rFonts w:ascii="Century Gothic" w:hAnsi="Century Gothic"/>
          <w:sz w:val="24"/>
          <w:szCs w:val="24"/>
        </w:rPr>
        <w:t xml:space="preserve">Ya hemos atendido el </w:t>
      </w:r>
      <w:r w:rsidRPr="00F47FEB">
        <w:rPr>
          <w:rFonts w:ascii="Century Gothic" w:hAnsi="Century Gothic"/>
          <w:b/>
          <w:sz w:val="24"/>
          <w:szCs w:val="24"/>
        </w:rPr>
        <w:t>Primer y Segundo</w:t>
      </w:r>
      <w:r w:rsidRPr="00F47FEB">
        <w:rPr>
          <w:rFonts w:ascii="Century Gothic" w:hAnsi="Century Gothic"/>
          <w:sz w:val="24"/>
          <w:szCs w:val="24"/>
        </w:rPr>
        <w:t xml:space="preserve">  punto del orden del día, por lo que procederemos al </w:t>
      </w:r>
      <w:r w:rsidRPr="00F47FEB">
        <w:rPr>
          <w:rFonts w:ascii="Century Gothic" w:hAnsi="Century Gothic"/>
          <w:b/>
          <w:sz w:val="24"/>
          <w:szCs w:val="24"/>
        </w:rPr>
        <w:t xml:space="preserve">tercer punto: </w:t>
      </w:r>
    </w:p>
    <w:p w:rsidR="00740B7C" w:rsidRDefault="00740B7C" w:rsidP="00F47FEB">
      <w:pPr>
        <w:spacing w:after="0"/>
        <w:jc w:val="both"/>
        <w:rPr>
          <w:rFonts w:ascii="Century Gothic" w:hAnsi="Century Gothic"/>
          <w:b/>
          <w:sz w:val="24"/>
          <w:szCs w:val="24"/>
        </w:rPr>
      </w:pPr>
    </w:p>
    <w:p w:rsidR="00F47FEB" w:rsidRPr="00A86388" w:rsidRDefault="00F47FEB" w:rsidP="00F47FEB">
      <w:pPr>
        <w:spacing w:after="0"/>
        <w:jc w:val="both"/>
        <w:rPr>
          <w:rFonts w:ascii="Century Gothic" w:hAnsi="Century Gothic"/>
          <w:b/>
          <w:sz w:val="24"/>
          <w:szCs w:val="24"/>
        </w:rPr>
      </w:pPr>
      <w:r>
        <w:rPr>
          <w:rFonts w:ascii="Century Gothic" w:hAnsi="Century Gothic"/>
          <w:sz w:val="24"/>
          <w:szCs w:val="24"/>
        </w:rPr>
        <w:t xml:space="preserve">Presentar un informe de </w:t>
      </w:r>
      <w:r w:rsidRPr="00A86388">
        <w:rPr>
          <w:rFonts w:ascii="Century Gothic" w:hAnsi="Century Gothic"/>
          <w:b/>
          <w:sz w:val="24"/>
          <w:szCs w:val="24"/>
        </w:rPr>
        <w:t>los primeros 100 días de acciones a cargo de la Coordinación General de Desarrollo Económico y Combate a la Desigualdad.</w:t>
      </w:r>
    </w:p>
    <w:p w:rsidR="0051243C" w:rsidRDefault="0051243C" w:rsidP="00B5475B">
      <w:pPr>
        <w:spacing w:after="0"/>
        <w:jc w:val="both"/>
        <w:rPr>
          <w:rFonts w:ascii="Century Gothic" w:hAnsi="Century Gothic"/>
          <w:b/>
          <w:sz w:val="24"/>
          <w:szCs w:val="24"/>
        </w:rPr>
      </w:pPr>
    </w:p>
    <w:p w:rsidR="005B4C74" w:rsidRDefault="00C63036" w:rsidP="00B5475B">
      <w:pPr>
        <w:spacing w:after="0"/>
        <w:jc w:val="both"/>
        <w:rPr>
          <w:rFonts w:ascii="Century Gothic" w:hAnsi="Century Gothic"/>
          <w:sz w:val="24"/>
          <w:szCs w:val="24"/>
        </w:rPr>
      </w:pPr>
      <w:r>
        <w:rPr>
          <w:rFonts w:ascii="Century Gothic" w:hAnsi="Century Gothic"/>
          <w:b/>
          <w:sz w:val="24"/>
          <w:szCs w:val="24"/>
        </w:rPr>
        <w:t>En uso de la voz el L</w:t>
      </w:r>
      <w:r w:rsidR="00F47FEB" w:rsidRPr="00F47FEB">
        <w:rPr>
          <w:rFonts w:ascii="Century Gothic" w:hAnsi="Century Gothic"/>
          <w:b/>
          <w:sz w:val="24"/>
          <w:szCs w:val="24"/>
        </w:rPr>
        <w:t>.</w:t>
      </w:r>
      <w:r>
        <w:rPr>
          <w:rFonts w:ascii="Century Gothic" w:hAnsi="Century Gothic"/>
          <w:b/>
          <w:sz w:val="24"/>
          <w:szCs w:val="24"/>
        </w:rPr>
        <w:t>C.P</w:t>
      </w:r>
      <w:r w:rsidR="00F47FEB" w:rsidRPr="00F47FEB">
        <w:rPr>
          <w:rFonts w:ascii="Century Gothic" w:hAnsi="Century Gothic"/>
          <w:b/>
          <w:sz w:val="24"/>
          <w:szCs w:val="24"/>
        </w:rPr>
        <w:t xml:space="preserve"> </w:t>
      </w:r>
      <w:r>
        <w:rPr>
          <w:rFonts w:ascii="Century Gothic" w:hAnsi="Century Gothic"/>
          <w:b/>
          <w:sz w:val="24"/>
          <w:szCs w:val="24"/>
        </w:rPr>
        <w:t xml:space="preserve">Juan </w:t>
      </w:r>
      <w:r w:rsidR="00F47FEB" w:rsidRPr="00F47FEB">
        <w:rPr>
          <w:rFonts w:ascii="Century Gothic" w:hAnsi="Century Gothic"/>
          <w:b/>
          <w:sz w:val="24"/>
          <w:szCs w:val="24"/>
        </w:rPr>
        <w:t>Eduardo Carranza</w:t>
      </w:r>
      <w:r>
        <w:rPr>
          <w:rFonts w:ascii="Century Gothic" w:hAnsi="Century Gothic"/>
          <w:b/>
          <w:sz w:val="24"/>
          <w:szCs w:val="24"/>
        </w:rPr>
        <w:t xml:space="preserve"> Patiño</w:t>
      </w:r>
      <w:r w:rsidR="00F47FEB">
        <w:rPr>
          <w:rFonts w:ascii="Century Gothic" w:hAnsi="Century Gothic"/>
          <w:b/>
          <w:sz w:val="24"/>
          <w:szCs w:val="24"/>
        </w:rPr>
        <w:t>:</w:t>
      </w:r>
      <w:r w:rsidR="00B5475B">
        <w:rPr>
          <w:rFonts w:ascii="Century Gothic" w:hAnsi="Century Gothic"/>
          <w:b/>
          <w:sz w:val="24"/>
          <w:szCs w:val="24"/>
        </w:rPr>
        <w:t xml:space="preserve"> </w:t>
      </w:r>
      <w:r w:rsidR="00B5475B">
        <w:rPr>
          <w:rFonts w:ascii="Century Gothic" w:hAnsi="Century Gothic"/>
          <w:sz w:val="24"/>
          <w:szCs w:val="24"/>
        </w:rPr>
        <w:t>Buenos días, gracias por l</w:t>
      </w:r>
      <w:r w:rsidR="009574E4">
        <w:rPr>
          <w:rFonts w:ascii="Century Gothic" w:hAnsi="Century Gothic"/>
          <w:sz w:val="24"/>
          <w:szCs w:val="24"/>
        </w:rPr>
        <w:t>a invitación</w:t>
      </w:r>
      <w:r>
        <w:rPr>
          <w:rFonts w:ascii="Century Gothic" w:hAnsi="Century Gothic"/>
          <w:sz w:val="24"/>
          <w:szCs w:val="24"/>
        </w:rPr>
        <w:t>,</w:t>
      </w:r>
      <w:r w:rsidR="009574E4">
        <w:rPr>
          <w:rFonts w:ascii="Century Gothic" w:hAnsi="Century Gothic"/>
          <w:sz w:val="24"/>
          <w:szCs w:val="24"/>
        </w:rPr>
        <w:t xml:space="preserve"> a nombre del Lic.</w:t>
      </w:r>
      <w:r w:rsidR="00C37139">
        <w:rPr>
          <w:rFonts w:ascii="Century Gothic" w:hAnsi="Century Gothic"/>
          <w:sz w:val="24"/>
          <w:szCs w:val="24"/>
        </w:rPr>
        <w:t xml:space="preserve"> Vicente García Magaña, les presento un breve</w:t>
      </w:r>
    </w:p>
    <w:p w:rsidR="00B5475B" w:rsidRDefault="005B4C74" w:rsidP="00B5475B">
      <w:pPr>
        <w:spacing w:after="0"/>
        <w:jc w:val="both"/>
        <w:rPr>
          <w:rFonts w:ascii="Century Gothic" w:hAnsi="Century Gothic"/>
          <w:sz w:val="24"/>
          <w:szCs w:val="24"/>
        </w:rPr>
      </w:pPr>
      <w:r>
        <w:rPr>
          <w:rFonts w:ascii="Century Gothic" w:hAnsi="Century Gothic"/>
          <w:sz w:val="24"/>
          <w:szCs w:val="24"/>
        </w:rPr>
        <w:t>Informe</w:t>
      </w:r>
      <w:r w:rsidR="009574E4">
        <w:rPr>
          <w:rFonts w:ascii="Century Gothic" w:hAnsi="Century Gothic"/>
          <w:sz w:val="24"/>
          <w:szCs w:val="24"/>
        </w:rPr>
        <w:t xml:space="preserve"> de la Coordinación General de Desarrollo Económico y Combate a la Desigualdad, actividades de lo</w:t>
      </w:r>
      <w:r w:rsidR="00C37139">
        <w:rPr>
          <w:rFonts w:ascii="Century Gothic" w:hAnsi="Century Gothic"/>
          <w:sz w:val="24"/>
          <w:szCs w:val="24"/>
        </w:rPr>
        <w:t>s primeros 100 días de Gobierno:</w:t>
      </w:r>
    </w:p>
    <w:p w:rsidR="00C37139" w:rsidRDefault="00C37139" w:rsidP="00B5475B">
      <w:pPr>
        <w:spacing w:after="0"/>
        <w:jc w:val="both"/>
        <w:rPr>
          <w:rFonts w:ascii="Century Gothic" w:hAnsi="Century Gothic"/>
          <w:sz w:val="24"/>
          <w:szCs w:val="24"/>
        </w:rPr>
      </w:pPr>
    </w:p>
    <w:p w:rsidR="005B4C74" w:rsidRPr="000C6599" w:rsidRDefault="005B4C74" w:rsidP="005B4C74">
      <w:pPr>
        <w:spacing w:after="0"/>
        <w:jc w:val="both"/>
        <w:rPr>
          <w:rFonts w:ascii="Century Gothic" w:hAnsi="Century Gothic"/>
          <w:b/>
          <w:sz w:val="24"/>
          <w:szCs w:val="24"/>
        </w:rPr>
      </w:pPr>
      <w:r w:rsidRPr="000C6599">
        <w:rPr>
          <w:rFonts w:ascii="Century Gothic" w:hAnsi="Century Gothic"/>
          <w:b/>
          <w:sz w:val="24"/>
          <w:szCs w:val="24"/>
        </w:rPr>
        <w:t>COORDINACIÓN GENERAL DE DESARROLLO ECONÓMICO Y COBATE A LA DESIGUALDAD, ACTIVIDADES DE LOS PRIMEROS 100 DÍAS DE GOBIERNO.</w:t>
      </w:r>
    </w:p>
    <w:p w:rsidR="005B4C74" w:rsidRDefault="005B4C74" w:rsidP="005B4C74">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UNIDAD DE GESTIÓN DE RECURSOS FEDERALES, ESTATALES Y DEL SECTOR PRIVADO.</w:t>
      </w:r>
    </w:p>
    <w:p w:rsidR="005B4C74" w:rsidRPr="00C37139" w:rsidRDefault="005B4C74" w:rsidP="005B4C74">
      <w:pPr>
        <w:spacing w:after="0"/>
        <w:jc w:val="both"/>
        <w:rPr>
          <w:rFonts w:ascii="Century Gothic" w:hAnsi="Century Gothic"/>
          <w:b/>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FONDO DE APOYO A MIGRANTES “FAM”</w:t>
      </w:r>
    </w:p>
    <w:p w:rsidR="005B4C74" w:rsidRDefault="005B4C74" w:rsidP="005B4C74">
      <w:pPr>
        <w:spacing w:after="0"/>
        <w:jc w:val="both"/>
        <w:rPr>
          <w:rFonts w:ascii="Century Gothic" w:hAnsi="Century Gothic"/>
          <w:sz w:val="24"/>
          <w:szCs w:val="24"/>
        </w:rPr>
      </w:pPr>
      <w:r>
        <w:rPr>
          <w:rFonts w:ascii="Century Gothic" w:hAnsi="Century Gothic"/>
          <w:sz w:val="24"/>
          <w:szCs w:val="24"/>
        </w:rPr>
        <w:t>Durante los meses de Octubre y Noviembre, se gestionaron los recursos obtenidos a través del Programa de Fondo de Apoyo a Migrantes “FAM”, con convenio entre las Autoridades del Instituto Jalisciense para Migrantes del Estado de Jalisco y este Ayuntamiento, para  el apoyo a 5 ex migrantes del municipio, de los cuales 4 fueron recibieron una cantidad de $30,000.00; y 1 $28,845.00, siendo un total de $148,845.00, para el emprendimiento o consolidación de un negocio.</w:t>
      </w:r>
    </w:p>
    <w:p w:rsidR="005B4C74" w:rsidRDefault="005B4C74" w:rsidP="005B4C74">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 xml:space="preserve">CONVOCATORIA INADEM 4.1 2018 “Fortalecimiento para Micro, pequeñas y Medianas Empresas” “MIPYMES” </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En los mese de Octubre a Diciembre, se apoyó en la creación de los perfiles en el Sistema Emprendedor, así como el registro dentro de la Convocatoria de INADEM 4.1 Fortalecimiento para MIPYMES, desarrollando los proyectos y dando seguimiento a 4 empresarias del municipio, beneficiadas con la cantidad de $10,000.00 cada una, para la adquisición de un Teléfono Inteligente y software de cobros mediante tarjeta de Crédito o Débito.</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CURSO EXTRAMURO DE “INNOVACIÓN Y EMPRENDIMIENTO” CON PUNTO MEXICO CONECTADO” “PMC”</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Entre los mese de Noviembre y Diciembre de 2018, se firmo el convenio</w:t>
      </w:r>
      <w:r w:rsidR="00FF5655">
        <w:rPr>
          <w:rFonts w:ascii="Century Gothic" w:hAnsi="Century Gothic"/>
          <w:sz w:val="24"/>
          <w:szCs w:val="24"/>
        </w:rPr>
        <w:t xml:space="preserve"> </w:t>
      </w:r>
      <w:r>
        <w:rPr>
          <w:rFonts w:ascii="Century Gothic" w:hAnsi="Century Gothic"/>
          <w:sz w:val="24"/>
          <w:szCs w:val="24"/>
        </w:rPr>
        <w:t>con Punto México Conectado, de la Secretaria de Comunicaciones y Transportes del Gobierno Federal, para la impartición del Curso de Innovación y Emprendimiento, dirigido hasta para 120 Artesanos de éste Municipio, para el desarrollo de marca, publicidad y comercialización en medios digitales.</w:t>
      </w:r>
    </w:p>
    <w:p w:rsidR="005B4C74" w:rsidRDefault="005B4C74" w:rsidP="005B4C74">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REGISTRO EN EL PROGRAMA “JOVENES CONSTRUYENDO EL FUTURO”</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En el mes de Diciembre 2018, se realizó el registro Folio 30928, a este Municipio de San Pedro Tlaquepaque, al Programa “Jóvenes Construyendo el Futuro”: el cual busca que miles de jóvenes puedan capacitarse en el trabajo. El Gobierno de México, les otorgará una Beca mensual de $3,600.00 para que se capaciten durante un año.</w:t>
      </w:r>
    </w:p>
    <w:p w:rsidR="00C37139" w:rsidRDefault="00C37139" w:rsidP="00B5475B">
      <w:pPr>
        <w:spacing w:after="0"/>
        <w:jc w:val="both"/>
        <w:rPr>
          <w:rFonts w:ascii="Century Gothic" w:hAnsi="Century Gothic"/>
          <w:sz w:val="24"/>
          <w:szCs w:val="24"/>
        </w:rPr>
      </w:pPr>
    </w:p>
    <w:p w:rsidR="005B4C74" w:rsidRDefault="005B4C74" w:rsidP="00B5475B">
      <w:pPr>
        <w:spacing w:after="0"/>
        <w:jc w:val="both"/>
        <w:rPr>
          <w:rFonts w:ascii="Century Gothic" w:hAnsi="Century Gothic"/>
          <w:sz w:val="24"/>
          <w:szCs w:val="24"/>
        </w:rPr>
      </w:pPr>
    </w:p>
    <w:p w:rsidR="005B4C74" w:rsidRDefault="005B4C74" w:rsidP="00B5475B">
      <w:pPr>
        <w:spacing w:after="0"/>
        <w:jc w:val="both"/>
        <w:rPr>
          <w:rFonts w:ascii="Century Gothic" w:hAnsi="Century Gothic"/>
          <w:sz w:val="24"/>
          <w:szCs w:val="24"/>
        </w:rPr>
      </w:pPr>
    </w:p>
    <w:p w:rsidR="005B4C74" w:rsidRDefault="005B4C74" w:rsidP="00B5475B">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lastRenderedPageBreak/>
        <w:t>CONVOCATORIA INADEM 1.5 2017 “OBTENCIÓN DE APOYOS PARA PROYECTOS DE MEJORA REGULATORIA”</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En los meses de Octubre a Diciembre se adquirieron los bienes  se envió el último informe trimestral respecto al proyecto “Equipamiento para la atención ciudadana del módulo del Sistema de Apertura Rápida de Empresas (SARE) del Municipio de San Pedro Tlaquepaque, Jalisco”, de la convocatoria INADEM 1.5 2017 “Obtención de Apoyos para Proyectos de Mejora Regulatoria” con una inversión Federal de $299,600.00; y Municipal de $128,400.00 dando un total de $428,000.00.</w:t>
      </w:r>
    </w:p>
    <w:p w:rsidR="005B4C74" w:rsidRDefault="005B4C74" w:rsidP="005B4C74">
      <w:pPr>
        <w:spacing w:after="0"/>
        <w:jc w:val="both"/>
        <w:rPr>
          <w:rFonts w:ascii="Century Gothic" w:hAnsi="Century Gothic"/>
          <w:sz w:val="24"/>
          <w:szCs w:val="24"/>
        </w:rPr>
      </w:pPr>
    </w:p>
    <w:p w:rsidR="005B4C74" w:rsidRPr="00C37139" w:rsidRDefault="005B4C74" w:rsidP="005B4C74">
      <w:pPr>
        <w:spacing w:after="0"/>
        <w:jc w:val="both"/>
        <w:rPr>
          <w:rFonts w:ascii="Century Gothic" w:hAnsi="Century Gothic"/>
          <w:b/>
          <w:sz w:val="24"/>
          <w:szCs w:val="24"/>
        </w:rPr>
      </w:pPr>
      <w:r w:rsidRPr="00C37139">
        <w:rPr>
          <w:rFonts w:ascii="Century Gothic" w:hAnsi="Century Gothic"/>
          <w:b/>
          <w:sz w:val="24"/>
          <w:szCs w:val="24"/>
        </w:rPr>
        <w:t>CONVOCATORIA INADEM 1.5 2018 “OBTENCIÓN DE APOYOS PARA PROYECTOS DE MEJORA REGULATRIA”.</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Entre los meses de Octubre y Noviembre se firmaron los convenios de colaboración y se realizaron las gestiones para el depósito de los recursos Federales de los Proyectos 1) Simplificación y Digitalización de la Licencia de Funcionamiento Municipal. 2) Programa de Sistematización y Publicación de la Manifestación del Impacto Regulatorio del Municipio. De la convocatoria INADEM 1.5 2018 “Obtención de Apoyos para Proyectos de Mejora Regulatoria”. Con una inversión Federal para ambos proyectos de $1,993.919.20; y Municipal de $854,536.80; para un total de $2’848,456.00.</w:t>
      </w:r>
    </w:p>
    <w:p w:rsidR="005B4C74" w:rsidRDefault="005B4C74" w:rsidP="005B4C74">
      <w:pPr>
        <w:spacing w:after="0"/>
        <w:jc w:val="both"/>
        <w:rPr>
          <w:rFonts w:ascii="Century Gothic" w:hAnsi="Century Gothic"/>
          <w:sz w:val="24"/>
          <w:szCs w:val="24"/>
        </w:rPr>
      </w:pPr>
    </w:p>
    <w:p w:rsidR="005B4C74" w:rsidRDefault="005B4C74" w:rsidP="005B4C74">
      <w:pPr>
        <w:spacing w:after="0"/>
        <w:jc w:val="center"/>
        <w:rPr>
          <w:rFonts w:ascii="Century Gothic" w:hAnsi="Century Gothic"/>
          <w:b/>
          <w:sz w:val="24"/>
          <w:szCs w:val="24"/>
        </w:rPr>
      </w:pPr>
      <w:r w:rsidRPr="002E5D02">
        <w:rPr>
          <w:rFonts w:ascii="Century Gothic" w:hAnsi="Century Gothic"/>
          <w:b/>
          <w:sz w:val="24"/>
          <w:szCs w:val="24"/>
        </w:rPr>
        <w:t>DIRECCIÓN DE CENTRO HISTÓRICO.</w:t>
      </w:r>
    </w:p>
    <w:p w:rsidR="005B4C74" w:rsidRDefault="005B4C74" w:rsidP="005B4C74">
      <w:pPr>
        <w:spacing w:after="0"/>
        <w:jc w:val="center"/>
        <w:rPr>
          <w:rFonts w:ascii="Century Gothic" w:hAnsi="Century Gothic"/>
          <w:b/>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La dirección de Centro Histórico, preocupada por dar una buena imagen a los habitantes y visitantes, enfocada en la conservación de los espacios públicos, realizó los siguientes servicios:</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Atendiendo la certificación del nombramiento de Pueblo Mágico del Municipio de San Pedro Tlaquepaque el 11 de Octubre del presente año, reorganizamos las diferentes zonas de las cuales se compone Barrido Manual, centralizando el trabajo de limpieza en 501 manzanas que así mismo se dividen en 11 zonas.</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Así mismo realizamos el mantenimiento y limpieza en los aprox. 150 buzones instalados dentro del perímetro del Centro Histórico, lavado, aplicación de aceite y eliminación de grafiti forman parte de este mantenimiento. De tales buzones sustituimos 3 en el mes de noviembre por daños materiales.</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 xml:space="preserve">Por otro lado realizamos un operativo en conjunto con la Dirección de Parques y Jardines anterior al festival del día de muertos, en el cual realizamos la limpieza del Andador Independencia con la poda  estética de 80 árboles y con la reforestación de 4, limpieza de cajetes, reparación e instalación 11 sillas en la Plaza Springfield, mantenimiento de 40 bolardos e instalación de micas, así mismo contamos con el apoyo de la Dirección de Alumbrado Público y Mejoramiento Urbano para sus debidos servicios. </w:t>
      </w:r>
    </w:p>
    <w:p w:rsidR="005B4C74" w:rsidRDefault="005B4C74" w:rsidP="005B4C74">
      <w:pPr>
        <w:spacing w:after="0"/>
        <w:jc w:val="both"/>
        <w:rPr>
          <w:rFonts w:ascii="Century Gothic" w:hAnsi="Century Gothic"/>
          <w:sz w:val="24"/>
          <w:szCs w:val="24"/>
        </w:rPr>
      </w:pPr>
      <w:r>
        <w:rPr>
          <w:rFonts w:ascii="Century Gothic" w:hAnsi="Century Gothic"/>
          <w:sz w:val="24"/>
          <w:szCs w:val="24"/>
        </w:rPr>
        <w:lastRenderedPageBreak/>
        <w:t xml:space="preserve">Del mismo modo se realizó un operativo antes, durante y después del festival, 6 días consecutivos iniciando el 31 de Octubre y concluyendo el 05 de Noviembre, tal operativo se constituyó principalmente de la limpieza de calles, buzones, piso con </w:t>
      </w:r>
      <w:proofErr w:type="spellStart"/>
      <w:r>
        <w:rPr>
          <w:rFonts w:ascii="Century Gothic" w:hAnsi="Century Gothic"/>
          <w:sz w:val="24"/>
          <w:szCs w:val="24"/>
        </w:rPr>
        <w:t>hidrolavado</w:t>
      </w:r>
      <w:proofErr w:type="spellEnd"/>
      <w:r>
        <w:rPr>
          <w:rFonts w:ascii="Century Gothic" w:hAnsi="Century Gothic"/>
          <w:sz w:val="24"/>
          <w:szCs w:val="24"/>
        </w:rPr>
        <w:t xml:space="preserve"> y recolección de basura (tal recolección dio un total de 54 toneladas de basura).  </w:t>
      </w:r>
    </w:p>
    <w:p w:rsidR="005B4C74" w:rsidRDefault="005B4C74" w:rsidP="005B4C74">
      <w:pPr>
        <w:spacing w:after="0"/>
        <w:jc w:val="both"/>
        <w:rPr>
          <w:rFonts w:ascii="Century Gothic" w:hAnsi="Century Gothic"/>
          <w:sz w:val="24"/>
          <w:szCs w:val="24"/>
        </w:rPr>
      </w:pPr>
    </w:p>
    <w:p w:rsidR="005B4C74" w:rsidRDefault="005B4C74" w:rsidP="005B4C74">
      <w:pPr>
        <w:spacing w:after="0"/>
        <w:jc w:val="both"/>
        <w:rPr>
          <w:rFonts w:ascii="Century Gothic" w:hAnsi="Century Gothic"/>
          <w:sz w:val="24"/>
          <w:szCs w:val="24"/>
        </w:rPr>
      </w:pPr>
      <w:r>
        <w:rPr>
          <w:rFonts w:ascii="Century Gothic" w:hAnsi="Century Gothic"/>
          <w:sz w:val="24"/>
          <w:szCs w:val="24"/>
        </w:rPr>
        <w:t xml:space="preserve">Así mismo en el mes de Noviembre realizamos el mantenimiento al </w:t>
      </w:r>
      <w:proofErr w:type="spellStart"/>
      <w:r>
        <w:rPr>
          <w:rFonts w:ascii="Century Gothic" w:hAnsi="Century Gothic"/>
          <w:sz w:val="24"/>
          <w:szCs w:val="24"/>
        </w:rPr>
        <w:t>Kiosko</w:t>
      </w:r>
      <w:proofErr w:type="spellEnd"/>
      <w:r>
        <w:rPr>
          <w:rFonts w:ascii="Century Gothic" w:hAnsi="Century Gothic"/>
          <w:sz w:val="24"/>
          <w:szCs w:val="24"/>
        </w:rPr>
        <w:t xml:space="preserve"> el cual constó de limpieza, soldadura y pintura; se llevaron a cabo 12 fumigaciones en espacios públicos como lo es en el centro Cultural El Refugio, Pila Seca y Jardín Hidalgo; hicimos reparaciones en el piso pórfido en diferentes puntos como lo son el Andador Independencia y tuvimos la supervisión constante dentro del perímetro de Centro Histórico.</w:t>
      </w:r>
    </w:p>
    <w:p w:rsidR="005B4C74" w:rsidRDefault="005B4C74" w:rsidP="005B4C74">
      <w:pPr>
        <w:spacing w:after="0"/>
        <w:jc w:val="both"/>
        <w:rPr>
          <w:rFonts w:ascii="Century Gothic" w:hAnsi="Century Gothic"/>
          <w:sz w:val="24"/>
          <w:szCs w:val="24"/>
        </w:rPr>
      </w:pPr>
    </w:p>
    <w:p w:rsidR="005B4C74" w:rsidRPr="000C6599" w:rsidRDefault="005B4C74" w:rsidP="005B4C74">
      <w:pPr>
        <w:spacing w:after="0"/>
        <w:jc w:val="center"/>
        <w:rPr>
          <w:rFonts w:ascii="Century Gothic" w:hAnsi="Century Gothic"/>
          <w:b/>
          <w:sz w:val="24"/>
          <w:szCs w:val="24"/>
        </w:rPr>
      </w:pPr>
      <w:r w:rsidRPr="000C6599">
        <w:rPr>
          <w:rFonts w:ascii="Century Gothic" w:hAnsi="Century Gothic"/>
          <w:b/>
          <w:sz w:val="24"/>
          <w:szCs w:val="24"/>
        </w:rPr>
        <w:t>PROMOCIÓN LABORAL.</w:t>
      </w:r>
    </w:p>
    <w:p w:rsidR="005B4C74" w:rsidRPr="00B5475B" w:rsidRDefault="005B4C74" w:rsidP="005B4C74">
      <w:pPr>
        <w:spacing w:after="0"/>
        <w:jc w:val="both"/>
        <w:rPr>
          <w:rFonts w:ascii="Century Gothic" w:hAnsi="Century Gothic"/>
          <w:sz w:val="24"/>
          <w:szCs w:val="24"/>
        </w:rPr>
      </w:pPr>
    </w:p>
    <w:p w:rsidR="005B4C74" w:rsidRDefault="005B4C74" w:rsidP="005B4C74">
      <w:pPr>
        <w:jc w:val="both"/>
        <w:rPr>
          <w:rFonts w:ascii="Century Gothic" w:hAnsi="Century Gothic"/>
          <w:sz w:val="24"/>
          <w:szCs w:val="24"/>
        </w:rPr>
      </w:pPr>
      <w:r>
        <w:rPr>
          <w:rFonts w:ascii="Century Gothic" w:hAnsi="Century Gothic"/>
          <w:sz w:val="24"/>
          <w:szCs w:val="24"/>
        </w:rPr>
        <w:t>Durante el periodo de Octubre al 12 de Diciembre del 2018, se atenció</w:t>
      </w:r>
      <w:r w:rsidR="00FF5655">
        <w:rPr>
          <w:rFonts w:ascii="Century Gothic" w:hAnsi="Century Gothic"/>
          <w:sz w:val="24"/>
          <w:szCs w:val="24"/>
        </w:rPr>
        <w:t>n</w:t>
      </w:r>
      <w:r>
        <w:rPr>
          <w:rFonts w:ascii="Century Gothic" w:hAnsi="Century Gothic"/>
          <w:sz w:val="24"/>
          <w:szCs w:val="24"/>
        </w:rPr>
        <w:t xml:space="preserve"> a 224 ciudadanos buscadores de empleo vinculándolos con empresas para su colocación e algún puesto de trabajo. De los cuales 114 fueron mujeres y 110 hombres. Durante este periodo se registraron 17 nuevas empresas, cerrando el año con un padrón de 222 empresas registradas que de forma periódica nos enviaron sus vacantes para promoverlas a través del Departamento de Promoción Laboral, en promedio al mes contamos con 2,283 puestos vacantes disponibles para los ciudadanos buscadores de empleo.</w:t>
      </w:r>
    </w:p>
    <w:p w:rsidR="005B4C74" w:rsidRDefault="005B4C74" w:rsidP="005B4C74">
      <w:pPr>
        <w:jc w:val="both"/>
        <w:rPr>
          <w:rFonts w:ascii="Century Gothic" w:hAnsi="Century Gothic"/>
          <w:sz w:val="24"/>
          <w:szCs w:val="24"/>
        </w:rPr>
      </w:pPr>
      <w:r>
        <w:rPr>
          <w:rFonts w:ascii="Century Gothic" w:hAnsi="Century Gothic"/>
          <w:sz w:val="24"/>
          <w:szCs w:val="24"/>
        </w:rPr>
        <w:t>Durante el periodo realizamos la 4ta Feria del Empleo Tlaquepaque 2018. En este evento participaron 22 empresas de la zona metropolitana, que ofertaron en promedio 1,212 vacantes a este evento acudieron 325 ciudadanos buscadores de empleo.</w:t>
      </w:r>
    </w:p>
    <w:p w:rsidR="005B4C74" w:rsidRDefault="005B4C74" w:rsidP="005B4C74">
      <w:pPr>
        <w:jc w:val="center"/>
        <w:rPr>
          <w:rFonts w:ascii="Century Gothic" w:hAnsi="Century Gothic"/>
          <w:sz w:val="24"/>
          <w:szCs w:val="24"/>
        </w:rPr>
      </w:pPr>
      <w:r w:rsidRPr="00C3207E">
        <w:rPr>
          <w:rFonts w:ascii="Century Gothic" w:hAnsi="Century Gothic"/>
          <w:b/>
          <w:sz w:val="24"/>
          <w:szCs w:val="24"/>
        </w:rPr>
        <w:t>DIRECCIÓN DE TURISMO</w:t>
      </w:r>
      <w:r>
        <w:rPr>
          <w:rFonts w:ascii="Century Gothic" w:hAnsi="Century Gothic"/>
          <w:sz w:val="24"/>
          <w:szCs w:val="24"/>
        </w:rPr>
        <w:t>.</w:t>
      </w:r>
    </w:p>
    <w:p w:rsidR="005B4C74" w:rsidRDefault="005B4C74" w:rsidP="005B4C74">
      <w:pPr>
        <w:jc w:val="both"/>
        <w:rPr>
          <w:rFonts w:ascii="Century Gothic" w:hAnsi="Century Gothic"/>
          <w:sz w:val="24"/>
          <w:szCs w:val="24"/>
        </w:rPr>
      </w:pPr>
      <w:r>
        <w:rPr>
          <w:rFonts w:ascii="Century Gothic" w:hAnsi="Century Gothic"/>
          <w:sz w:val="24"/>
          <w:szCs w:val="24"/>
        </w:rPr>
        <w:t>A continuación presentamos el siguiente informe de los primeros 100 días de esta administración, comprendidos del 01 de Octubre al 31 de Diciembre, por lo que la Dirección de Turismo ha logrado con las siguientes acciones:</w:t>
      </w:r>
    </w:p>
    <w:p w:rsidR="005B4C74" w:rsidRDefault="005B4C74" w:rsidP="005B4C74">
      <w:pPr>
        <w:jc w:val="both"/>
        <w:rPr>
          <w:rFonts w:ascii="Century Gothic" w:hAnsi="Century Gothic"/>
          <w:sz w:val="24"/>
          <w:szCs w:val="24"/>
        </w:rPr>
      </w:pPr>
      <w:r>
        <w:rPr>
          <w:rFonts w:ascii="Century Gothic" w:hAnsi="Century Gothic"/>
          <w:sz w:val="24"/>
          <w:szCs w:val="24"/>
        </w:rPr>
        <w:t>Uno de los logros principales fue la denominación de Pueblo Mágico el 11 de Octubre durante al Quinta Feria Nacional de Pueblos Mágicos 2018 en Morelia Michoacán, logramos la denominación, que a lo largo de los tres años de la Dirección de Turismo estuvo arduamente trabajando en el proceso de incorporación de Pueblos Mágicos.</w:t>
      </w:r>
    </w:p>
    <w:p w:rsidR="005B4C74" w:rsidRDefault="005B4C74" w:rsidP="005B4C74">
      <w:pPr>
        <w:jc w:val="both"/>
        <w:rPr>
          <w:rFonts w:ascii="Century Gothic" w:hAnsi="Century Gothic"/>
          <w:sz w:val="24"/>
          <w:szCs w:val="24"/>
        </w:rPr>
      </w:pPr>
      <w:r>
        <w:rPr>
          <w:rFonts w:ascii="Century Gothic" w:hAnsi="Century Gothic"/>
          <w:sz w:val="24"/>
          <w:szCs w:val="24"/>
        </w:rPr>
        <w:t>Se llevó a cabo la 8va Edición del Festival de Muertos “Leyendas y Tradiciones” como cada año el festival rebasó la afluencia de visitantes del año anterior, La Dirección de Turismo participó en el Festival con algunos elementos de su personal para el apoyo operativo y administrativo del mismo, antes y durante el evento.</w:t>
      </w:r>
    </w:p>
    <w:p w:rsidR="005B4C74" w:rsidRDefault="005B4C74" w:rsidP="005B4C74">
      <w:pPr>
        <w:jc w:val="both"/>
        <w:rPr>
          <w:rFonts w:ascii="Century Gothic" w:hAnsi="Century Gothic"/>
          <w:sz w:val="24"/>
          <w:szCs w:val="24"/>
        </w:rPr>
      </w:pPr>
      <w:r>
        <w:rPr>
          <w:rFonts w:ascii="Century Gothic" w:hAnsi="Century Gothic"/>
          <w:sz w:val="24"/>
          <w:szCs w:val="24"/>
        </w:rPr>
        <w:t>En le Centro de Atención a Visitantes se logró durante estos meses tener 2 exposiciones de arte beneficiando a 29 artistas.</w:t>
      </w:r>
    </w:p>
    <w:p w:rsidR="005B4C74" w:rsidRDefault="005B4C74" w:rsidP="005B4C74">
      <w:pPr>
        <w:jc w:val="center"/>
        <w:rPr>
          <w:rFonts w:ascii="Century Gothic" w:hAnsi="Century Gothic"/>
          <w:b/>
          <w:sz w:val="24"/>
          <w:szCs w:val="24"/>
        </w:rPr>
      </w:pPr>
      <w:r w:rsidRPr="00CD41AF">
        <w:rPr>
          <w:rFonts w:ascii="Century Gothic" w:hAnsi="Century Gothic"/>
          <w:b/>
          <w:sz w:val="24"/>
          <w:szCs w:val="24"/>
        </w:rPr>
        <w:lastRenderedPageBreak/>
        <w:t>COORDINACIÓN DE PROGRAMAS SOCIALES.</w:t>
      </w:r>
    </w:p>
    <w:p w:rsidR="005B4C74" w:rsidRDefault="005B4C74" w:rsidP="005B4C74">
      <w:pPr>
        <w:jc w:val="both"/>
        <w:rPr>
          <w:rFonts w:ascii="Century Gothic" w:hAnsi="Century Gothic"/>
          <w:b/>
          <w:sz w:val="24"/>
          <w:szCs w:val="24"/>
        </w:rPr>
      </w:pPr>
      <w:r>
        <w:rPr>
          <w:rFonts w:ascii="Century Gothic" w:hAnsi="Century Gothic"/>
          <w:b/>
          <w:sz w:val="24"/>
          <w:szCs w:val="24"/>
        </w:rPr>
        <w:t>1.-Programa Hecho a Mano por Mujeres en San Pedro Tlaquepaque (hecho con Amor).</w:t>
      </w:r>
    </w:p>
    <w:p w:rsidR="005B4C74" w:rsidRDefault="005B4C74" w:rsidP="005B4C74">
      <w:pPr>
        <w:jc w:val="both"/>
        <w:rPr>
          <w:rFonts w:ascii="Century Gothic" w:hAnsi="Century Gothic"/>
          <w:sz w:val="24"/>
          <w:szCs w:val="24"/>
        </w:rPr>
      </w:pPr>
      <w:r>
        <w:rPr>
          <w:rFonts w:ascii="Century Gothic" w:hAnsi="Century Gothic"/>
          <w:sz w:val="24"/>
          <w:szCs w:val="24"/>
        </w:rPr>
        <w:t>Durante los meses de Octubre a Diciembre del 2018 se recibieron en las oficinas de la Coordinación General de Desarrollo Económico y Combate a la Desigualdad, a las señoras beneficiarias para su correspondiente comprobación del recurso otorgado para emprender o fortalecer sus negocios.</w:t>
      </w:r>
    </w:p>
    <w:p w:rsidR="005B4C74" w:rsidRPr="00CD41AF" w:rsidRDefault="005B4C74" w:rsidP="005B4C74">
      <w:pPr>
        <w:jc w:val="both"/>
        <w:rPr>
          <w:rFonts w:ascii="Century Gothic" w:hAnsi="Century Gothic"/>
          <w:sz w:val="24"/>
          <w:szCs w:val="24"/>
        </w:rPr>
      </w:pPr>
      <w:r>
        <w:rPr>
          <w:rFonts w:ascii="Century Gothic" w:hAnsi="Century Gothic"/>
          <w:sz w:val="24"/>
          <w:szCs w:val="24"/>
        </w:rPr>
        <w:t>Al 10 de Diciembre  de 2018, en el marco del Programa se aprobaron recursos municipales para la etapa del plan de capacitación y el plan de negocio por un monto total de $12</w:t>
      </w:r>
      <w:proofErr w:type="gramStart"/>
      <w:r>
        <w:rPr>
          <w:rFonts w:ascii="Century Gothic" w:hAnsi="Century Gothic"/>
          <w:sz w:val="24"/>
          <w:szCs w:val="24"/>
        </w:rPr>
        <w:t>,445,748.52</w:t>
      </w:r>
      <w:proofErr w:type="gramEnd"/>
      <w:r>
        <w:rPr>
          <w:rFonts w:ascii="Century Gothic" w:hAnsi="Century Gothic"/>
          <w:sz w:val="24"/>
          <w:szCs w:val="24"/>
        </w:rPr>
        <w:t>. Durante los meses de Octubre a Noviembre se han coordinado y llevado a cabo dos reuniones del Comité Técnico de Valoración, en el que se dan a conocer a los miembros que lo integran, los avances del programa en su etapa de “planes de negocio”</w:t>
      </w:r>
    </w:p>
    <w:p w:rsidR="005B4C74" w:rsidRDefault="005B4C74" w:rsidP="005B4C74">
      <w:pPr>
        <w:jc w:val="both"/>
        <w:rPr>
          <w:rFonts w:ascii="Century Gothic" w:hAnsi="Century Gothic"/>
          <w:sz w:val="24"/>
          <w:szCs w:val="24"/>
        </w:rPr>
      </w:pPr>
      <w:r>
        <w:rPr>
          <w:rFonts w:ascii="Century Gothic" w:hAnsi="Century Gothic"/>
          <w:sz w:val="24"/>
          <w:szCs w:val="24"/>
        </w:rPr>
        <w:t>Se realizan trabajos de actualización permanente de base de datos, registrando la trazabilidad de cada proceso por beneficiaria.</w:t>
      </w:r>
    </w:p>
    <w:p w:rsidR="005B4C74" w:rsidRDefault="005B4C74" w:rsidP="005B4C74">
      <w:pPr>
        <w:jc w:val="both"/>
        <w:rPr>
          <w:rFonts w:ascii="Century Gothic" w:hAnsi="Century Gothic"/>
          <w:sz w:val="24"/>
          <w:szCs w:val="24"/>
        </w:rPr>
      </w:pPr>
      <w:r>
        <w:rPr>
          <w:rFonts w:ascii="Century Gothic" w:hAnsi="Century Gothic"/>
          <w:sz w:val="24"/>
          <w:szCs w:val="24"/>
        </w:rPr>
        <w:t>En el mes de Noviembre de 2018, se llevó a cabo la correspondiente evaluación del programa, bajo el esquema proporcionado por la Coordinación de Políticas Públicas, implementando en la misma las propuestas de mejora al programa para el 2019.</w:t>
      </w:r>
    </w:p>
    <w:p w:rsidR="005B4C74" w:rsidRPr="003D2550" w:rsidRDefault="005B4C74" w:rsidP="005B4C74">
      <w:pPr>
        <w:jc w:val="both"/>
        <w:rPr>
          <w:rFonts w:ascii="Century Gothic" w:hAnsi="Century Gothic"/>
          <w:b/>
          <w:sz w:val="24"/>
          <w:szCs w:val="24"/>
        </w:rPr>
      </w:pPr>
      <w:r w:rsidRPr="003D2550">
        <w:rPr>
          <w:rFonts w:ascii="Century Gothic" w:hAnsi="Century Gothic"/>
          <w:b/>
          <w:sz w:val="24"/>
          <w:szCs w:val="24"/>
        </w:rPr>
        <w:t>2.-Programa Becas para Estancias Infantiles (Por lo que más quieres).</w:t>
      </w:r>
    </w:p>
    <w:p w:rsidR="005B4C74" w:rsidRDefault="005B4C74" w:rsidP="005B4C74">
      <w:pPr>
        <w:jc w:val="both"/>
        <w:rPr>
          <w:rFonts w:ascii="Century Gothic" w:hAnsi="Century Gothic"/>
          <w:sz w:val="24"/>
          <w:szCs w:val="24"/>
        </w:rPr>
      </w:pPr>
      <w:r>
        <w:rPr>
          <w:rFonts w:ascii="Century Gothic" w:hAnsi="Century Gothic"/>
          <w:sz w:val="24"/>
          <w:szCs w:val="24"/>
        </w:rPr>
        <w:t>En el mes de Octubre 2018 se continuó recibiendo en la Coordinación General de Desarrollo Económico y Combate a la Desigualdad solicitudes para ingresar al programa, cubriendo el perfil de candidatas (os) al 10 de Diciembre un total de 331, de los cuales 323 son mujeres mamás trabajadoras y 3 papás solos trabajadores, otorgando un total de 357 becas para el pago de los servicios del cuidado infantil de sus hijas e hijos, erogándose recurso al 10 de Diciembre de 2018 por un monto de $3,893.450.00.</w:t>
      </w:r>
    </w:p>
    <w:p w:rsidR="005B4C74" w:rsidRDefault="005B4C74" w:rsidP="005B4C74">
      <w:pPr>
        <w:jc w:val="both"/>
        <w:rPr>
          <w:rFonts w:ascii="Century Gothic" w:hAnsi="Century Gothic"/>
          <w:sz w:val="24"/>
          <w:szCs w:val="24"/>
        </w:rPr>
      </w:pPr>
      <w:r>
        <w:rPr>
          <w:rFonts w:ascii="Century Gothic" w:hAnsi="Century Gothic"/>
          <w:sz w:val="24"/>
          <w:szCs w:val="24"/>
        </w:rPr>
        <w:t>Cabe señalar que continuamente se actualiza matriz de datos y se reciben mes a mes por parte de las Estancias Infantiles bitácoras de asistencia de los menores becados.</w:t>
      </w:r>
    </w:p>
    <w:p w:rsidR="005B4C74" w:rsidRDefault="005B4C74" w:rsidP="005B4C74">
      <w:pPr>
        <w:jc w:val="both"/>
        <w:rPr>
          <w:rFonts w:ascii="Century Gothic" w:hAnsi="Century Gothic"/>
          <w:sz w:val="24"/>
          <w:szCs w:val="24"/>
        </w:rPr>
      </w:pPr>
      <w:r>
        <w:rPr>
          <w:rFonts w:ascii="Century Gothic" w:hAnsi="Century Gothic"/>
          <w:sz w:val="24"/>
          <w:szCs w:val="24"/>
        </w:rPr>
        <w:t>Se coordinó con Tesorería el pago de las Estancias Infantiles, el bimestre correspondiente a Septiembre-Octubre del 2018, por la prestación de los servicios de cuidado infantil.</w:t>
      </w:r>
    </w:p>
    <w:p w:rsidR="00FF5655" w:rsidRDefault="005B4C74" w:rsidP="00FF5655">
      <w:pPr>
        <w:jc w:val="both"/>
        <w:rPr>
          <w:rFonts w:ascii="Century Gothic" w:hAnsi="Century Gothic"/>
          <w:sz w:val="24"/>
          <w:szCs w:val="24"/>
        </w:rPr>
      </w:pPr>
      <w:r>
        <w:rPr>
          <w:rFonts w:ascii="Century Gothic" w:hAnsi="Century Gothic"/>
          <w:sz w:val="24"/>
          <w:szCs w:val="24"/>
        </w:rPr>
        <w:t>En el mes de Noviembre de 2018, se llevó a cabo la correspondiente evaluación del programa, bajo el esquema proporcionado por la Coordinación de Políticas Públicas, implementando en las mismas las propuestas de mejora al programa para el 2019. Así mismo se realizaron reuniones de trabajo en el Comité Técnico de Valoración, a efecto de actualizar las correspondientes Reglas de Operación para el 2019.</w:t>
      </w:r>
    </w:p>
    <w:p w:rsidR="00C47E51" w:rsidRDefault="00C47E51" w:rsidP="00FF5655">
      <w:pPr>
        <w:jc w:val="both"/>
        <w:rPr>
          <w:rFonts w:ascii="Century Gothic" w:hAnsi="Century Gothic"/>
          <w:sz w:val="24"/>
          <w:szCs w:val="24"/>
        </w:rPr>
      </w:pPr>
      <w:r w:rsidRPr="001F0F31">
        <w:rPr>
          <w:rFonts w:ascii="Century Gothic" w:hAnsi="Century Gothic"/>
          <w:b/>
          <w:sz w:val="24"/>
          <w:szCs w:val="24"/>
        </w:rPr>
        <w:lastRenderedPageBreak/>
        <w:t>En uso de la voz el Regidor Jorge Antonio Chávez</w:t>
      </w:r>
      <w:r w:rsidR="00FF5655">
        <w:rPr>
          <w:rFonts w:ascii="Century Gothic" w:hAnsi="Century Gothic"/>
          <w:b/>
          <w:sz w:val="24"/>
          <w:szCs w:val="24"/>
        </w:rPr>
        <w:t xml:space="preserve"> Ambriz</w:t>
      </w:r>
      <w:r w:rsidRPr="001F0F31">
        <w:rPr>
          <w:rFonts w:ascii="Century Gothic" w:hAnsi="Century Gothic"/>
          <w:b/>
          <w:sz w:val="24"/>
          <w:szCs w:val="24"/>
        </w:rPr>
        <w:t xml:space="preserve">: </w:t>
      </w:r>
      <w:r>
        <w:rPr>
          <w:rFonts w:ascii="Century Gothic" w:hAnsi="Century Gothic"/>
          <w:sz w:val="24"/>
          <w:szCs w:val="24"/>
        </w:rPr>
        <w:t>Acto</w:t>
      </w:r>
      <w:r w:rsidR="00FE4F5C">
        <w:rPr>
          <w:rFonts w:ascii="Century Gothic" w:hAnsi="Century Gothic"/>
          <w:sz w:val="24"/>
          <w:szCs w:val="24"/>
        </w:rPr>
        <w:t xml:space="preserve"> seguido se abre el turno para la participación de los miembros de la Comi</w:t>
      </w:r>
      <w:r>
        <w:rPr>
          <w:rFonts w:ascii="Century Gothic" w:hAnsi="Century Gothic"/>
          <w:sz w:val="24"/>
          <w:szCs w:val="24"/>
        </w:rPr>
        <w:t>sión por lo que les pregunto si tienen algún comentario al respecto.</w:t>
      </w:r>
    </w:p>
    <w:p w:rsidR="00C37139" w:rsidRDefault="00C37139" w:rsidP="00FE4F5C">
      <w:pPr>
        <w:spacing w:after="0"/>
        <w:jc w:val="both"/>
        <w:rPr>
          <w:rFonts w:ascii="Century Gothic" w:hAnsi="Century Gothic"/>
          <w:sz w:val="24"/>
          <w:szCs w:val="24"/>
        </w:rPr>
      </w:pPr>
    </w:p>
    <w:p w:rsidR="00C37139" w:rsidRDefault="00C37139" w:rsidP="00FE4F5C">
      <w:pPr>
        <w:spacing w:after="0"/>
        <w:jc w:val="both"/>
        <w:rPr>
          <w:rFonts w:ascii="Century Gothic" w:hAnsi="Century Gothic"/>
          <w:sz w:val="24"/>
          <w:szCs w:val="24"/>
        </w:rPr>
      </w:pPr>
      <w:r w:rsidRPr="005B4C74">
        <w:rPr>
          <w:rFonts w:ascii="Century Gothic" w:hAnsi="Century Gothic"/>
          <w:b/>
          <w:sz w:val="24"/>
          <w:szCs w:val="24"/>
        </w:rPr>
        <w:t>En uso de la voz el regidor Alberto Alfaro García</w:t>
      </w:r>
      <w:r w:rsidR="005B4C74">
        <w:rPr>
          <w:rFonts w:ascii="Century Gothic" w:hAnsi="Century Gothic"/>
          <w:b/>
          <w:sz w:val="24"/>
          <w:szCs w:val="24"/>
        </w:rPr>
        <w:t>:</w:t>
      </w:r>
      <w:r w:rsidR="005B4C74">
        <w:rPr>
          <w:rFonts w:ascii="Century Gothic" w:hAnsi="Century Gothic"/>
          <w:sz w:val="24"/>
          <w:szCs w:val="24"/>
        </w:rPr>
        <w:t xml:space="preserve"> solicito</w:t>
      </w:r>
      <w:r>
        <w:rPr>
          <w:rFonts w:ascii="Century Gothic" w:hAnsi="Century Gothic"/>
          <w:sz w:val="24"/>
          <w:szCs w:val="24"/>
        </w:rPr>
        <w:t xml:space="preserve"> copias del informe presentado</w:t>
      </w:r>
      <w:r w:rsidR="005B4C74">
        <w:rPr>
          <w:rFonts w:ascii="Century Gothic" w:hAnsi="Century Gothic"/>
          <w:sz w:val="24"/>
          <w:szCs w:val="24"/>
        </w:rPr>
        <w:t>,</w:t>
      </w:r>
      <w:r>
        <w:rPr>
          <w:rFonts w:ascii="Century Gothic" w:hAnsi="Century Gothic"/>
          <w:sz w:val="24"/>
          <w:szCs w:val="24"/>
        </w:rPr>
        <w:t xml:space="preserve"> a </w:t>
      </w:r>
      <w:r w:rsidR="005B4C74">
        <w:rPr>
          <w:rFonts w:ascii="Century Gothic" w:hAnsi="Century Gothic"/>
          <w:sz w:val="24"/>
          <w:szCs w:val="24"/>
        </w:rPr>
        <w:t>lo que el regidor Jorge Antonio</w:t>
      </w:r>
      <w:r>
        <w:rPr>
          <w:rFonts w:ascii="Century Gothic" w:hAnsi="Century Gothic"/>
          <w:sz w:val="24"/>
          <w:szCs w:val="24"/>
        </w:rPr>
        <w:t xml:space="preserve"> Chávez Ambr</w:t>
      </w:r>
      <w:r w:rsidR="005B4C74">
        <w:rPr>
          <w:rFonts w:ascii="Century Gothic" w:hAnsi="Century Gothic"/>
          <w:sz w:val="24"/>
          <w:szCs w:val="24"/>
        </w:rPr>
        <w:t>iz le contesta que con gusto se la hare llegar</w:t>
      </w:r>
      <w:r>
        <w:rPr>
          <w:rFonts w:ascii="Century Gothic" w:hAnsi="Century Gothic"/>
          <w:sz w:val="24"/>
          <w:szCs w:val="24"/>
        </w:rPr>
        <w:t xml:space="preserve"> a su oficina.</w:t>
      </w:r>
    </w:p>
    <w:p w:rsidR="00C47E51" w:rsidRDefault="00C47E51" w:rsidP="00FE4F5C">
      <w:pPr>
        <w:spacing w:after="0"/>
        <w:jc w:val="both"/>
        <w:rPr>
          <w:rFonts w:ascii="Century Gothic" w:hAnsi="Century Gothic"/>
          <w:sz w:val="24"/>
          <w:szCs w:val="24"/>
        </w:rPr>
      </w:pPr>
    </w:p>
    <w:p w:rsidR="00C47E51" w:rsidRDefault="00EE336B" w:rsidP="00FE4F5C">
      <w:pPr>
        <w:spacing w:after="0"/>
        <w:jc w:val="both"/>
        <w:rPr>
          <w:rFonts w:ascii="Century Gothic" w:hAnsi="Century Gothic"/>
          <w:sz w:val="24"/>
          <w:szCs w:val="24"/>
        </w:rPr>
      </w:pPr>
      <w:r w:rsidRPr="00127E3C">
        <w:rPr>
          <w:rFonts w:ascii="Century Gothic" w:hAnsi="Century Gothic"/>
          <w:b/>
          <w:sz w:val="24"/>
          <w:szCs w:val="24"/>
        </w:rPr>
        <w:t>Continúa con el uso de la voz</w:t>
      </w:r>
      <w:r w:rsidR="00127E3C" w:rsidRPr="00127E3C">
        <w:rPr>
          <w:rFonts w:ascii="Century Gothic" w:hAnsi="Century Gothic"/>
          <w:b/>
          <w:sz w:val="24"/>
          <w:szCs w:val="24"/>
        </w:rPr>
        <w:t xml:space="preserve"> Regidor Jorge Antonio Chávez</w:t>
      </w:r>
      <w:r w:rsidR="00FF5655">
        <w:rPr>
          <w:rFonts w:ascii="Century Gothic" w:hAnsi="Century Gothic"/>
          <w:b/>
          <w:sz w:val="24"/>
          <w:szCs w:val="24"/>
        </w:rPr>
        <w:t xml:space="preserve"> Ambriz</w:t>
      </w:r>
      <w:r w:rsidR="00127E3C">
        <w:rPr>
          <w:rFonts w:ascii="Century Gothic" w:hAnsi="Century Gothic"/>
          <w:sz w:val="24"/>
          <w:szCs w:val="24"/>
        </w:rPr>
        <w:t>:</w:t>
      </w:r>
      <w:r>
        <w:rPr>
          <w:rFonts w:ascii="Century Gothic" w:hAnsi="Century Gothic"/>
          <w:sz w:val="24"/>
          <w:szCs w:val="24"/>
        </w:rPr>
        <w:t xml:space="preserve"> </w:t>
      </w:r>
      <w:r w:rsidR="00C47E51">
        <w:rPr>
          <w:rFonts w:ascii="Century Gothic" w:hAnsi="Century Gothic"/>
          <w:sz w:val="24"/>
          <w:szCs w:val="24"/>
        </w:rPr>
        <w:t xml:space="preserve">Agotado en punto anterior damos paso al </w:t>
      </w:r>
      <w:r w:rsidR="00C47E51" w:rsidRPr="00C47E51">
        <w:rPr>
          <w:rFonts w:ascii="Century Gothic" w:hAnsi="Century Gothic"/>
          <w:b/>
          <w:sz w:val="24"/>
          <w:szCs w:val="24"/>
        </w:rPr>
        <w:t>cuarto punto</w:t>
      </w:r>
      <w:r w:rsidR="00C47E51">
        <w:rPr>
          <w:rFonts w:ascii="Century Gothic" w:hAnsi="Century Gothic"/>
          <w:sz w:val="24"/>
          <w:szCs w:val="24"/>
        </w:rPr>
        <w:t xml:space="preserve">.- </w:t>
      </w:r>
      <w:r w:rsidR="00FF5655">
        <w:rPr>
          <w:rFonts w:ascii="Century Gothic" w:hAnsi="Century Gothic"/>
          <w:sz w:val="24"/>
          <w:szCs w:val="24"/>
        </w:rPr>
        <w:t xml:space="preserve"> </w:t>
      </w:r>
      <w:r w:rsidR="00C47E51">
        <w:rPr>
          <w:rFonts w:ascii="Century Gothic" w:hAnsi="Century Gothic"/>
          <w:sz w:val="24"/>
          <w:szCs w:val="24"/>
        </w:rPr>
        <w:t>Asuntos generales.</w:t>
      </w:r>
    </w:p>
    <w:p w:rsidR="00C47E51" w:rsidRDefault="00C47E51" w:rsidP="00FE4F5C">
      <w:pPr>
        <w:spacing w:after="0"/>
        <w:jc w:val="both"/>
        <w:rPr>
          <w:rFonts w:ascii="Century Gothic" w:hAnsi="Century Gothic"/>
          <w:sz w:val="24"/>
          <w:szCs w:val="24"/>
        </w:rPr>
      </w:pPr>
      <w:r>
        <w:rPr>
          <w:rFonts w:ascii="Century Gothic" w:hAnsi="Century Gothic"/>
          <w:sz w:val="24"/>
          <w:szCs w:val="24"/>
        </w:rPr>
        <w:t>Por lo que les pregunto, si tienen algún asunto a tratar:</w:t>
      </w:r>
    </w:p>
    <w:p w:rsidR="00C47E51" w:rsidRDefault="00C47E51" w:rsidP="00FE4F5C">
      <w:pPr>
        <w:spacing w:after="0"/>
        <w:jc w:val="both"/>
        <w:rPr>
          <w:rFonts w:ascii="Century Gothic" w:hAnsi="Century Gothic"/>
          <w:sz w:val="24"/>
          <w:szCs w:val="24"/>
        </w:rPr>
      </w:pPr>
    </w:p>
    <w:p w:rsidR="00C47E51" w:rsidRDefault="00C47E51" w:rsidP="00FE4F5C">
      <w:pPr>
        <w:spacing w:after="0"/>
        <w:jc w:val="both"/>
        <w:rPr>
          <w:rFonts w:ascii="Century Gothic" w:hAnsi="Century Gothic"/>
          <w:sz w:val="24"/>
          <w:szCs w:val="24"/>
        </w:rPr>
      </w:pPr>
      <w:r>
        <w:rPr>
          <w:rFonts w:ascii="Century Gothic" w:hAnsi="Century Gothic"/>
          <w:sz w:val="24"/>
          <w:szCs w:val="24"/>
        </w:rPr>
        <w:t xml:space="preserve">Resuelto el punto anterior procederemos al </w:t>
      </w:r>
      <w:r w:rsidRPr="00EE336B">
        <w:rPr>
          <w:rFonts w:ascii="Century Gothic" w:hAnsi="Century Gothic"/>
          <w:b/>
          <w:sz w:val="24"/>
          <w:szCs w:val="24"/>
        </w:rPr>
        <w:t>quinto punto</w:t>
      </w:r>
      <w:r>
        <w:rPr>
          <w:rFonts w:ascii="Century Gothic" w:hAnsi="Century Gothic"/>
          <w:sz w:val="24"/>
          <w:szCs w:val="24"/>
        </w:rPr>
        <w:t xml:space="preserve"> del orden del día.- Clausura de la Sesión:</w:t>
      </w:r>
    </w:p>
    <w:p w:rsidR="00C47E51" w:rsidRDefault="00C47E51" w:rsidP="00FE4F5C">
      <w:pPr>
        <w:spacing w:after="0"/>
        <w:jc w:val="both"/>
        <w:rPr>
          <w:rFonts w:ascii="Century Gothic" w:hAnsi="Century Gothic"/>
          <w:sz w:val="24"/>
          <w:szCs w:val="24"/>
        </w:rPr>
      </w:pPr>
      <w:r>
        <w:rPr>
          <w:rFonts w:ascii="Century Gothic" w:hAnsi="Century Gothic"/>
          <w:sz w:val="24"/>
          <w:szCs w:val="24"/>
        </w:rPr>
        <w:t xml:space="preserve"> </w:t>
      </w:r>
    </w:p>
    <w:p w:rsidR="00127E3C" w:rsidRPr="00936A11" w:rsidRDefault="00127E3C" w:rsidP="00127E3C">
      <w:pPr>
        <w:autoSpaceDE w:val="0"/>
        <w:autoSpaceDN w:val="0"/>
        <w:adjustRightInd w:val="0"/>
        <w:spacing w:after="0" w:line="240" w:lineRule="auto"/>
        <w:jc w:val="both"/>
        <w:rPr>
          <w:rFonts w:ascii="Century Gothic" w:hAnsi="Century Gothic" w:cs="Arial"/>
          <w:sz w:val="24"/>
          <w:szCs w:val="24"/>
          <w:lang w:val="es-ES"/>
        </w:rPr>
      </w:pPr>
      <w:r>
        <w:rPr>
          <w:rFonts w:ascii="Century Gothic" w:hAnsi="Century Gothic" w:cs="Arial"/>
          <w:sz w:val="24"/>
          <w:szCs w:val="24"/>
          <w:lang w:val="es-ES"/>
        </w:rPr>
        <w:t>Por lo que u</w:t>
      </w:r>
      <w:r w:rsidRPr="00936A11">
        <w:rPr>
          <w:rFonts w:ascii="Century Gothic" w:hAnsi="Century Gothic" w:cs="Arial"/>
          <w:sz w:val="24"/>
          <w:szCs w:val="24"/>
          <w:lang w:val="es-ES"/>
        </w:rPr>
        <w:t xml:space="preserve">na vez agotado el orden </w:t>
      </w:r>
      <w:r>
        <w:rPr>
          <w:rFonts w:ascii="Century Gothic" w:hAnsi="Century Gothic" w:cs="Arial"/>
          <w:sz w:val="24"/>
          <w:szCs w:val="24"/>
          <w:lang w:val="es-ES"/>
        </w:rPr>
        <w:t>del día se da por concluida la Sesión O</w:t>
      </w:r>
      <w:r w:rsidRPr="00936A11">
        <w:rPr>
          <w:rFonts w:ascii="Century Gothic" w:hAnsi="Century Gothic" w:cs="Arial"/>
          <w:sz w:val="24"/>
          <w:szCs w:val="24"/>
          <w:lang w:val="es-ES"/>
        </w:rPr>
        <w:t xml:space="preserve">rdinaria </w:t>
      </w:r>
      <w:r w:rsidRPr="00936A11">
        <w:rPr>
          <w:rFonts w:ascii="Century Gothic" w:hAnsi="Century Gothic"/>
          <w:sz w:val="24"/>
          <w:szCs w:val="24"/>
        </w:rPr>
        <w:t xml:space="preserve"> de la Comisión Edilicia de Promoción Económica</w:t>
      </w:r>
      <w:r>
        <w:rPr>
          <w:rFonts w:ascii="Century Gothic" w:hAnsi="Century Gothic" w:cs="Arial"/>
          <w:sz w:val="24"/>
          <w:szCs w:val="24"/>
          <w:lang w:val="es-ES"/>
        </w:rPr>
        <w:t xml:space="preserve"> siendo las 11:27 horas </w:t>
      </w:r>
      <w:r w:rsidRPr="00936A11">
        <w:rPr>
          <w:rFonts w:ascii="Century Gothic" w:hAnsi="Century Gothic" w:cs="Arial"/>
          <w:sz w:val="24"/>
          <w:szCs w:val="24"/>
          <w:lang w:val="es-ES"/>
        </w:rPr>
        <w:t xml:space="preserve"> del mismo día de su inicio.</w:t>
      </w:r>
    </w:p>
    <w:p w:rsidR="003A3842" w:rsidRDefault="003A3842" w:rsidP="003A3842">
      <w:pPr>
        <w:spacing w:after="0"/>
        <w:rPr>
          <w:rFonts w:ascii="Century Gothic" w:hAnsi="Century Gothic"/>
          <w:sz w:val="24"/>
          <w:szCs w:val="24"/>
        </w:rPr>
      </w:pPr>
    </w:p>
    <w:p w:rsidR="003A3842" w:rsidRDefault="003A3842" w:rsidP="003A3842">
      <w:pPr>
        <w:rPr>
          <w:rFonts w:ascii="Century Gothic" w:hAnsi="Century Gothic"/>
          <w:sz w:val="28"/>
          <w:szCs w:val="28"/>
        </w:rPr>
      </w:pPr>
    </w:p>
    <w:p w:rsidR="005B4C74" w:rsidRDefault="005B4C74" w:rsidP="003A3842">
      <w:pPr>
        <w:rPr>
          <w:rFonts w:ascii="Century Gothic" w:hAnsi="Century Gothic"/>
          <w:sz w:val="28"/>
          <w:szCs w:val="28"/>
        </w:rPr>
      </w:pPr>
    </w:p>
    <w:p w:rsidR="003A3842" w:rsidRDefault="003A3842" w:rsidP="003A3842">
      <w:pPr>
        <w:jc w:val="center"/>
        <w:rPr>
          <w:rFonts w:ascii="Century Gothic" w:hAnsi="Century Gothic"/>
          <w:sz w:val="28"/>
          <w:szCs w:val="28"/>
        </w:rPr>
      </w:pPr>
      <w:r>
        <w:rPr>
          <w:rFonts w:ascii="Century Gothic" w:hAnsi="Century Gothic"/>
          <w:sz w:val="28"/>
          <w:szCs w:val="28"/>
        </w:rPr>
        <w:t>_______________________________</w:t>
      </w:r>
    </w:p>
    <w:p w:rsidR="003A3842" w:rsidRPr="00846EDD" w:rsidRDefault="003A3842" w:rsidP="003A3842">
      <w:pPr>
        <w:spacing w:after="0"/>
        <w:jc w:val="center"/>
        <w:rPr>
          <w:rFonts w:ascii="Century Gothic" w:hAnsi="Century Gothic"/>
          <w:b/>
        </w:rPr>
      </w:pPr>
      <w:r w:rsidRPr="00846EDD">
        <w:rPr>
          <w:rFonts w:ascii="Century Gothic" w:hAnsi="Century Gothic"/>
          <w:b/>
        </w:rPr>
        <w:t>Lic. Jorge Antonio Chávez Ambriz.</w:t>
      </w:r>
    </w:p>
    <w:p w:rsidR="003A3842" w:rsidRPr="00EE3C8F" w:rsidRDefault="003A3842" w:rsidP="003A3842">
      <w:pPr>
        <w:spacing w:after="0"/>
        <w:jc w:val="center"/>
        <w:rPr>
          <w:rFonts w:ascii="Century Gothic" w:hAnsi="Century Gothic"/>
        </w:rPr>
      </w:pPr>
      <w:r w:rsidRPr="00EE3C8F">
        <w:rPr>
          <w:rFonts w:ascii="Century Gothic" w:hAnsi="Century Gothic"/>
        </w:rPr>
        <w:t>Regidor Presidente de la Comisión.</w:t>
      </w:r>
    </w:p>
    <w:p w:rsidR="003A3842" w:rsidRPr="00EE3C8F" w:rsidRDefault="003A3842" w:rsidP="003A3842">
      <w:pPr>
        <w:spacing w:after="0"/>
        <w:jc w:val="center"/>
        <w:rPr>
          <w:rFonts w:ascii="Century Gothic" w:hAnsi="Century Gothic"/>
        </w:rPr>
      </w:pPr>
    </w:p>
    <w:p w:rsidR="003A3842" w:rsidRPr="00EE3C8F" w:rsidRDefault="003A3842" w:rsidP="003A3842">
      <w:pPr>
        <w:rPr>
          <w:rFonts w:ascii="Century Gothic" w:hAnsi="Century Gothic"/>
        </w:rPr>
      </w:pPr>
    </w:p>
    <w:p w:rsidR="003A3842" w:rsidRPr="00EE3C8F" w:rsidRDefault="003A3842" w:rsidP="003A3842">
      <w:pPr>
        <w:jc w:val="center"/>
        <w:rPr>
          <w:rFonts w:ascii="Century Gothic" w:hAnsi="Century Gothic"/>
        </w:rPr>
      </w:pPr>
    </w:p>
    <w:p w:rsidR="003A3842" w:rsidRPr="00EE3C8F" w:rsidRDefault="003A3842" w:rsidP="003A3842">
      <w:pPr>
        <w:jc w:val="center"/>
        <w:rPr>
          <w:rFonts w:ascii="Century Gothic" w:hAnsi="Century Gothic"/>
        </w:rPr>
      </w:pPr>
      <w:r w:rsidRPr="00EE3C8F">
        <w:rPr>
          <w:rFonts w:ascii="Century Gothic" w:hAnsi="Century Gothic"/>
        </w:rPr>
        <w:t>_______________________________________</w:t>
      </w:r>
    </w:p>
    <w:p w:rsidR="003A3842" w:rsidRPr="00846EDD" w:rsidRDefault="003A3842" w:rsidP="003A3842">
      <w:pPr>
        <w:spacing w:after="0"/>
        <w:jc w:val="center"/>
        <w:rPr>
          <w:rFonts w:ascii="Century Gothic" w:hAnsi="Century Gothic"/>
          <w:b/>
        </w:rPr>
      </w:pPr>
      <w:r w:rsidRPr="00846EDD">
        <w:rPr>
          <w:rFonts w:ascii="Century Gothic" w:hAnsi="Century Gothic"/>
          <w:b/>
        </w:rPr>
        <w:t xml:space="preserve">C. </w:t>
      </w:r>
      <w:proofErr w:type="spellStart"/>
      <w:r w:rsidRPr="00846EDD">
        <w:rPr>
          <w:rFonts w:ascii="Century Gothic" w:hAnsi="Century Gothic"/>
          <w:b/>
        </w:rPr>
        <w:t>Hogla</w:t>
      </w:r>
      <w:proofErr w:type="spellEnd"/>
      <w:r w:rsidRPr="00846EDD">
        <w:rPr>
          <w:rFonts w:ascii="Century Gothic" w:hAnsi="Century Gothic"/>
          <w:b/>
        </w:rPr>
        <w:t xml:space="preserve"> Bustos Serrano.</w:t>
      </w:r>
    </w:p>
    <w:p w:rsidR="003A3842" w:rsidRDefault="003A3842" w:rsidP="003A3842">
      <w:pPr>
        <w:jc w:val="center"/>
        <w:rPr>
          <w:rFonts w:ascii="Century Gothic" w:hAnsi="Century Gothic"/>
        </w:rPr>
      </w:pPr>
      <w:r>
        <w:rPr>
          <w:rFonts w:ascii="Century Gothic" w:hAnsi="Century Gothic"/>
        </w:rPr>
        <w:t>Regidora Vocal de la Comisión.</w:t>
      </w:r>
    </w:p>
    <w:p w:rsidR="003A3842" w:rsidRPr="00EE3C8F" w:rsidRDefault="003A3842" w:rsidP="003A3842">
      <w:pPr>
        <w:jc w:val="center"/>
        <w:rPr>
          <w:rFonts w:ascii="Century Gothic" w:hAnsi="Century Gothic"/>
        </w:rPr>
      </w:pPr>
    </w:p>
    <w:p w:rsidR="003A3842" w:rsidRPr="00EE3C8F" w:rsidRDefault="003A3842" w:rsidP="003A3842">
      <w:pPr>
        <w:rPr>
          <w:rFonts w:ascii="Century Gothic" w:hAnsi="Century Gothic"/>
        </w:rPr>
      </w:pPr>
    </w:p>
    <w:p w:rsidR="003A3842" w:rsidRDefault="003A3842" w:rsidP="003A3842">
      <w:pPr>
        <w:jc w:val="center"/>
        <w:rPr>
          <w:rFonts w:ascii="Century Gothic" w:hAnsi="Century Gothic"/>
          <w:sz w:val="24"/>
          <w:szCs w:val="24"/>
        </w:rPr>
      </w:pPr>
      <w:r>
        <w:rPr>
          <w:rFonts w:ascii="Century Gothic" w:hAnsi="Century Gothic"/>
          <w:sz w:val="24"/>
          <w:szCs w:val="24"/>
        </w:rPr>
        <w:t>_________________________________________</w:t>
      </w:r>
    </w:p>
    <w:p w:rsidR="003A3842" w:rsidRPr="00846EDD" w:rsidRDefault="003A3842" w:rsidP="003A3842">
      <w:pPr>
        <w:spacing w:after="0"/>
        <w:jc w:val="center"/>
        <w:rPr>
          <w:rFonts w:ascii="Century Gothic" w:hAnsi="Century Gothic"/>
          <w:b/>
        </w:rPr>
      </w:pPr>
      <w:r w:rsidRPr="00846EDD">
        <w:rPr>
          <w:rFonts w:ascii="Century Gothic" w:hAnsi="Century Gothic"/>
          <w:b/>
          <w:sz w:val="24"/>
          <w:szCs w:val="24"/>
        </w:rPr>
        <w:t>Lic.</w:t>
      </w:r>
      <w:r w:rsidRPr="00846EDD">
        <w:rPr>
          <w:rFonts w:ascii="Century Gothic" w:hAnsi="Century Gothic"/>
          <w:b/>
        </w:rPr>
        <w:t xml:space="preserve"> Francisco Juárez Piña.</w:t>
      </w:r>
    </w:p>
    <w:p w:rsidR="003A3842" w:rsidRPr="00EE3C8F" w:rsidRDefault="003A3842" w:rsidP="003A3842">
      <w:pPr>
        <w:spacing w:after="0"/>
        <w:jc w:val="center"/>
        <w:rPr>
          <w:rFonts w:ascii="Century Gothic" w:hAnsi="Century Gothic"/>
        </w:rPr>
      </w:pPr>
      <w:r w:rsidRPr="00EE3C8F">
        <w:rPr>
          <w:rFonts w:ascii="Century Gothic" w:hAnsi="Century Gothic"/>
        </w:rPr>
        <w:t>Regidor Vocal de la Comisión.</w:t>
      </w:r>
    </w:p>
    <w:p w:rsidR="003A3842" w:rsidRPr="000C6A11" w:rsidRDefault="003A3842" w:rsidP="003A3842">
      <w:pPr>
        <w:jc w:val="center"/>
        <w:rPr>
          <w:rFonts w:ascii="Century Gothic" w:hAnsi="Century Gothic"/>
          <w:sz w:val="24"/>
          <w:szCs w:val="24"/>
        </w:rPr>
      </w:pPr>
    </w:p>
    <w:p w:rsidR="003A3842" w:rsidRPr="000C6A11" w:rsidRDefault="003A3842" w:rsidP="003A3842">
      <w:pPr>
        <w:rPr>
          <w:rFonts w:ascii="Century Gothic" w:hAnsi="Century Gothic"/>
          <w:sz w:val="32"/>
          <w:szCs w:val="32"/>
        </w:rPr>
      </w:pPr>
    </w:p>
    <w:p w:rsidR="003A3842" w:rsidRPr="00846EDD" w:rsidRDefault="00FF5655" w:rsidP="003A3842">
      <w:pPr>
        <w:spacing w:after="0"/>
        <w:jc w:val="center"/>
        <w:rPr>
          <w:rFonts w:ascii="Century Gothic" w:hAnsi="Century Gothic"/>
          <w:b/>
        </w:rPr>
      </w:pPr>
      <w:r>
        <w:rPr>
          <w:rFonts w:ascii="Century Gothic" w:hAnsi="Century Gothic"/>
          <w:b/>
          <w:sz w:val="36"/>
          <w:szCs w:val="36"/>
        </w:rPr>
        <w:t>____________________________</w:t>
      </w:r>
      <w:r w:rsidR="003A3842">
        <w:rPr>
          <w:rFonts w:ascii="Century Gothic" w:hAnsi="Century Gothic"/>
          <w:b/>
          <w:sz w:val="36"/>
          <w:szCs w:val="36"/>
        </w:rPr>
        <w:br/>
      </w:r>
      <w:r w:rsidR="003A3842" w:rsidRPr="00846EDD">
        <w:rPr>
          <w:rFonts w:ascii="Century Gothic" w:hAnsi="Century Gothic"/>
          <w:b/>
        </w:rPr>
        <w:t>C. Alberto Alfaro García.</w:t>
      </w:r>
    </w:p>
    <w:p w:rsidR="00A86388" w:rsidRPr="00416E9B" w:rsidRDefault="003A3842" w:rsidP="00416E9B">
      <w:pPr>
        <w:spacing w:after="0"/>
        <w:jc w:val="center"/>
        <w:rPr>
          <w:rFonts w:ascii="Century Gothic" w:hAnsi="Century Gothic"/>
        </w:rPr>
      </w:pPr>
      <w:r>
        <w:rPr>
          <w:rFonts w:ascii="Century Gothic" w:hAnsi="Century Gothic"/>
        </w:rPr>
        <w:t>Regidor Vocal de la Comisión.</w:t>
      </w: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bookmarkStart w:id="0" w:name="_GoBack"/>
      <w:bookmarkEnd w:id="0"/>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A86388" w:rsidRDefault="00A86388" w:rsidP="00B5475B">
      <w:pPr>
        <w:spacing w:after="0"/>
        <w:jc w:val="both"/>
        <w:rPr>
          <w:rFonts w:ascii="Century Gothic" w:hAnsi="Century Gothic"/>
          <w:sz w:val="24"/>
          <w:szCs w:val="24"/>
        </w:rPr>
      </w:pPr>
    </w:p>
    <w:p w:rsidR="001F0F31" w:rsidRPr="00574DF3" w:rsidRDefault="001F0F31" w:rsidP="001F0F31">
      <w:pPr>
        <w:jc w:val="both"/>
        <w:rPr>
          <w:rFonts w:ascii="Century Gothic" w:hAnsi="Century Gothic"/>
          <w:sz w:val="24"/>
          <w:szCs w:val="24"/>
        </w:rPr>
      </w:pPr>
    </w:p>
    <w:sectPr w:rsidR="001F0F31" w:rsidRPr="00574DF3" w:rsidSect="0051243C">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56"/>
    <w:rsid w:val="000A2281"/>
    <w:rsid w:val="000C6599"/>
    <w:rsid w:val="00127E3C"/>
    <w:rsid w:val="0015404E"/>
    <w:rsid w:val="001A773F"/>
    <w:rsid w:val="001F0F31"/>
    <w:rsid w:val="002E5D02"/>
    <w:rsid w:val="002F3DD2"/>
    <w:rsid w:val="003A3842"/>
    <w:rsid w:val="003B0C44"/>
    <w:rsid w:val="003D2550"/>
    <w:rsid w:val="00416E9B"/>
    <w:rsid w:val="004814D7"/>
    <w:rsid w:val="004907D3"/>
    <w:rsid w:val="0051243C"/>
    <w:rsid w:val="00574DF3"/>
    <w:rsid w:val="005B4C74"/>
    <w:rsid w:val="005E6653"/>
    <w:rsid w:val="006B6A29"/>
    <w:rsid w:val="00740B7C"/>
    <w:rsid w:val="009574E4"/>
    <w:rsid w:val="00A20BFF"/>
    <w:rsid w:val="00A50F3E"/>
    <w:rsid w:val="00A86017"/>
    <w:rsid w:val="00A86388"/>
    <w:rsid w:val="00B5475B"/>
    <w:rsid w:val="00C3207E"/>
    <w:rsid w:val="00C37139"/>
    <w:rsid w:val="00C47E51"/>
    <w:rsid w:val="00C63036"/>
    <w:rsid w:val="00C64C56"/>
    <w:rsid w:val="00CC18AD"/>
    <w:rsid w:val="00CD41AF"/>
    <w:rsid w:val="00D33069"/>
    <w:rsid w:val="00ED4901"/>
    <w:rsid w:val="00EE1CDB"/>
    <w:rsid w:val="00EE336B"/>
    <w:rsid w:val="00F430A5"/>
    <w:rsid w:val="00F47FEB"/>
    <w:rsid w:val="00FE4F5C"/>
    <w:rsid w:val="00FF5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8AD"/>
    <w:pPr>
      <w:ind w:left="720"/>
      <w:contextualSpacing/>
    </w:pPr>
  </w:style>
  <w:style w:type="paragraph" w:styleId="Textodeglobo">
    <w:name w:val="Balloon Text"/>
    <w:basedOn w:val="Normal"/>
    <w:link w:val="TextodegloboCar"/>
    <w:uiPriority w:val="99"/>
    <w:semiHidden/>
    <w:unhideWhenUsed/>
    <w:rsid w:val="005E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8AD"/>
    <w:pPr>
      <w:ind w:left="720"/>
      <w:contextualSpacing/>
    </w:pPr>
  </w:style>
  <w:style w:type="paragraph" w:styleId="Textodeglobo">
    <w:name w:val="Balloon Text"/>
    <w:basedOn w:val="Normal"/>
    <w:link w:val="TextodegloboCar"/>
    <w:uiPriority w:val="99"/>
    <w:semiHidden/>
    <w:unhideWhenUsed/>
    <w:rsid w:val="005E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2010</Words>
  <Characters>11059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Rios Orozco</dc:creator>
  <cp:lastModifiedBy>Isela Rios Orozco</cp:lastModifiedBy>
  <cp:revision>17</cp:revision>
  <cp:lastPrinted>2019-03-05T15:52:00Z</cp:lastPrinted>
  <dcterms:created xsi:type="dcterms:W3CDTF">2019-02-28T20:05:00Z</dcterms:created>
  <dcterms:modified xsi:type="dcterms:W3CDTF">2019-03-08T19:30:00Z</dcterms:modified>
</cp:coreProperties>
</file>