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68" w:rsidRDefault="00B70D68" w:rsidP="00864028">
      <w:pPr>
        <w:jc w:val="both"/>
        <w:rPr>
          <w:rFonts w:cstheme="minorHAnsi"/>
          <w:b/>
          <w:sz w:val="28"/>
          <w:szCs w:val="28"/>
        </w:rPr>
      </w:pPr>
    </w:p>
    <w:p w:rsidR="00B70D68" w:rsidRDefault="00B70D68" w:rsidP="00864028">
      <w:pPr>
        <w:jc w:val="both"/>
        <w:rPr>
          <w:rFonts w:cstheme="minorHAnsi"/>
          <w:b/>
          <w:sz w:val="28"/>
          <w:szCs w:val="28"/>
        </w:rPr>
      </w:pPr>
    </w:p>
    <w:p w:rsidR="00B70D68" w:rsidRDefault="00B70D68" w:rsidP="00864028">
      <w:pPr>
        <w:jc w:val="both"/>
        <w:rPr>
          <w:rFonts w:cstheme="minorHAnsi"/>
          <w:b/>
          <w:sz w:val="28"/>
          <w:szCs w:val="28"/>
        </w:rPr>
      </w:pPr>
    </w:p>
    <w:p w:rsidR="00B70D68" w:rsidRDefault="00B70D68" w:rsidP="00864028">
      <w:pPr>
        <w:jc w:val="both"/>
        <w:rPr>
          <w:rFonts w:cstheme="minorHAnsi"/>
          <w:b/>
          <w:sz w:val="28"/>
          <w:szCs w:val="28"/>
        </w:rPr>
      </w:pPr>
    </w:p>
    <w:p w:rsidR="00B70D68" w:rsidRDefault="00B70D68" w:rsidP="00864028">
      <w:pPr>
        <w:jc w:val="both"/>
        <w:rPr>
          <w:rFonts w:cstheme="minorHAnsi"/>
          <w:b/>
          <w:sz w:val="28"/>
          <w:szCs w:val="28"/>
        </w:rPr>
      </w:pPr>
    </w:p>
    <w:p w:rsidR="00B70D68" w:rsidRDefault="00B70D68" w:rsidP="00864028">
      <w:pPr>
        <w:jc w:val="both"/>
        <w:rPr>
          <w:rFonts w:cstheme="minorHAnsi"/>
          <w:b/>
          <w:sz w:val="28"/>
          <w:szCs w:val="28"/>
        </w:rPr>
      </w:pPr>
    </w:p>
    <w:p w:rsidR="00864028" w:rsidRPr="00F00A4C" w:rsidRDefault="00864028" w:rsidP="00864028">
      <w:pPr>
        <w:jc w:val="both"/>
        <w:rPr>
          <w:rFonts w:cstheme="minorHAnsi"/>
          <w:b/>
          <w:sz w:val="28"/>
          <w:szCs w:val="28"/>
        </w:rPr>
      </w:pPr>
      <w:r w:rsidRPr="00F00A4C">
        <w:rPr>
          <w:rFonts w:cstheme="minorHAnsi"/>
          <w:b/>
          <w:sz w:val="28"/>
          <w:szCs w:val="28"/>
        </w:rPr>
        <w:t xml:space="preserve">MINUTA DE LA </w:t>
      </w:r>
      <w:r w:rsidR="00D31512">
        <w:rPr>
          <w:rFonts w:cstheme="minorHAnsi"/>
          <w:b/>
          <w:sz w:val="28"/>
          <w:szCs w:val="28"/>
        </w:rPr>
        <w:t>REANUDACIO</w:t>
      </w:r>
      <w:r w:rsidR="002062E0">
        <w:rPr>
          <w:rFonts w:cstheme="minorHAnsi"/>
          <w:b/>
          <w:sz w:val="28"/>
          <w:szCs w:val="28"/>
        </w:rPr>
        <w:t xml:space="preserve">N DE LA </w:t>
      </w:r>
      <w:r>
        <w:rPr>
          <w:rFonts w:cstheme="minorHAnsi"/>
          <w:b/>
          <w:sz w:val="28"/>
          <w:szCs w:val="28"/>
        </w:rPr>
        <w:t>SESION DE LA COMISION</w:t>
      </w:r>
      <w:r w:rsidRPr="00F00A4C">
        <w:rPr>
          <w:rFonts w:cstheme="minorHAnsi"/>
          <w:b/>
          <w:sz w:val="28"/>
          <w:szCs w:val="28"/>
        </w:rPr>
        <w:t xml:space="preserve"> EDILICIA DE SERVICIOS</w:t>
      </w:r>
      <w:r>
        <w:rPr>
          <w:rFonts w:cstheme="minorHAnsi"/>
          <w:b/>
          <w:sz w:val="28"/>
          <w:szCs w:val="28"/>
        </w:rPr>
        <w:t xml:space="preserve"> PÚBLICOS MUNICIPALES COMO CONVOCANTE Y LA COMISION EDILICIA DE PLANEACION SOCIOECON</w:t>
      </w:r>
      <w:r w:rsidR="006F6529">
        <w:rPr>
          <w:rFonts w:cstheme="minorHAnsi"/>
          <w:b/>
          <w:sz w:val="28"/>
          <w:szCs w:val="28"/>
        </w:rPr>
        <w:t>OMICA Y URBANA COMO COADYUVANTE DE FECHA  24</w:t>
      </w:r>
      <w:r w:rsidR="002062E0">
        <w:rPr>
          <w:rFonts w:cstheme="minorHAnsi"/>
          <w:b/>
          <w:sz w:val="28"/>
          <w:szCs w:val="28"/>
        </w:rPr>
        <w:t xml:space="preserve"> DE JULIO DE 2018</w:t>
      </w:r>
      <w:r w:rsidRPr="00F00A4C">
        <w:rPr>
          <w:rFonts w:cstheme="minorHAnsi"/>
          <w:b/>
          <w:sz w:val="28"/>
          <w:szCs w:val="28"/>
        </w:rPr>
        <w:t>.</w:t>
      </w:r>
    </w:p>
    <w:p w:rsidR="00864028" w:rsidRPr="00F00A4C" w:rsidRDefault="002062E0" w:rsidP="00864028">
      <w:pPr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24</w:t>
      </w:r>
      <w:r w:rsidR="00864028">
        <w:rPr>
          <w:rFonts w:cstheme="minorHAnsi"/>
          <w:b/>
          <w:sz w:val="28"/>
          <w:szCs w:val="28"/>
        </w:rPr>
        <w:t>/07/2018</w:t>
      </w:r>
    </w:p>
    <w:p w:rsidR="00864028" w:rsidRPr="00F00A4C" w:rsidRDefault="00864028" w:rsidP="00864028">
      <w:pPr>
        <w:jc w:val="right"/>
        <w:rPr>
          <w:rFonts w:cstheme="minorHAnsi"/>
          <w:b/>
          <w:sz w:val="28"/>
          <w:szCs w:val="28"/>
        </w:rPr>
      </w:pPr>
    </w:p>
    <w:p w:rsidR="00864028" w:rsidRDefault="00864028" w:rsidP="00864028">
      <w:pPr>
        <w:jc w:val="both"/>
        <w:rPr>
          <w:rFonts w:cstheme="minorHAnsi"/>
          <w:sz w:val="28"/>
          <w:szCs w:val="28"/>
        </w:rPr>
      </w:pPr>
      <w:r w:rsidRPr="00F00A4C">
        <w:rPr>
          <w:rFonts w:cstheme="minorHAnsi"/>
          <w:sz w:val="28"/>
          <w:szCs w:val="28"/>
        </w:rPr>
        <w:t xml:space="preserve">El </w:t>
      </w:r>
      <w:r w:rsidRPr="00F00A4C">
        <w:rPr>
          <w:rFonts w:cstheme="minorHAnsi"/>
          <w:b/>
          <w:sz w:val="28"/>
          <w:szCs w:val="28"/>
        </w:rPr>
        <w:t>Presidente Regidor Orlando García Limón</w:t>
      </w:r>
      <w:r>
        <w:rPr>
          <w:rFonts w:cstheme="minorHAnsi"/>
          <w:sz w:val="28"/>
          <w:szCs w:val="28"/>
        </w:rPr>
        <w:t>: Buen</w:t>
      </w:r>
      <w:r w:rsidR="00057CDA">
        <w:rPr>
          <w:rFonts w:cstheme="minorHAnsi"/>
          <w:sz w:val="28"/>
          <w:szCs w:val="28"/>
        </w:rPr>
        <w:t>a</w:t>
      </w:r>
      <w:r w:rsidR="00D31512">
        <w:rPr>
          <w:rFonts w:cstheme="minorHAnsi"/>
          <w:sz w:val="28"/>
          <w:szCs w:val="28"/>
        </w:rPr>
        <w:t xml:space="preserve"> </w:t>
      </w:r>
      <w:r w:rsidR="00057CDA">
        <w:rPr>
          <w:rFonts w:cstheme="minorHAnsi"/>
          <w:sz w:val="28"/>
          <w:szCs w:val="28"/>
        </w:rPr>
        <w:t>tarde c</w:t>
      </w:r>
      <w:r>
        <w:rPr>
          <w:rFonts w:cstheme="minorHAnsi"/>
          <w:sz w:val="28"/>
          <w:szCs w:val="28"/>
        </w:rPr>
        <w:t xml:space="preserve">ompañeros Regidores, </w:t>
      </w:r>
      <w:r w:rsidR="00057CDA" w:rsidRPr="006F6529">
        <w:rPr>
          <w:rFonts w:cstheme="minorHAnsi"/>
          <w:b/>
          <w:sz w:val="28"/>
          <w:szCs w:val="28"/>
        </w:rPr>
        <w:t>vamos a Reanudar la Sesión de las Comisiones de Servicios Públicos y</w:t>
      </w:r>
      <w:r w:rsidRPr="006F6529">
        <w:rPr>
          <w:rFonts w:cstheme="minorHAnsi"/>
          <w:b/>
          <w:sz w:val="28"/>
          <w:szCs w:val="28"/>
        </w:rPr>
        <w:t xml:space="preserve"> Planeación Socioeco</w:t>
      </w:r>
      <w:r w:rsidR="00057CDA" w:rsidRPr="006F6529">
        <w:rPr>
          <w:rFonts w:cstheme="minorHAnsi"/>
          <w:b/>
          <w:sz w:val="28"/>
          <w:szCs w:val="28"/>
        </w:rPr>
        <w:t>nómica y Urbana, dicha Sesión se</w:t>
      </w:r>
      <w:r w:rsidR="00D31512">
        <w:rPr>
          <w:rFonts w:cstheme="minorHAnsi"/>
          <w:b/>
          <w:sz w:val="28"/>
          <w:szCs w:val="28"/>
        </w:rPr>
        <w:t xml:space="preserve"> </w:t>
      </w:r>
      <w:r w:rsidR="00057CDA" w:rsidRPr="006F6529">
        <w:rPr>
          <w:rFonts w:cstheme="minorHAnsi"/>
          <w:b/>
          <w:sz w:val="28"/>
          <w:szCs w:val="28"/>
        </w:rPr>
        <w:t>llevó a cabo</w:t>
      </w:r>
      <w:r w:rsidR="00D31512">
        <w:rPr>
          <w:rFonts w:cstheme="minorHAnsi"/>
          <w:b/>
          <w:sz w:val="28"/>
          <w:szCs w:val="28"/>
        </w:rPr>
        <w:t xml:space="preserve"> </w:t>
      </w:r>
      <w:r w:rsidR="00057CDA" w:rsidRPr="006F6529">
        <w:rPr>
          <w:rFonts w:cstheme="minorHAnsi"/>
          <w:b/>
          <w:sz w:val="28"/>
          <w:szCs w:val="28"/>
        </w:rPr>
        <w:t>el día 06 de Julio</w:t>
      </w:r>
      <w:r w:rsidR="00D31512">
        <w:rPr>
          <w:rFonts w:cstheme="minorHAnsi"/>
          <w:b/>
          <w:sz w:val="28"/>
          <w:szCs w:val="28"/>
        </w:rPr>
        <w:t>,</w:t>
      </w:r>
      <w:r w:rsidR="00057CDA">
        <w:rPr>
          <w:rFonts w:cstheme="minorHAnsi"/>
          <w:sz w:val="28"/>
          <w:szCs w:val="28"/>
        </w:rPr>
        <w:t xml:space="preserve"> misma que se tiene como objetivo estudiar,</w:t>
      </w:r>
      <w:r>
        <w:rPr>
          <w:rFonts w:cstheme="minorHAnsi"/>
          <w:sz w:val="28"/>
          <w:szCs w:val="28"/>
        </w:rPr>
        <w:t xml:space="preserve"> analizar</w:t>
      </w:r>
      <w:r w:rsidR="00057CDA">
        <w:rPr>
          <w:rFonts w:cstheme="minorHAnsi"/>
          <w:sz w:val="28"/>
          <w:szCs w:val="28"/>
        </w:rPr>
        <w:t xml:space="preserve"> y en su caso aprobar el Dictamen d</w:t>
      </w:r>
      <w:r>
        <w:rPr>
          <w:rFonts w:cstheme="minorHAnsi"/>
          <w:sz w:val="28"/>
          <w:szCs w:val="28"/>
        </w:rPr>
        <w:t xml:space="preserve">el </w:t>
      </w:r>
      <w:r w:rsidRPr="00D31512">
        <w:rPr>
          <w:rFonts w:cstheme="minorHAnsi"/>
          <w:b/>
          <w:sz w:val="28"/>
          <w:szCs w:val="28"/>
        </w:rPr>
        <w:t xml:space="preserve">Punto de acuerdo 853/18/TC </w:t>
      </w:r>
      <w:r>
        <w:rPr>
          <w:rFonts w:cstheme="minorHAnsi"/>
          <w:sz w:val="28"/>
          <w:szCs w:val="28"/>
        </w:rPr>
        <w:t>mediant</w:t>
      </w:r>
      <w:r w:rsidR="00057CDA">
        <w:rPr>
          <w:rFonts w:cstheme="minorHAnsi"/>
          <w:sz w:val="28"/>
          <w:szCs w:val="28"/>
        </w:rPr>
        <w:t xml:space="preserve">e el cual aprueba el Turno a la Comisión Edilicia de Servicio </w:t>
      </w:r>
      <w:r w:rsidR="006F6529">
        <w:rPr>
          <w:rFonts w:cstheme="minorHAnsi"/>
          <w:sz w:val="28"/>
          <w:szCs w:val="28"/>
        </w:rPr>
        <w:t>Públicos</w:t>
      </w:r>
      <w:r w:rsidR="00057CDA">
        <w:rPr>
          <w:rFonts w:cstheme="minorHAnsi"/>
          <w:sz w:val="28"/>
          <w:szCs w:val="28"/>
        </w:rPr>
        <w:t xml:space="preserve"> como Convocante y de la Comisión de Planeación Socioeconómica y Urbana como coadyuvante</w:t>
      </w:r>
      <w:r>
        <w:rPr>
          <w:rFonts w:cstheme="minorHAnsi"/>
          <w:sz w:val="28"/>
          <w:szCs w:val="28"/>
        </w:rPr>
        <w:t xml:space="preserve"> que pretende se autorice la permuta de la superficie correspondiente a la obligación de otorgar las áreas de Cesión para Destinos, resultado de las acciones urbanísticas, que comprenden el desarrollo denominado “Parque Industrial Grünkpark”, por la dotación de infraestructura y construcción de las Vialidades colectora (VC4) de nombre Prolongación Avenida del Carmen y Subcolectora (VSc 20), sin nombre. Previa presentación del estudio de beneficio directo a la acción urbanista y del beneficio colectivo. La cantidad a acreditar para esta permuta, será el resultante del estudio solicitado, previo visto bueno de la Coordinación General de Gestión Integral de la Ciudad. </w:t>
      </w:r>
    </w:p>
    <w:p w:rsidR="00864028" w:rsidRDefault="00864028" w:rsidP="00864028">
      <w:pPr>
        <w:jc w:val="both"/>
        <w:rPr>
          <w:rFonts w:cstheme="minorHAnsi"/>
          <w:sz w:val="28"/>
          <w:szCs w:val="28"/>
        </w:rPr>
      </w:pPr>
    </w:p>
    <w:p w:rsidR="00864028" w:rsidRDefault="00864028" w:rsidP="00864028">
      <w:pPr>
        <w:jc w:val="both"/>
        <w:rPr>
          <w:rFonts w:cstheme="minorHAnsi"/>
          <w:sz w:val="28"/>
          <w:szCs w:val="28"/>
        </w:rPr>
      </w:pPr>
      <w:r w:rsidRPr="00F00A4C">
        <w:rPr>
          <w:rFonts w:cstheme="minorHAnsi"/>
          <w:sz w:val="28"/>
          <w:szCs w:val="28"/>
        </w:rPr>
        <w:t xml:space="preserve">De conformidad con lo previsto en los artículos </w:t>
      </w:r>
      <w:r w:rsidRPr="00F00A4C">
        <w:rPr>
          <w:rFonts w:cstheme="minorHAnsi"/>
          <w:b/>
          <w:sz w:val="28"/>
          <w:szCs w:val="28"/>
        </w:rPr>
        <w:t>78,</w:t>
      </w:r>
      <w:r>
        <w:rPr>
          <w:rFonts w:cstheme="minorHAnsi"/>
          <w:b/>
          <w:sz w:val="28"/>
          <w:szCs w:val="28"/>
        </w:rPr>
        <w:t xml:space="preserve"> 83, </w:t>
      </w:r>
      <w:r w:rsidRPr="00F00A4C">
        <w:rPr>
          <w:rFonts w:cstheme="minorHAnsi"/>
          <w:b/>
          <w:sz w:val="28"/>
          <w:szCs w:val="28"/>
        </w:rPr>
        <w:t>84 y 87</w:t>
      </w:r>
      <w:r w:rsidRPr="00F00A4C">
        <w:rPr>
          <w:rFonts w:cstheme="minorHAnsi"/>
          <w:sz w:val="28"/>
          <w:szCs w:val="28"/>
        </w:rPr>
        <w:t xml:space="preserve">, </w:t>
      </w:r>
      <w:r w:rsidR="00D31512" w:rsidRPr="00D31512">
        <w:rPr>
          <w:rFonts w:cstheme="minorHAnsi"/>
          <w:b/>
          <w:sz w:val="28"/>
          <w:szCs w:val="28"/>
        </w:rPr>
        <w:t>F</w:t>
      </w:r>
      <w:r w:rsidRPr="00F00A4C">
        <w:rPr>
          <w:rFonts w:cstheme="minorHAnsi"/>
          <w:b/>
          <w:sz w:val="28"/>
          <w:szCs w:val="28"/>
        </w:rPr>
        <w:t>racciones I, II y VII</w:t>
      </w:r>
      <w:r w:rsidRPr="00F00A4C">
        <w:rPr>
          <w:rFonts w:cstheme="minorHAnsi"/>
          <w:sz w:val="28"/>
          <w:szCs w:val="28"/>
        </w:rPr>
        <w:t xml:space="preserve"> del Reglamento del Gobierno y de la Administración Pública del Ayuntamiento Constitucional de San Pedro Tlaquepaque.</w:t>
      </w:r>
    </w:p>
    <w:p w:rsidR="00864028" w:rsidRPr="00F00A4C" w:rsidRDefault="00864028" w:rsidP="00864028">
      <w:pPr>
        <w:jc w:val="both"/>
        <w:rPr>
          <w:rFonts w:cstheme="minorHAnsi"/>
          <w:sz w:val="28"/>
          <w:szCs w:val="28"/>
        </w:rPr>
      </w:pPr>
    </w:p>
    <w:p w:rsidR="00864028" w:rsidRDefault="00057CDA" w:rsidP="0086402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Por lo que siendo las 12</w:t>
      </w:r>
      <w:r w:rsidR="00864028">
        <w:rPr>
          <w:rFonts w:cstheme="minorHAnsi"/>
          <w:b/>
          <w:sz w:val="36"/>
          <w:szCs w:val="36"/>
        </w:rPr>
        <w:t>:</w:t>
      </w:r>
      <w:r>
        <w:rPr>
          <w:rFonts w:cstheme="minorHAnsi"/>
          <w:sz w:val="28"/>
          <w:szCs w:val="28"/>
        </w:rPr>
        <w:t>15</w:t>
      </w:r>
      <w:r w:rsidR="00864028">
        <w:rPr>
          <w:rFonts w:cstheme="minorHAnsi"/>
          <w:sz w:val="28"/>
          <w:szCs w:val="28"/>
        </w:rPr>
        <w:t xml:space="preserve"> </w:t>
      </w:r>
      <w:r w:rsidR="00D31512">
        <w:rPr>
          <w:rFonts w:cstheme="minorHAnsi"/>
          <w:sz w:val="28"/>
          <w:szCs w:val="28"/>
        </w:rPr>
        <w:t xml:space="preserve">doce </w:t>
      </w:r>
      <w:r w:rsidR="00864028">
        <w:rPr>
          <w:rFonts w:cstheme="minorHAnsi"/>
          <w:sz w:val="28"/>
          <w:szCs w:val="28"/>
        </w:rPr>
        <w:t>horas</w:t>
      </w:r>
      <w:r w:rsidR="00D31512">
        <w:rPr>
          <w:rFonts w:cstheme="minorHAnsi"/>
          <w:sz w:val="28"/>
          <w:szCs w:val="28"/>
        </w:rPr>
        <w:t xml:space="preserve"> con quince minutos</w:t>
      </w:r>
      <w:r w:rsidR="00667F92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REANUDAMOS</w:t>
      </w:r>
      <w:r w:rsidR="00864028">
        <w:rPr>
          <w:rFonts w:cstheme="minorHAnsi"/>
          <w:sz w:val="28"/>
          <w:szCs w:val="28"/>
        </w:rPr>
        <w:t xml:space="preserve"> la Sesión </w:t>
      </w:r>
      <w:r w:rsidR="00864028" w:rsidRPr="00F00A4C">
        <w:rPr>
          <w:rFonts w:cstheme="minorHAnsi"/>
          <w:sz w:val="28"/>
          <w:szCs w:val="28"/>
        </w:rPr>
        <w:t>de la</w:t>
      </w:r>
      <w:r w:rsidR="00864028">
        <w:rPr>
          <w:rFonts w:cstheme="minorHAnsi"/>
          <w:sz w:val="28"/>
          <w:szCs w:val="28"/>
        </w:rPr>
        <w:t>s</w:t>
      </w:r>
      <w:r w:rsidR="00864028" w:rsidRPr="00F00A4C">
        <w:rPr>
          <w:rFonts w:cstheme="minorHAnsi"/>
          <w:sz w:val="28"/>
          <w:szCs w:val="28"/>
        </w:rPr>
        <w:t xml:space="preserve"> Comision</w:t>
      </w:r>
      <w:r w:rsidR="00864028">
        <w:rPr>
          <w:rFonts w:cstheme="minorHAnsi"/>
          <w:sz w:val="28"/>
          <w:szCs w:val="28"/>
        </w:rPr>
        <w:t>es antes mencionadas, procedo a pasar lista</w:t>
      </w:r>
      <w:r>
        <w:rPr>
          <w:rFonts w:cstheme="minorHAnsi"/>
          <w:sz w:val="28"/>
          <w:szCs w:val="28"/>
        </w:rPr>
        <w:t xml:space="preserve"> de asistencia para verificar que existe Quorum Legal para Sesionar</w:t>
      </w:r>
      <w:r w:rsidR="00864028">
        <w:rPr>
          <w:rFonts w:cstheme="minorHAnsi"/>
          <w:sz w:val="28"/>
          <w:szCs w:val="28"/>
        </w:rPr>
        <w:t xml:space="preserve">: </w:t>
      </w:r>
    </w:p>
    <w:p w:rsidR="00864028" w:rsidRDefault="00864028" w:rsidP="00864028">
      <w:pPr>
        <w:jc w:val="both"/>
        <w:rPr>
          <w:rFonts w:cstheme="minorHAnsi"/>
          <w:sz w:val="28"/>
          <w:szCs w:val="28"/>
        </w:rPr>
      </w:pPr>
    </w:p>
    <w:p w:rsidR="00864028" w:rsidRDefault="00864028" w:rsidP="00864028">
      <w:pPr>
        <w:jc w:val="both"/>
        <w:rPr>
          <w:rFonts w:cstheme="minorHAnsi"/>
          <w:b/>
          <w:sz w:val="28"/>
          <w:szCs w:val="28"/>
        </w:rPr>
      </w:pPr>
    </w:p>
    <w:p w:rsidR="00864028" w:rsidRPr="00F00A4C" w:rsidRDefault="00864028" w:rsidP="00864028">
      <w:pPr>
        <w:jc w:val="both"/>
        <w:rPr>
          <w:rFonts w:cstheme="minorHAnsi"/>
          <w:b/>
          <w:sz w:val="28"/>
          <w:szCs w:val="28"/>
        </w:rPr>
      </w:pPr>
      <w:r w:rsidRPr="00F00A4C">
        <w:rPr>
          <w:rFonts w:cstheme="minorHAnsi"/>
          <w:b/>
          <w:sz w:val="28"/>
          <w:szCs w:val="28"/>
        </w:rPr>
        <w:t>De la Comisión de Servicios Públicos Municipales:</w:t>
      </w:r>
    </w:p>
    <w:p w:rsidR="00864028" w:rsidRDefault="00864028" w:rsidP="00864028">
      <w:pPr>
        <w:jc w:val="both"/>
        <w:rPr>
          <w:rFonts w:cstheme="minorHAnsi"/>
          <w:b/>
          <w:sz w:val="28"/>
          <w:szCs w:val="28"/>
        </w:rPr>
      </w:pPr>
      <w:r w:rsidRPr="00F00A4C">
        <w:rPr>
          <w:rFonts w:cstheme="minorHAnsi"/>
          <w:b/>
          <w:sz w:val="28"/>
          <w:szCs w:val="28"/>
        </w:rPr>
        <w:t>Presidente:</w:t>
      </w:r>
    </w:p>
    <w:p w:rsidR="00864028" w:rsidRPr="00F00A4C" w:rsidRDefault="00864028" w:rsidP="00864028">
      <w:pPr>
        <w:jc w:val="both"/>
        <w:rPr>
          <w:rFonts w:cstheme="minorHAnsi"/>
          <w:b/>
          <w:sz w:val="28"/>
          <w:szCs w:val="28"/>
        </w:rPr>
      </w:pPr>
    </w:p>
    <w:p w:rsidR="00864028" w:rsidRDefault="00864028" w:rsidP="00864028">
      <w:p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Reg. Orlando García Limón  (P</w:t>
      </w:r>
      <w:r w:rsidRPr="00F00A4C">
        <w:rPr>
          <w:rFonts w:cstheme="minorHAnsi"/>
          <w:sz w:val="28"/>
          <w:szCs w:val="28"/>
          <w:u w:val="single"/>
        </w:rPr>
        <w:t>resente)</w:t>
      </w:r>
    </w:p>
    <w:p w:rsidR="00864028" w:rsidRPr="00F00A4C" w:rsidRDefault="00864028" w:rsidP="00864028">
      <w:pPr>
        <w:jc w:val="both"/>
        <w:rPr>
          <w:rFonts w:cstheme="minorHAnsi"/>
          <w:sz w:val="28"/>
          <w:szCs w:val="28"/>
          <w:u w:val="single"/>
        </w:rPr>
      </w:pPr>
    </w:p>
    <w:p w:rsidR="00864028" w:rsidRPr="00F00A4C" w:rsidRDefault="00864028" w:rsidP="00D31512">
      <w:pPr>
        <w:spacing w:after="120"/>
        <w:jc w:val="both"/>
        <w:rPr>
          <w:rFonts w:cstheme="minorHAnsi"/>
          <w:b/>
          <w:sz w:val="28"/>
          <w:szCs w:val="28"/>
        </w:rPr>
      </w:pPr>
      <w:r w:rsidRPr="00F00A4C">
        <w:rPr>
          <w:rFonts w:cstheme="minorHAnsi"/>
          <w:b/>
          <w:sz w:val="28"/>
          <w:szCs w:val="28"/>
        </w:rPr>
        <w:t>Vocales:</w:t>
      </w:r>
    </w:p>
    <w:p w:rsidR="00864028" w:rsidRPr="00F00A4C" w:rsidRDefault="00864028" w:rsidP="00D31512">
      <w:pPr>
        <w:spacing w:after="120"/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Reg. </w:t>
      </w:r>
      <w:r w:rsidRPr="00F00A4C">
        <w:rPr>
          <w:rFonts w:cstheme="minorHAnsi"/>
          <w:sz w:val="28"/>
          <w:szCs w:val="28"/>
          <w:u w:val="single"/>
        </w:rPr>
        <w:t>Miguel Silva Ramírez (</w:t>
      </w:r>
      <w:r>
        <w:rPr>
          <w:rFonts w:cstheme="minorHAnsi"/>
          <w:sz w:val="28"/>
          <w:szCs w:val="28"/>
          <w:u w:val="single"/>
        </w:rPr>
        <w:t>Presente</w:t>
      </w:r>
      <w:r w:rsidRPr="00F00A4C">
        <w:rPr>
          <w:rFonts w:cstheme="minorHAnsi"/>
          <w:sz w:val="28"/>
          <w:szCs w:val="28"/>
          <w:u w:val="single"/>
        </w:rPr>
        <w:t>)</w:t>
      </w:r>
    </w:p>
    <w:p w:rsidR="00864028" w:rsidRPr="00F00A4C" w:rsidRDefault="00864028" w:rsidP="00D31512">
      <w:pPr>
        <w:spacing w:after="120"/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Reg</w:t>
      </w:r>
      <w:r w:rsidR="002062E0">
        <w:rPr>
          <w:rFonts w:cstheme="minorHAnsi"/>
          <w:sz w:val="28"/>
          <w:szCs w:val="28"/>
          <w:u w:val="single"/>
        </w:rPr>
        <w:t>.  Lourdes Celenia Contreras González</w:t>
      </w:r>
      <w:r w:rsidRPr="00F00A4C">
        <w:rPr>
          <w:rFonts w:cstheme="minorHAnsi"/>
          <w:sz w:val="28"/>
          <w:szCs w:val="28"/>
          <w:u w:val="single"/>
        </w:rPr>
        <w:t>(</w:t>
      </w:r>
      <w:r w:rsidR="002062E0">
        <w:rPr>
          <w:rFonts w:cstheme="minorHAnsi"/>
          <w:sz w:val="28"/>
          <w:szCs w:val="28"/>
          <w:u w:val="single"/>
        </w:rPr>
        <w:t>En representación</w:t>
      </w:r>
      <w:r w:rsidRPr="00F00A4C">
        <w:rPr>
          <w:rFonts w:cstheme="minorHAnsi"/>
          <w:sz w:val="28"/>
          <w:szCs w:val="28"/>
          <w:u w:val="single"/>
        </w:rPr>
        <w:t>)</w:t>
      </w:r>
    </w:p>
    <w:p w:rsidR="00864028" w:rsidRPr="00F00A4C" w:rsidRDefault="002062E0" w:rsidP="00D31512">
      <w:pPr>
        <w:spacing w:after="120"/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Reg. Adenawer González Fierros</w:t>
      </w:r>
      <w:r w:rsidR="00864028" w:rsidRPr="00F00A4C">
        <w:rPr>
          <w:rFonts w:cstheme="minorHAnsi"/>
          <w:sz w:val="28"/>
          <w:szCs w:val="28"/>
          <w:u w:val="single"/>
        </w:rPr>
        <w:t>(</w:t>
      </w:r>
      <w:r>
        <w:rPr>
          <w:rFonts w:cstheme="minorHAnsi"/>
          <w:sz w:val="28"/>
          <w:szCs w:val="28"/>
          <w:u w:val="single"/>
        </w:rPr>
        <w:t>En representación</w:t>
      </w:r>
      <w:r w:rsidR="00864028" w:rsidRPr="00F00A4C">
        <w:rPr>
          <w:rFonts w:cstheme="minorHAnsi"/>
          <w:sz w:val="28"/>
          <w:szCs w:val="28"/>
          <w:u w:val="single"/>
        </w:rPr>
        <w:t>)</w:t>
      </w:r>
    </w:p>
    <w:p w:rsidR="00864028" w:rsidRDefault="00864028" w:rsidP="00D31512">
      <w:pPr>
        <w:spacing w:after="120"/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Reg. Miguel Carrillo Gómez (Presente</w:t>
      </w:r>
      <w:r w:rsidRPr="00F00A4C">
        <w:rPr>
          <w:rFonts w:cstheme="minorHAnsi"/>
          <w:sz w:val="28"/>
          <w:szCs w:val="28"/>
          <w:u w:val="single"/>
        </w:rPr>
        <w:t>)</w:t>
      </w:r>
    </w:p>
    <w:p w:rsidR="00864028" w:rsidRDefault="00864028" w:rsidP="00864028">
      <w:pPr>
        <w:jc w:val="both"/>
        <w:rPr>
          <w:rFonts w:cstheme="minorHAnsi"/>
          <w:b/>
          <w:sz w:val="28"/>
          <w:szCs w:val="28"/>
        </w:rPr>
      </w:pPr>
    </w:p>
    <w:p w:rsidR="00864028" w:rsidRDefault="00864028" w:rsidP="00864028">
      <w:pPr>
        <w:jc w:val="both"/>
        <w:rPr>
          <w:rFonts w:cstheme="minorHAnsi"/>
          <w:b/>
          <w:sz w:val="28"/>
          <w:szCs w:val="28"/>
        </w:rPr>
      </w:pPr>
    </w:p>
    <w:p w:rsidR="00864028" w:rsidRDefault="00864028" w:rsidP="00864028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De la Comisión Planeación Socioeconómica y Urbana:</w:t>
      </w:r>
    </w:p>
    <w:p w:rsidR="00864028" w:rsidRDefault="00864028" w:rsidP="00864028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Presidente:</w:t>
      </w:r>
    </w:p>
    <w:p w:rsidR="00D31512" w:rsidRDefault="00D31512" w:rsidP="00864028">
      <w:pPr>
        <w:jc w:val="both"/>
        <w:rPr>
          <w:rFonts w:cstheme="minorHAnsi"/>
          <w:b/>
          <w:sz w:val="28"/>
          <w:szCs w:val="28"/>
        </w:rPr>
      </w:pPr>
    </w:p>
    <w:p w:rsidR="00864028" w:rsidRDefault="00864028" w:rsidP="00864028">
      <w:p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Reg. Miguel Carrillo Gómez (Presente)</w:t>
      </w:r>
    </w:p>
    <w:p w:rsidR="00864028" w:rsidRDefault="00864028" w:rsidP="00864028">
      <w:pPr>
        <w:jc w:val="both"/>
        <w:rPr>
          <w:rFonts w:cstheme="minorHAnsi"/>
          <w:sz w:val="28"/>
          <w:szCs w:val="28"/>
          <w:u w:val="single"/>
        </w:rPr>
      </w:pPr>
    </w:p>
    <w:p w:rsidR="00864028" w:rsidRDefault="00864028" w:rsidP="00864028">
      <w:pPr>
        <w:jc w:val="both"/>
        <w:rPr>
          <w:rFonts w:cstheme="minorHAnsi"/>
          <w:sz w:val="28"/>
          <w:szCs w:val="28"/>
          <w:u w:val="single"/>
        </w:rPr>
      </w:pPr>
    </w:p>
    <w:p w:rsidR="00864028" w:rsidRPr="0004245F" w:rsidRDefault="00864028" w:rsidP="00D31512">
      <w:pPr>
        <w:spacing w:after="120"/>
        <w:jc w:val="both"/>
        <w:rPr>
          <w:rFonts w:cstheme="minorHAnsi"/>
          <w:b/>
          <w:sz w:val="28"/>
          <w:szCs w:val="28"/>
          <w:u w:val="single"/>
        </w:rPr>
      </w:pPr>
      <w:r w:rsidRPr="0004245F">
        <w:rPr>
          <w:rFonts w:cstheme="minorHAnsi"/>
          <w:b/>
          <w:sz w:val="28"/>
          <w:szCs w:val="28"/>
          <w:u w:val="single"/>
        </w:rPr>
        <w:t>Vocales</w:t>
      </w:r>
    </w:p>
    <w:p w:rsidR="00864028" w:rsidRDefault="00864028" w:rsidP="00D31512">
      <w:pPr>
        <w:spacing w:after="120"/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Reg. Rosa Pérez Leal (Presente)</w:t>
      </w:r>
    </w:p>
    <w:p w:rsidR="002062E0" w:rsidRDefault="002062E0" w:rsidP="00D31512">
      <w:pPr>
        <w:spacing w:after="120"/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Reg. Mirna Citlalli Amaya de Luna (Presente)</w:t>
      </w:r>
    </w:p>
    <w:p w:rsidR="00864028" w:rsidRDefault="00864028" w:rsidP="00D31512">
      <w:pPr>
        <w:spacing w:after="120"/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Reg. </w:t>
      </w:r>
      <w:r w:rsidR="002062E0">
        <w:rPr>
          <w:rFonts w:cstheme="minorHAnsi"/>
          <w:sz w:val="28"/>
          <w:szCs w:val="28"/>
          <w:u w:val="single"/>
        </w:rPr>
        <w:t>Lourdes Celenia Contreras González (En representación</w:t>
      </w:r>
      <w:r>
        <w:rPr>
          <w:rFonts w:cstheme="minorHAnsi"/>
          <w:sz w:val="28"/>
          <w:szCs w:val="28"/>
          <w:u w:val="single"/>
        </w:rPr>
        <w:t>)</w:t>
      </w:r>
    </w:p>
    <w:p w:rsidR="00864028" w:rsidRDefault="00864028" w:rsidP="00D31512">
      <w:pPr>
        <w:spacing w:after="120"/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Lic</w:t>
      </w:r>
      <w:r w:rsidR="004136B5">
        <w:rPr>
          <w:rFonts w:cstheme="minorHAnsi"/>
          <w:sz w:val="28"/>
          <w:szCs w:val="28"/>
          <w:u w:val="single"/>
        </w:rPr>
        <w:t xml:space="preserve">. Juan David García Camarena </w:t>
      </w:r>
      <w:r w:rsidR="002062E0">
        <w:rPr>
          <w:rFonts w:cstheme="minorHAnsi"/>
          <w:sz w:val="28"/>
          <w:szCs w:val="28"/>
          <w:u w:val="single"/>
        </w:rPr>
        <w:t>(Presente</w:t>
      </w:r>
      <w:r>
        <w:rPr>
          <w:rFonts w:cstheme="minorHAnsi"/>
          <w:sz w:val="28"/>
          <w:szCs w:val="28"/>
          <w:u w:val="single"/>
        </w:rPr>
        <w:t>)</w:t>
      </w:r>
    </w:p>
    <w:p w:rsidR="00864028" w:rsidRDefault="00864028" w:rsidP="00D31512">
      <w:pPr>
        <w:spacing w:after="120"/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R</w:t>
      </w:r>
      <w:r w:rsidR="002062E0">
        <w:rPr>
          <w:rFonts w:cstheme="minorHAnsi"/>
          <w:sz w:val="28"/>
          <w:szCs w:val="28"/>
          <w:u w:val="single"/>
        </w:rPr>
        <w:t>eg. Luis Armando Córdova Díaz (En representación</w:t>
      </w:r>
      <w:r>
        <w:rPr>
          <w:rFonts w:cstheme="minorHAnsi"/>
          <w:sz w:val="28"/>
          <w:szCs w:val="28"/>
          <w:u w:val="single"/>
        </w:rPr>
        <w:t>)</w:t>
      </w:r>
    </w:p>
    <w:p w:rsidR="00864028" w:rsidRDefault="00864028" w:rsidP="00D31512">
      <w:pPr>
        <w:spacing w:after="120"/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Reg. Alfredo Fierros </w:t>
      </w:r>
      <w:r w:rsidR="002062E0">
        <w:rPr>
          <w:rFonts w:cstheme="minorHAnsi"/>
          <w:sz w:val="28"/>
          <w:szCs w:val="28"/>
          <w:u w:val="single"/>
        </w:rPr>
        <w:t>González (</w:t>
      </w:r>
      <w:r>
        <w:rPr>
          <w:rFonts w:cstheme="minorHAnsi"/>
          <w:sz w:val="28"/>
          <w:szCs w:val="28"/>
          <w:u w:val="single"/>
        </w:rPr>
        <w:t>Presente)</w:t>
      </w:r>
    </w:p>
    <w:p w:rsidR="00864028" w:rsidRDefault="00864028" w:rsidP="00864028">
      <w:pPr>
        <w:jc w:val="both"/>
        <w:rPr>
          <w:rFonts w:cstheme="minorHAnsi"/>
          <w:sz w:val="28"/>
          <w:szCs w:val="28"/>
          <w:u w:val="single"/>
        </w:rPr>
      </w:pPr>
    </w:p>
    <w:p w:rsidR="00864028" w:rsidRDefault="00864028" w:rsidP="00D31512">
      <w:pPr>
        <w:spacing w:after="120"/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Director de Actas y Acuerdos</w:t>
      </w:r>
    </w:p>
    <w:p w:rsidR="00864028" w:rsidRDefault="00864028" w:rsidP="00D31512">
      <w:pPr>
        <w:spacing w:after="120"/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Mtra. Eiko</w:t>
      </w:r>
      <w:r w:rsidR="00D31512">
        <w:rPr>
          <w:rFonts w:cstheme="minorHAnsi"/>
          <w:sz w:val="28"/>
          <w:szCs w:val="28"/>
          <w:u w:val="single"/>
        </w:rPr>
        <w:t xml:space="preserve"> </w:t>
      </w:r>
      <w:r>
        <w:rPr>
          <w:rFonts w:cstheme="minorHAnsi"/>
          <w:sz w:val="28"/>
          <w:szCs w:val="28"/>
          <w:u w:val="single"/>
        </w:rPr>
        <w:t>Yoma</w:t>
      </w:r>
      <w:r w:rsidR="00D31512">
        <w:rPr>
          <w:rFonts w:cstheme="minorHAnsi"/>
          <w:sz w:val="28"/>
          <w:szCs w:val="28"/>
          <w:u w:val="single"/>
        </w:rPr>
        <w:t xml:space="preserve"> </w:t>
      </w:r>
      <w:r>
        <w:rPr>
          <w:rFonts w:cstheme="minorHAnsi"/>
          <w:sz w:val="28"/>
          <w:szCs w:val="28"/>
          <w:u w:val="single"/>
        </w:rPr>
        <w:t>Kiu T</w:t>
      </w:r>
      <w:r w:rsidR="002062E0">
        <w:rPr>
          <w:rFonts w:cstheme="minorHAnsi"/>
          <w:sz w:val="28"/>
          <w:szCs w:val="28"/>
          <w:u w:val="single"/>
        </w:rPr>
        <w:t>enorio Acosta (Presente</w:t>
      </w:r>
      <w:r>
        <w:rPr>
          <w:rFonts w:cstheme="minorHAnsi"/>
          <w:sz w:val="28"/>
          <w:szCs w:val="28"/>
          <w:u w:val="single"/>
        </w:rPr>
        <w:t>)</w:t>
      </w:r>
    </w:p>
    <w:p w:rsidR="00864028" w:rsidRDefault="00864028" w:rsidP="00864028">
      <w:pPr>
        <w:jc w:val="both"/>
        <w:rPr>
          <w:rFonts w:cstheme="minorHAnsi"/>
          <w:sz w:val="28"/>
          <w:szCs w:val="28"/>
          <w:u w:val="single"/>
        </w:rPr>
      </w:pPr>
    </w:p>
    <w:p w:rsidR="00864028" w:rsidRDefault="00864028" w:rsidP="00864028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Verificando la asistencia de los Regidores se considera que existe el Quorum legal para Sesionar.</w:t>
      </w:r>
    </w:p>
    <w:p w:rsidR="00864028" w:rsidRPr="002C7D60" w:rsidRDefault="00864028" w:rsidP="00864028">
      <w:pPr>
        <w:jc w:val="both"/>
        <w:rPr>
          <w:rFonts w:cstheme="minorHAnsi"/>
          <w:b/>
          <w:sz w:val="28"/>
          <w:szCs w:val="28"/>
        </w:rPr>
      </w:pPr>
    </w:p>
    <w:p w:rsidR="00864028" w:rsidRDefault="00864028" w:rsidP="00864028">
      <w:pPr>
        <w:jc w:val="both"/>
        <w:rPr>
          <w:rFonts w:cstheme="minorHAnsi"/>
          <w:sz w:val="28"/>
          <w:szCs w:val="28"/>
        </w:rPr>
      </w:pPr>
      <w:r w:rsidRPr="00F00A4C">
        <w:rPr>
          <w:rFonts w:cstheme="minorHAnsi"/>
          <w:sz w:val="28"/>
          <w:szCs w:val="28"/>
        </w:rPr>
        <w:lastRenderedPageBreak/>
        <w:t xml:space="preserve">Procedo a dar lectura para su aprobación del </w:t>
      </w:r>
      <w:r w:rsidRPr="00F00A4C">
        <w:rPr>
          <w:rFonts w:cstheme="minorHAnsi"/>
          <w:b/>
          <w:sz w:val="28"/>
          <w:szCs w:val="28"/>
        </w:rPr>
        <w:t>Orden del Día</w:t>
      </w:r>
      <w:r w:rsidRPr="00F00A4C">
        <w:rPr>
          <w:rFonts w:cstheme="minorHAnsi"/>
          <w:sz w:val="28"/>
          <w:szCs w:val="28"/>
        </w:rPr>
        <w:t xml:space="preserve">: </w:t>
      </w:r>
    </w:p>
    <w:p w:rsidR="00864028" w:rsidRPr="00F00A4C" w:rsidRDefault="00864028" w:rsidP="00864028">
      <w:pPr>
        <w:jc w:val="both"/>
        <w:rPr>
          <w:rFonts w:cstheme="minorHAnsi"/>
          <w:sz w:val="28"/>
          <w:szCs w:val="28"/>
        </w:rPr>
      </w:pPr>
    </w:p>
    <w:p w:rsidR="00864028" w:rsidRPr="00F00A4C" w:rsidRDefault="00864028" w:rsidP="00864028">
      <w:pPr>
        <w:spacing w:after="240"/>
        <w:jc w:val="both"/>
        <w:rPr>
          <w:rFonts w:cstheme="minorHAnsi"/>
          <w:sz w:val="28"/>
          <w:szCs w:val="28"/>
        </w:rPr>
      </w:pPr>
      <w:r w:rsidRPr="00F00A4C">
        <w:rPr>
          <w:rFonts w:cstheme="minorHAnsi"/>
          <w:b/>
          <w:sz w:val="28"/>
          <w:szCs w:val="28"/>
        </w:rPr>
        <w:t>Primero</w:t>
      </w:r>
      <w:r w:rsidRPr="00F00A4C">
        <w:rPr>
          <w:rFonts w:cstheme="minorHAnsi"/>
          <w:sz w:val="28"/>
          <w:szCs w:val="28"/>
        </w:rPr>
        <w:t>: Lista de asistencia</w:t>
      </w:r>
    </w:p>
    <w:p w:rsidR="00864028" w:rsidRDefault="00864028" w:rsidP="00864028">
      <w:pPr>
        <w:spacing w:after="240"/>
        <w:jc w:val="both"/>
        <w:rPr>
          <w:rFonts w:cstheme="minorHAnsi"/>
          <w:sz w:val="28"/>
          <w:szCs w:val="28"/>
        </w:rPr>
      </w:pPr>
      <w:r w:rsidRPr="00F00A4C">
        <w:rPr>
          <w:rFonts w:cstheme="minorHAnsi"/>
          <w:b/>
          <w:sz w:val="28"/>
          <w:szCs w:val="28"/>
        </w:rPr>
        <w:t>Segundo</w:t>
      </w:r>
      <w:r w:rsidRPr="00F00A4C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>Aprobación del Orden del Día.</w:t>
      </w:r>
    </w:p>
    <w:p w:rsidR="00864028" w:rsidRDefault="00864028" w:rsidP="00864028">
      <w:pPr>
        <w:jc w:val="both"/>
        <w:rPr>
          <w:rFonts w:cstheme="minorHAnsi"/>
          <w:sz w:val="28"/>
          <w:szCs w:val="28"/>
        </w:rPr>
      </w:pPr>
      <w:r w:rsidRPr="00F00A4C">
        <w:rPr>
          <w:rFonts w:cstheme="minorHAnsi"/>
          <w:b/>
          <w:sz w:val="28"/>
          <w:szCs w:val="28"/>
        </w:rPr>
        <w:t>Tercero</w:t>
      </w:r>
      <w:r w:rsidRPr="00F00A4C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>A</w:t>
      </w:r>
      <w:r w:rsidR="004136B5">
        <w:rPr>
          <w:sz w:val="28"/>
          <w:szCs w:val="28"/>
        </w:rPr>
        <w:t xml:space="preserve">nálisis y en su caso </w:t>
      </w:r>
      <w:r>
        <w:rPr>
          <w:sz w:val="28"/>
          <w:szCs w:val="28"/>
        </w:rPr>
        <w:t>Dictaminación</w:t>
      </w:r>
      <w:r w:rsidR="00B96E72">
        <w:rPr>
          <w:sz w:val="28"/>
          <w:szCs w:val="28"/>
        </w:rPr>
        <w:t xml:space="preserve"> </w:t>
      </w:r>
      <w:r w:rsidR="004136B5">
        <w:rPr>
          <w:sz w:val="28"/>
          <w:szCs w:val="28"/>
        </w:rPr>
        <w:t>d</w:t>
      </w:r>
      <w:r>
        <w:rPr>
          <w:sz w:val="28"/>
          <w:szCs w:val="28"/>
        </w:rPr>
        <w:t xml:space="preserve">el </w:t>
      </w:r>
      <w:r w:rsidRPr="005D69D9">
        <w:rPr>
          <w:b/>
          <w:sz w:val="28"/>
          <w:szCs w:val="28"/>
        </w:rPr>
        <w:t>PUNTO DE ACUERDO NUMERO</w:t>
      </w:r>
      <w:r w:rsidR="00B96E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853</w:t>
      </w:r>
      <w:r w:rsidRPr="005D69D9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8</w:t>
      </w:r>
      <w:r w:rsidRPr="005D69D9">
        <w:rPr>
          <w:b/>
          <w:sz w:val="28"/>
          <w:szCs w:val="28"/>
        </w:rPr>
        <w:t>/TC:</w:t>
      </w:r>
      <w:r w:rsidR="00B96E72">
        <w:rPr>
          <w:b/>
          <w:sz w:val="28"/>
          <w:szCs w:val="28"/>
        </w:rPr>
        <w:t xml:space="preserve"> </w:t>
      </w:r>
      <w:r w:rsidRPr="005D69D9">
        <w:rPr>
          <w:b/>
          <w:sz w:val="28"/>
          <w:szCs w:val="28"/>
        </w:rPr>
        <w:t>UNICO</w:t>
      </w:r>
      <w:r>
        <w:rPr>
          <w:sz w:val="28"/>
          <w:szCs w:val="28"/>
        </w:rPr>
        <w:t>: El Pleno del Ayuntamiento Constitucional del Municipio de San Pedro Tlaquepaque, Jalisco</w:t>
      </w:r>
      <w:r w:rsidR="00B96E72">
        <w:rPr>
          <w:sz w:val="28"/>
          <w:szCs w:val="28"/>
        </w:rPr>
        <w:t>,</w:t>
      </w:r>
      <w:r>
        <w:rPr>
          <w:sz w:val="28"/>
          <w:szCs w:val="28"/>
        </w:rPr>
        <w:t xml:space="preserve"> aprueba y autoriza el turno </w:t>
      </w:r>
      <w:r>
        <w:rPr>
          <w:rFonts w:cstheme="minorHAnsi"/>
          <w:sz w:val="28"/>
          <w:szCs w:val="28"/>
        </w:rPr>
        <w:t>a la Comisión de Servicios Públicos como convocante y a la Comisión de Planeación Socioeconómica y Urbana como coadyuvante, iniciativa que pretende se autorice la permuta de la superficie correspondiente a la obligación de otorgar las áreas de Cesión para Destinos, resultado de las acciones urbanísticas, que comprenden el desarrollo denominado “Parque Industrial Grünkpark”, por la dotación de infraestructura y construcción de las Vialidades colectora (VC4) de nombre Prolongación Avenida del Carmen y Subcolectora (VSc 20), sin nombre. Previa presentación del estudio de beneficio directo a la acción urbanista y del beneficio colectivo. La cantidad a acreditar para esta permuta, será el resultante del estudio solicitado, previo visto bueno de la Coordinación General de Gestión Integral de la Ciudad. Debiéndose notificar mediante oficio a la Presidencia Municipal, Sindico, Secretario, Tesorero Municipal y Director del Catastro, así como, a la Coordinación General de Gestión Integral de la Ciudad para su conocimiento, debido cumplimiento y efectos legales a que haya lugar.</w:t>
      </w:r>
    </w:p>
    <w:p w:rsidR="00864028" w:rsidRDefault="00864028" w:rsidP="00864028">
      <w:pPr>
        <w:jc w:val="both"/>
        <w:rPr>
          <w:sz w:val="28"/>
          <w:szCs w:val="28"/>
        </w:rPr>
      </w:pPr>
    </w:p>
    <w:p w:rsidR="00864028" w:rsidRPr="00F00A4C" w:rsidRDefault="00864028" w:rsidP="00864028">
      <w:pPr>
        <w:spacing w:after="240"/>
        <w:jc w:val="both"/>
        <w:rPr>
          <w:rFonts w:cstheme="minorHAnsi"/>
          <w:sz w:val="28"/>
          <w:szCs w:val="28"/>
        </w:rPr>
      </w:pPr>
      <w:r w:rsidRPr="00F00A4C">
        <w:rPr>
          <w:rFonts w:cstheme="minorHAnsi"/>
          <w:b/>
          <w:sz w:val="28"/>
          <w:szCs w:val="28"/>
        </w:rPr>
        <w:t>Cuarto:</w:t>
      </w:r>
      <w:r w:rsidRPr="00F00A4C">
        <w:rPr>
          <w:rFonts w:cstheme="minorHAnsi"/>
          <w:sz w:val="28"/>
          <w:szCs w:val="28"/>
        </w:rPr>
        <w:t xml:space="preserve"> Asuntos Generales</w:t>
      </w:r>
      <w:r>
        <w:rPr>
          <w:rFonts w:cstheme="minorHAnsi"/>
          <w:sz w:val="28"/>
          <w:szCs w:val="28"/>
        </w:rPr>
        <w:t>.</w:t>
      </w:r>
    </w:p>
    <w:p w:rsidR="00864028" w:rsidRDefault="00864028" w:rsidP="00864028">
      <w:pPr>
        <w:spacing w:after="240"/>
        <w:jc w:val="both"/>
        <w:rPr>
          <w:rFonts w:cstheme="minorHAnsi"/>
          <w:sz w:val="28"/>
          <w:szCs w:val="28"/>
        </w:rPr>
      </w:pPr>
      <w:r w:rsidRPr="00F00A4C">
        <w:rPr>
          <w:rFonts w:cstheme="minorHAnsi"/>
          <w:b/>
          <w:sz w:val="28"/>
          <w:szCs w:val="28"/>
        </w:rPr>
        <w:t>Quinto</w:t>
      </w:r>
      <w:r>
        <w:rPr>
          <w:rFonts w:cstheme="minorHAnsi"/>
          <w:sz w:val="28"/>
          <w:szCs w:val="28"/>
        </w:rPr>
        <w:t>: Clausura de la Sesión.</w:t>
      </w:r>
    </w:p>
    <w:p w:rsidR="004136B5" w:rsidRDefault="00864028" w:rsidP="00864028">
      <w:pPr>
        <w:spacing w:after="24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Compañeros Regidores </w:t>
      </w:r>
      <w:r w:rsidR="00D20A51">
        <w:rPr>
          <w:rFonts w:cstheme="minorHAnsi"/>
          <w:sz w:val="28"/>
          <w:szCs w:val="28"/>
        </w:rPr>
        <w:t>y Asesores, les menciono como antecedente que</w:t>
      </w:r>
      <w:r w:rsidR="004136B5">
        <w:rPr>
          <w:rFonts w:cstheme="minorHAnsi"/>
          <w:sz w:val="28"/>
          <w:szCs w:val="28"/>
        </w:rPr>
        <w:t xml:space="preserve"> el pasa</w:t>
      </w:r>
      <w:r w:rsidR="00D30CDF">
        <w:rPr>
          <w:rFonts w:cstheme="minorHAnsi"/>
          <w:sz w:val="28"/>
          <w:szCs w:val="28"/>
        </w:rPr>
        <w:t>do 20 de Junio se llevó a cabo M</w:t>
      </w:r>
      <w:r w:rsidR="004136B5">
        <w:rPr>
          <w:rFonts w:cstheme="minorHAnsi"/>
          <w:sz w:val="28"/>
          <w:szCs w:val="28"/>
        </w:rPr>
        <w:t xml:space="preserve">esa de </w:t>
      </w:r>
      <w:r w:rsidR="00D30CDF">
        <w:rPr>
          <w:rFonts w:cstheme="minorHAnsi"/>
          <w:sz w:val="28"/>
          <w:szCs w:val="28"/>
        </w:rPr>
        <w:t>T</w:t>
      </w:r>
      <w:r w:rsidR="004136B5">
        <w:rPr>
          <w:rFonts w:cstheme="minorHAnsi"/>
          <w:sz w:val="28"/>
          <w:szCs w:val="28"/>
        </w:rPr>
        <w:t xml:space="preserve">rabajo de éstas </w:t>
      </w:r>
      <w:r w:rsidR="00D20A51">
        <w:rPr>
          <w:rFonts w:cstheme="minorHAnsi"/>
          <w:sz w:val="28"/>
          <w:szCs w:val="28"/>
        </w:rPr>
        <w:t>Comisiones</w:t>
      </w:r>
      <w:r w:rsidR="004136B5">
        <w:rPr>
          <w:rFonts w:cstheme="minorHAnsi"/>
          <w:sz w:val="28"/>
          <w:szCs w:val="28"/>
        </w:rPr>
        <w:t>, en la cual se le invitó a la Arquitecta Susana, Jefa de Desarrollo Urbano</w:t>
      </w:r>
      <w:r w:rsidR="00D30CDF">
        <w:rPr>
          <w:rFonts w:cstheme="minorHAnsi"/>
          <w:sz w:val="28"/>
          <w:szCs w:val="28"/>
        </w:rPr>
        <w:t>,</w:t>
      </w:r>
      <w:r w:rsidR="004136B5">
        <w:rPr>
          <w:rFonts w:cstheme="minorHAnsi"/>
          <w:sz w:val="28"/>
          <w:szCs w:val="28"/>
        </w:rPr>
        <w:t xml:space="preserve"> donde aclaró y disipó las dudas que teníamos o las que se manifestaron por parte de Asesores y de los Regidores que h</w:t>
      </w:r>
      <w:r w:rsidR="00D30CDF">
        <w:rPr>
          <w:rFonts w:cstheme="minorHAnsi"/>
          <w:sz w:val="28"/>
          <w:szCs w:val="28"/>
        </w:rPr>
        <w:t>emos estado presentes en éstas M</w:t>
      </w:r>
      <w:r w:rsidR="004136B5">
        <w:rPr>
          <w:rFonts w:cstheme="minorHAnsi"/>
          <w:sz w:val="28"/>
          <w:szCs w:val="28"/>
        </w:rPr>
        <w:t xml:space="preserve">esas de </w:t>
      </w:r>
      <w:r w:rsidR="00D30CDF">
        <w:rPr>
          <w:rFonts w:cstheme="minorHAnsi"/>
          <w:sz w:val="28"/>
          <w:szCs w:val="28"/>
        </w:rPr>
        <w:t>T</w:t>
      </w:r>
      <w:r w:rsidR="004136B5">
        <w:rPr>
          <w:rFonts w:cstheme="minorHAnsi"/>
          <w:sz w:val="28"/>
          <w:szCs w:val="28"/>
        </w:rPr>
        <w:t>rabajo referentes al t</w:t>
      </w:r>
      <w:r w:rsidR="00D30CDF">
        <w:rPr>
          <w:rFonts w:cstheme="minorHAnsi"/>
          <w:sz w:val="28"/>
          <w:szCs w:val="28"/>
        </w:rPr>
        <w:t>ema de Grü</w:t>
      </w:r>
      <w:r w:rsidR="004136B5">
        <w:rPr>
          <w:rFonts w:cstheme="minorHAnsi"/>
          <w:sz w:val="28"/>
          <w:szCs w:val="28"/>
        </w:rPr>
        <w:t xml:space="preserve">nkpark  en esa ocasión quedamos conforme con dicha exposición, sin embargo en la Sesión Celebrada el día 6 de Julio del presente, surgieron también algunas dudas e inquietudes por parte de varios Regidores en donde se manifestó que se iban a hacer algunas observaciones, mismas que se nos hicieron llegar y que fueron tomadas en cuenta. Para reanudar el día de hoy con dicha Sesión  y en caso de que alguno de los integrantes tenga alguna observación más que realizar </w:t>
      </w:r>
      <w:r w:rsidR="004136B5">
        <w:rPr>
          <w:rFonts w:cstheme="minorHAnsi"/>
          <w:sz w:val="28"/>
          <w:szCs w:val="28"/>
        </w:rPr>
        <w:lastRenderedPageBreak/>
        <w:t>al Dictamen en el tema que estamos tratando, sería el momento idóneo para realizarlo.</w:t>
      </w:r>
    </w:p>
    <w:p w:rsidR="004136B5" w:rsidRDefault="004136B5" w:rsidP="00864028">
      <w:pPr>
        <w:spacing w:after="24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Compañeros de las Comisiones de Servicios Públicos y Planeación Socioeconómica y Urbana, </w:t>
      </w:r>
      <w:r w:rsidR="00667F92">
        <w:rPr>
          <w:rFonts w:cstheme="minorHAnsi"/>
          <w:sz w:val="28"/>
          <w:szCs w:val="28"/>
        </w:rPr>
        <w:t xml:space="preserve">favor de manifestar </w:t>
      </w:r>
      <w:r>
        <w:rPr>
          <w:rFonts w:cstheme="minorHAnsi"/>
          <w:sz w:val="28"/>
          <w:szCs w:val="28"/>
        </w:rPr>
        <w:t xml:space="preserve">si hay alguna observación referente al Dictamen que se </w:t>
      </w:r>
      <w:r w:rsidR="00667F92">
        <w:rPr>
          <w:rFonts w:cstheme="minorHAnsi"/>
          <w:sz w:val="28"/>
          <w:szCs w:val="28"/>
        </w:rPr>
        <w:t>pretende aprobar el día de hoy.</w:t>
      </w:r>
    </w:p>
    <w:p w:rsidR="004136B5" w:rsidRDefault="004136B5" w:rsidP="00864028">
      <w:pPr>
        <w:spacing w:after="24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También por parte de la Arquitecta Susana se disiparon varias dudas, entonces teniendo ya el Dictamen mismo que fue circulado a sus diferentes correos, procedo a preguntar a los integrantes de las </w:t>
      </w:r>
      <w:r w:rsidR="00D20A51">
        <w:rPr>
          <w:rFonts w:cstheme="minorHAnsi"/>
          <w:sz w:val="28"/>
          <w:szCs w:val="28"/>
        </w:rPr>
        <w:t>Comisiones</w:t>
      </w:r>
      <w:r>
        <w:rPr>
          <w:rFonts w:cstheme="minorHAnsi"/>
          <w:sz w:val="28"/>
          <w:szCs w:val="28"/>
        </w:rPr>
        <w:t xml:space="preserve"> de Servicios Públicos y Planeación Socioeconómica y Urbana si </w:t>
      </w:r>
      <w:r w:rsidR="00667F92">
        <w:rPr>
          <w:rFonts w:cstheme="minorHAnsi"/>
          <w:sz w:val="28"/>
          <w:szCs w:val="28"/>
        </w:rPr>
        <w:t>¿</w:t>
      </w:r>
      <w:r>
        <w:rPr>
          <w:rFonts w:cstheme="minorHAnsi"/>
          <w:sz w:val="28"/>
          <w:szCs w:val="28"/>
        </w:rPr>
        <w:t>es de aprobarse el proyecto de Dictamen que se les circuló y que se está presentando</w:t>
      </w:r>
      <w:r w:rsidR="00667F92">
        <w:rPr>
          <w:rFonts w:cstheme="minorHAnsi"/>
          <w:sz w:val="28"/>
          <w:szCs w:val="28"/>
        </w:rPr>
        <w:t>?</w:t>
      </w:r>
      <w:r>
        <w:rPr>
          <w:rFonts w:cstheme="minorHAnsi"/>
          <w:sz w:val="28"/>
          <w:szCs w:val="28"/>
        </w:rPr>
        <w:t xml:space="preserve"> Si es así favor de manifestarlo de la manera acostumbrada. </w:t>
      </w:r>
    </w:p>
    <w:p w:rsidR="004136B5" w:rsidRDefault="004136B5" w:rsidP="00864028">
      <w:pPr>
        <w:spacing w:after="240"/>
        <w:jc w:val="both"/>
        <w:rPr>
          <w:rFonts w:cstheme="minorHAnsi"/>
          <w:sz w:val="28"/>
          <w:szCs w:val="28"/>
        </w:rPr>
      </w:pPr>
      <w:r w:rsidRPr="00667F92">
        <w:rPr>
          <w:rFonts w:cstheme="minorHAnsi"/>
          <w:b/>
          <w:sz w:val="28"/>
          <w:szCs w:val="28"/>
        </w:rPr>
        <w:t>Siendo aprobado el Dictamen</w:t>
      </w:r>
      <w:r w:rsidR="00667F92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 paso al Punto número Cuatro. Y pregunto ¿Hay Asuntos Generales por tratar?</w:t>
      </w:r>
    </w:p>
    <w:p w:rsidR="002A33B4" w:rsidRDefault="00864028" w:rsidP="00864028">
      <w:pPr>
        <w:jc w:val="both"/>
        <w:rPr>
          <w:rFonts w:cstheme="minorHAnsi"/>
          <w:sz w:val="28"/>
          <w:szCs w:val="28"/>
        </w:rPr>
      </w:pPr>
      <w:r w:rsidRPr="006F1095">
        <w:rPr>
          <w:rFonts w:cstheme="minorHAnsi"/>
          <w:b/>
          <w:sz w:val="28"/>
          <w:szCs w:val="28"/>
        </w:rPr>
        <w:t>El Regidor Orlando García</w:t>
      </w:r>
      <w:r w:rsidR="00D30CDF">
        <w:rPr>
          <w:rFonts w:cstheme="minorHAnsi"/>
          <w:b/>
          <w:sz w:val="28"/>
          <w:szCs w:val="28"/>
        </w:rPr>
        <w:t>,</w:t>
      </w:r>
      <w:r w:rsidRPr="006F1095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continúa </w:t>
      </w:r>
      <w:r w:rsidRPr="006F1095">
        <w:rPr>
          <w:rFonts w:cstheme="minorHAnsi"/>
          <w:b/>
          <w:sz w:val="28"/>
          <w:szCs w:val="28"/>
        </w:rPr>
        <w:t>en uso de la voz</w:t>
      </w:r>
      <w:r>
        <w:rPr>
          <w:rFonts w:cstheme="minorHAnsi"/>
          <w:sz w:val="28"/>
          <w:szCs w:val="28"/>
        </w:rPr>
        <w:t xml:space="preserve">: </w:t>
      </w:r>
      <w:r w:rsidR="004136B5">
        <w:rPr>
          <w:rFonts w:cstheme="minorHAnsi"/>
          <w:sz w:val="28"/>
          <w:szCs w:val="28"/>
        </w:rPr>
        <w:t xml:space="preserve">Se Clausura la Sesión siendo </w:t>
      </w:r>
      <w:r>
        <w:rPr>
          <w:rFonts w:cstheme="minorHAnsi"/>
          <w:sz w:val="28"/>
          <w:szCs w:val="28"/>
        </w:rPr>
        <w:t>las 1</w:t>
      </w:r>
      <w:r w:rsidR="004136B5">
        <w:rPr>
          <w:rFonts w:cstheme="minorHAnsi"/>
          <w:sz w:val="28"/>
          <w:szCs w:val="28"/>
        </w:rPr>
        <w:t>2:25</w:t>
      </w:r>
      <w:r w:rsidR="00D30CDF">
        <w:rPr>
          <w:rFonts w:cstheme="minorHAnsi"/>
          <w:sz w:val="28"/>
          <w:szCs w:val="28"/>
        </w:rPr>
        <w:t xml:space="preserve"> doce</w:t>
      </w:r>
      <w:r w:rsidR="004136B5">
        <w:rPr>
          <w:rFonts w:cstheme="minorHAnsi"/>
          <w:sz w:val="28"/>
          <w:szCs w:val="28"/>
        </w:rPr>
        <w:t xml:space="preserve"> horas</w:t>
      </w:r>
      <w:r w:rsidR="00D30CDF">
        <w:rPr>
          <w:rFonts w:cstheme="minorHAnsi"/>
          <w:sz w:val="28"/>
          <w:szCs w:val="28"/>
        </w:rPr>
        <w:t xml:space="preserve"> con veinticinco minutos.</w:t>
      </w:r>
      <w:r w:rsidR="004136B5">
        <w:rPr>
          <w:rFonts w:cstheme="minorHAnsi"/>
          <w:sz w:val="28"/>
          <w:szCs w:val="28"/>
        </w:rPr>
        <w:t xml:space="preserve"> Se va a circular el Dictamen para recabar su firma.</w:t>
      </w:r>
      <w:r w:rsidR="005A22E9">
        <w:rPr>
          <w:rFonts w:cstheme="minorHAnsi"/>
          <w:sz w:val="28"/>
          <w:szCs w:val="28"/>
        </w:rPr>
        <w:t xml:space="preserve"> Agradezco la participación de los Asesores y de todos los Regidores.</w:t>
      </w:r>
    </w:p>
    <w:p w:rsidR="002A33B4" w:rsidRDefault="002A33B4" w:rsidP="00864028">
      <w:pPr>
        <w:jc w:val="both"/>
        <w:rPr>
          <w:rFonts w:cstheme="minorHAnsi"/>
          <w:sz w:val="28"/>
          <w:szCs w:val="28"/>
        </w:rPr>
      </w:pPr>
    </w:p>
    <w:p w:rsidR="002A33B4" w:rsidRDefault="002A33B4" w:rsidP="00864028">
      <w:pPr>
        <w:jc w:val="both"/>
        <w:rPr>
          <w:rFonts w:cstheme="minorHAnsi"/>
          <w:b/>
          <w:sz w:val="28"/>
          <w:szCs w:val="28"/>
          <w:u w:val="single"/>
        </w:rPr>
      </w:pPr>
      <w:r w:rsidRPr="002A33B4">
        <w:rPr>
          <w:rFonts w:cstheme="minorHAnsi"/>
          <w:b/>
          <w:sz w:val="28"/>
          <w:szCs w:val="28"/>
          <w:u w:val="single"/>
        </w:rPr>
        <w:t>Comisión de Servicios Públicos Municipales</w:t>
      </w:r>
    </w:p>
    <w:p w:rsidR="002A33B4" w:rsidRDefault="002A33B4" w:rsidP="00864028">
      <w:pPr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Presidente.</w:t>
      </w:r>
    </w:p>
    <w:p w:rsidR="002A33B4" w:rsidRDefault="002A33B4" w:rsidP="00864028">
      <w:pPr>
        <w:jc w:val="both"/>
        <w:rPr>
          <w:rFonts w:cstheme="minorHAnsi"/>
          <w:b/>
          <w:sz w:val="28"/>
          <w:szCs w:val="28"/>
          <w:u w:val="single"/>
        </w:rPr>
      </w:pPr>
    </w:p>
    <w:p w:rsidR="002A33B4" w:rsidRDefault="002A33B4" w:rsidP="00864028">
      <w:pPr>
        <w:jc w:val="both"/>
        <w:rPr>
          <w:rFonts w:cstheme="minorHAnsi"/>
          <w:b/>
          <w:sz w:val="28"/>
          <w:szCs w:val="28"/>
          <w:u w:val="single"/>
        </w:rPr>
      </w:pPr>
    </w:p>
    <w:p w:rsidR="002A33B4" w:rsidRPr="002A33B4" w:rsidRDefault="002A33B4" w:rsidP="00864028">
      <w:pPr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Regidor Orlando García Limón</w:t>
      </w:r>
    </w:p>
    <w:p w:rsidR="002A33B4" w:rsidRDefault="002A33B4" w:rsidP="00864028">
      <w:pPr>
        <w:jc w:val="both"/>
        <w:rPr>
          <w:rFonts w:cstheme="minorHAnsi"/>
          <w:sz w:val="28"/>
          <w:szCs w:val="28"/>
        </w:rPr>
      </w:pPr>
    </w:p>
    <w:p w:rsidR="00864028" w:rsidRDefault="00864028" w:rsidP="00864028">
      <w:pPr>
        <w:jc w:val="both"/>
        <w:rPr>
          <w:rFonts w:cstheme="minorHAnsi"/>
          <w:b/>
          <w:sz w:val="28"/>
          <w:szCs w:val="28"/>
        </w:rPr>
      </w:pPr>
      <w:r w:rsidRPr="00F00A4C">
        <w:rPr>
          <w:rFonts w:cstheme="minorHAnsi"/>
          <w:b/>
          <w:sz w:val="28"/>
          <w:szCs w:val="28"/>
        </w:rPr>
        <w:t>Vocales:</w:t>
      </w:r>
    </w:p>
    <w:p w:rsidR="002A33B4" w:rsidRDefault="002A33B4" w:rsidP="00864028">
      <w:pPr>
        <w:jc w:val="both"/>
        <w:rPr>
          <w:rFonts w:cstheme="minorHAnsi"/>
          <w:b/>
          <w:sz w:val="28"/>
          <w:szCs w:val="28"/>
        </w:rPr>
      </w:pPr>
    </w:p>
    <w:p w:rsidR="002A33B4" w:rsidRPr="00F00A4C" w:rsidRDefault="002A33B4" w:rsidP="00864028">
      <w:pPr>
        <w:jc w:val="both"/>
        <w:rPr>
          <w:rFonts w:cstheme="minorHAnsi"/>
          <w:b/>
          <w:sz w:val="28"/>
          <w:szCs w:val="28"/>
        </w:rPr>
      </w:pPr>
    </w:p>
    <w:p w:rsidR="00864028" w:rsidRDefault="00864028" w:rsidP="00864028">
      <w:p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Regidor Miguel Silva Ramírez </w:t>
      </w:r>
    </w:p>
    <w:p w:rsidR="00864028" w:rsidRDefault="00864028" w:rsidP="00864028">
      <w:pPr>
        <w:jc w:val="both"/>
        <w:rPr>
          <w:rFonts w:cstheme="minorHAnsi"/>
          <w:sz w:val="28"/>
          <w:szCs w:val="28"/>
          <w:u w:val="single"/>
        </w:rPr>
      </w:pPr>
    </w:p>
    <w:p w:rsidR="002A33B4" w:rsidRPr="00F00A4C" w:rsidRDefault="002A33B4" w:rsidP="00864028">
      <w:pPr>
        <w:jc w:val="both"/>
        <w:rPr>
          <w:rFonts w:cstheme="minorHAnsi"/>
          <w:sz w:val="28"/>
          <w:szCs w:val="28"/>
          <w:u w:val="single"/>
        </w:rPr>
      </w:pPr>
      <w:bookmarkStart w:id="0" w:name="_GoBack"/>
      <w:bookmarkEnd w:id="0"/>
    </w:p>
    <w:p w:rsidR="00864028" w:rsidRDefault="00864028" w:rsidP="00864028">
      <w:p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Regidora Lourdes Celenia Contreras González</w:t>
      </w:r>
    </w:p>
    <w:p w:rsidR="00864028" w:rsidRDefault="00864028" w:rsidP="00864028">
      <w:pPr>
        <w:jc w:val="both"/>
        <w:rPr>
          <w:rFonts w:cstheme="minorHAnsi"/>
          <w:sz w:val="28"/>
          <w:szCs w:val="28"/>
          <w:u w:val="single"/>
        </w:rPr>
      </w:pPr>
    </w:p>
    <w:p w:rsidR="002A33B4" w:rsidRDefault="002A33B4" w:rsidP="00864028">
      <w:pPr>
        <w:jc w:val="both"/>
        <w:rPr>
          <w:rFonts w:cstheme="minorHAnsi"/>
          <w:sz w:val="28"/>
          <w:szCs w:val="28"/>
          <w:u w:val="single"/>
        </w:rPr>
      </w:pPr>
    </w:p>
    <w:p w:rsidR="00864028" w:rsidRDefault="00864028" w:rsidP="00864028">
      <w:p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Regidora Adenawer González Fierros</w:t>
      </w:r>
    </w:p>
    <w:p w:rsidR="00864028" w:rsidRDefault="00864028" w:rsidP="00864028">
      <w:pPr>
        <w:jc w:val="both"/>
        <w:rPr>
          <w:rFonts w:cstheme="minorHAnsi"/>
          <w:sz w:val="28"/>
          <w:szCs w:val="28"/>
          <w:u w:val="single"/>
        </w:rPr>
      </w:pPr>
    </w:p>
    <w:p w:rsidR="00864028" w:rsidRDefault="00864028" w:rsidP="00864028">
      <w:p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lastRenderedPageBreak/>
        <w:t>Regidor Miguel Carrillo Gómez</w:t>
      </w:r>
    </w:p>
    <w:p w:rsidR="00864028" w:rsidRDefault="00864028" w:rsidP="00864028">
      <w:pPr>
        <w:jc w:val="center"/>
        <w:rPr>
          <w:rFonts w:cstheme="minorHAnsi"/>
          <w:b/>
          <w:sz w:val="28"/>
          <w:szCs w:val="28"/>
        </w:rPr>
      </w:pPr>
    </w:p>
    <w:p w:rsidR="00D20A51" w:rsidRDefault="00D20A51" w:rsidP="00864028">
      <w:pPr>
        <w:rPr>
          <w:rFonts w:cstheme="minorHAnsi"/>
          <w:b/>
          <w:sz w:val="28"/>
          <w:szCs w:val="28"/>
        </w:rPr>
      </w:pPr>
    </w:p>
    <w:p w:rsidR="00864028" w:rsidRDefault="00864028" w:rsidP="0086402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De la Comisión Planeación Socioeconómica y Urbana:</w:t>
      </w:r>
    </w:p>
    <w:p w:rsidR="00864028" w:rsidRDefault="00864028" w:rsidP="00864028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Presidente:</w:t>
      </w:r>
    </w:p>
    <w:p w:rsidR="00864028" w:rsidRDefault="00864028" w:rsidP="00864028">
      <w:pPr>
        <w:jc w:val="both"/>
        <w:rPr>
          <w:rFonts w:cstheme="minorHAnsi"/>
          <w:sz w:val="28"/>
          <w:szCs w:val="28"/>
          <w:u w:val="single"/>
        </w:rPr>
      </w:pPr>
    </w:p>
    <w:p w:rsidR="002A33B4" w:rsidRDefault="002A33B4" w:rsidP="00864028">
      <w:pPr>
        <w:jc w:val="both"/>
        <w:rPr>
          <w:rFonts w:cstheme="minorHAnsi"/>
          <w:sz w:val="28"/>
          <w:szCs w:val="28"/>
          <w:u w:val="single"/>
        </w:rPr>
      </w:pPr>
    </w:p>
    <w:p w:rsidR="00864028" w:rsidRDefault="00864028" w:rsidP="00864028">
      <w:p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Regidor Miguel Carrillo Gómez</w:t>
      </w:r>
    </w:p>
    <w:p w:rsidR="00864028" w:rsidRDefault="00864028" w:rsidP="00864028">
      <w:pPr>
        <w:jc w:val="both"/>
        <w:rPr>
          <w:rFonts w:cstheme="minorHAnsi"/>
          <w:b/>
          <w:sz w:val="28"/>
          <w:szCs w:val="28"/>
          <w:u w:val="single"/>
        </w:rPr>
      </w:pPr>
    </w:p>
    <w:p w:rsidR="00864028" w:rsidRDefault="00864028" w:rsidP="00864028">
      <w:pPr>
        <w:jc w:val="both"/>
        <w:rPr>
          <w:rFonts w:cstheme="minorHAnsi"/>
          <w:b/>
          <w:sz w:val="28"/>
          <w:szCs w:val="28"/>
          <w:u w:val="single"/>
        </w:rPr>
      </w:pPr>
    </w:p>
    <w:p w:rsidR="00864028" w:rsidRDefault="00864028" w:rsidP="00864028">
      <w:pPr>
        <w:jc w:val="both"/>
        <w:rPr>
          <w:rFonts w:cstheme="minorHAnsi"/>
          <w:b/>
          <w:sz w:val="28"/>
          <w:szCs w:val="28"/>
          <w:u w:val="single"/>
        </w:rPr>
      </w:pPr>
      <w:r w:rsidRPr="0004245F">
        <w:rPr>
          <w:rFonts w:cstheme="minorHAnsi"/>
          <w:b/>
          <w:sz w:val="28"/>
          <w:szCs w:val="28"/>
          <w:u w:val="single"/>
        </w:rPr>
        <w:t>Vocales</w:t>
      </w:r>
      <w:r w:rsidR="002A33B4">
        <w:rPr>
          <w:rFonts w:cstheme="minorHAnsi"/>
          <w:b/>
          <w:sz w:val="28"/>
          <w:szCs w:val="28"/>
          <w:u w:val="single"/>
        </w:rPr>
        <w:t>:</w:t>
      </w:r>
    </w:p>
    <w:p w:rsidR="002A33B4" w:rsidRDefault="002A33B4" w:rsidP="00864028">
      <w:pPr>
        <w:jc w:val="both"/>
        <w:rPr>
          <w:rFonts w:cstheme="minorHAnsi"/>
          <w:b/>
          <w:sz w:val="28"/>
          <w:szCs w:val="28"/>
          <w:u w:val="single"/>
        </w:rPr>
      </w:pPr>
    </w:p>
    <w:p w:rsidR="00864028" w:rsidRDefault="00864028" w:rsidP="00864028">
      <w:pPr>
        <w:jc w:val="both"/>
        <w:rPr>
          <w:rFonts w:cstheme="minorHAnsi"/>
          <w:b/>
          <w:sz w:val="28"/>
          <w:szCs w:val="28"/>
          <w:u w:val="single"/>
        </w:rPr>
      </w:pPr>
    </w:p>
    <w:p w:rsidR="00864028" w:rsidRDefault="00864028" w:rsidP="00864028">
      <w:p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Regidora Rosa Pérez Leal </w:t>
      </w:r>
    </w:p>
    <w:p w:rsidR="00864028" w:rsidRDefault="00864028" w:rsidP="00864028">
      <w:pPr>
        <w:jc w:val="both"/>
        <w:rPr>
          <w:rFonts w:cstheme="minorHAnsi"/>
          <w:sz w:val="28"/>
          <w:szCs w:val="28"/>
          <w:u w:val="single"/>
        </w:rPr>
      </w:pPr>
    </w:p>
    <w:p w:rsidR="00864028" w:rsidRDefault="00864028" w:rsidP="00864028">
      <w:pPr>
        <w:jc w:val="both"/>
        <w:rPr>
          <w:rFonts w:cstheme="minorHAnsi"/>
          <w:sz w:val="28"/>
          <w:szCs w:val="28"/>
          <w:u w:val="single"/>
        </w:rPr>
      </w:pPr>
    </w:p>
    <w:p w:rsidR="00864028" w:rsidRDefault="00864028" w:rsidP="00864028">
      <w:p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Regidora Lourdes Celenia Contreras Gonzalez</w:t>
      </w:r>
    </w:p>
    <w:p w:rsidR="00864028" w:rsidRDefault="00864028" w:rsidP="00864028">
      <w:pPr>
        <w:jc w:val="both"/>
        <w:rPr>
          <w:rFonts w:cstheme="minorHAnsi"/>
          <w:sz w:val="28"/>
          <w:szCs w:val="28"/>
          <w:u w:val="single"/>
        </w:rPr>
      </w:pPr>
    </w:p>
    <w:p w:rsidR="00864028" w:rsidRDefault="00864028" w:rsidP="00864028">
      <w:pPr>
        <w:jc w:val="both"/>
        <w:rPr>
          <w:rFonts w:cstheme="minorHAnsi"/>
          <w:sz w:val="28"/>
          <w:szCs w:val="28"/>
          <w:u w:val="single"/>
        </w:rPr>
      </w:pPr>
    </w:p>
    <w:p w:rsidR="00864028" w:rsidRDefault="00864028" w:rsidP="00864028">
      <w:p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Regidora Mirna Citlally Amaya de Luna</w:t>
      </w:r>
    </w:p>
    <w:p w:rsidR="00864028" w:rsidRDefault="00864028" w:rsidP="00864028">
      <w:pPr>
        <w:jc w:val="both"/>
        <w:rPr>
          <w:rFonts w:cstheme="minorHAnsi"/>
          <w:sz w:val="28"/>
          <w:szCs w:val="28"/>
          <w:u w:val="single"/>
        </w:rPr>
      </w:pPr>
    </w:p>
    <w:p w:rsidR="00864028" w:rsidRDefault="00864028" w:rsidP="00864028">
      <w:pPr>
        <w:jc w:val="both"/>
        <w:rPr>
          <w:rFonts w:cstheme="minorHAnsi"/>
          <w:sz w:val="28"/>
          <w:szCs w:val="28"/>
          <w:u w:val="single"/>
        </w:rPr>
      </w:pPr>
    </w:p>
    <w:p w:rsidR="00864028" w:rsidRDefault="00864028" w:rsidP="00864028">
      <w:p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Lic. Juan David Camarena García </w:t>
      </w:r>
    </w:p>
    <w:p w:rsidR="00864028" w:rsidRDefault="00864028" w:rsidP="00864028">
      <w:pPr>
        <w:jc w:val="both"/>
        <w:rPr>
          <w:rFonts w:cstheme="minorHAnsi"/>
          <w:sz w:val="28"/>
          <w:szCs w:val="28"/>
          <w:u w:val="single"/>
        </w:rPr>
      </w:pPr>
    </w:p>
    <w:p w:rsidR="00864028" w:rsidRDefault="00864028" w:rsidP="00864028">
      <w:pPr>
        <w:jc w:val="both"/>
        <w:rPr>
          <w:rFonts w:cstheme="minorHAnsi"/>
          <w:sz w:val="28"/>
          <w:szCs w:val="28"/>
          <w:u w:val="single"/>
        </w:rPr>
      </w:pPr>
    </w:p>
    <w:p w:rsidR="00864028" w:rsidRDefault="00864028" w:rsidP="00864028">
      <w:p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Regidor Luis Armando Córdova Díaz</w:t>
      </w:r>
    </w:p>
    <w:p w:rsidR="00864028" w:rsidRDefault="00864028" w:rsidP="00864028">
      <w:pPr>
        <w:jc w:val="both"/>
        <w:rPr>
          <w:rFonts w:cstheme="minorHAnsi"/>
          <w:sz w:val="28"/>
          <w:szCs w:val="28"/>
          <w:u w:val="single"/>
        </w:rPr>
      </w:pPr>
    </w:p>
    <w:p w:rsidR="00864028" w:rsidRDefault="00864028" w:rsidP="00864028">
      <w:pPr>
        <w:jc w:val="both"/>
        <w:rPr>
          <w:rFonts w:cstheme="minorHAnsi"/>
          <w:sz w:val="28"/>
          <w:szCs w:val="28"/>
          <w:u w:val="single"/>
        </w:rPr>
      </w:pPr>
    </w:p>
    <w:p w:rsidR="00864028" w:rsidRDefault="00864028" w:rsidP="00864028">
      <w:p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Regidor Alfredo Fierros  González</w:t>
      </w:r>
    </w:p>
    <w:p w:rsidR="00864028" w:rsidRDefault="00864028" w:rsidP="00864028">
      <w:pPr>
        <w:jc w:val="both"/>
        <w:rPr>
          <w:rFonts w:cstheme="minorHAnsi"/>
          <w:sz w:val="28"/>
          <w:szCs w:val="28"/>
          <w:u w:val="single"/>
        </w:rPr>
      </w:pPr>
    </w:p>
    <w:p w:rsidR="00864028" w:rsidRDefault="00864028" w:rsidP="00864028">
      <w:pPr>
        <w:jc w:val="both"/>
        <w:rPr>
          <w:rFonts w:cstheme="minorHAnsi"/>
          <w:sz w:val="28"/>
          <w:szCs w:val="28"/>
          <w:u w:val="single"/>
        </w:rPr>
      </w:pPr>
    </w:p>
    <w:p w:rsidR="00864028" w:rsidRDefault="00864028" w:rsidP="00864028">
      <w:p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Director de Actas y Acuerdos</w:t>
      </w:r>
    </w:p>
    <w:p w:rsidR="00864028" w:rsidRDefault="00864028" w:rsidP="00864028">
      <w:p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Mtra. Eiko</w:t>
      </w:r>
      <w:r w:rsidR="00764454">
        <w:rPr>
          <w:rFonts w:cstheme="minorHAnsi"/>
          <w:sz w:val="28"/>
          <w:szCs w:val="28"/>
          <w:u w:val="single"/>
        </w:rPr>
        <w:t xml:space="preserve"> </w:t>
      </w:r>
      <w:r>
        <w:rPr>
          <w:rFonts w:cstheme="minorHAnsi"/>
          <w:sz w:val="28"/>
          <w:szCs w:val="28"/>
          <w:u w:val="single"/>
        </w:rPr>
        <w:t>Yoma</w:t>
      </w:r>
      <w:r w:rsidR="00764454">
        <w:rPr>
          <w:rFonts w:cstheme="minorHAnsi"/>
          <w:sz w:val="28"/>
          <w:szCs w:val="28"/>
          <w:u w:val="single"/>
        </w:rPr>
        <w:t xml:space="preserve"> </w:t>
      </w:r>
      <w:r>
        <w:rPr>
          <w:rFonts w:cstheme="minorHAnsi"/>
          <w:sz w:val="28"/>
          <w:szCs w:val="28"/>
          <w:u w:val="single"/>
        </w:rPr>
        <w:t>Kiu Tenorio Acosta</w:t>
      </w:r>
    </w:p>
    <w:p w:rsidR="008D1D9F" w:rsidRDefault="008D1D9F" w:rsidP="00D20A51">
      <w:pPr>
        <w:jc w:val="both"/>
        <w:rPr>
          <w:sz w:val="16"/>
          <w:szCs w:val="16"/>
        </w:rPr>
      </w:pPr>
    </w:p>
    <w:p w:rsidR="008D1D9F" w:rsidRDefault="008D1D9F" w:rsidP="00D20A51">
      <w:pPr>
        <w:jc w:val="both"/>
        <w:rPr>
          <w:sz w:val="16"/>
          <w:szCs w:val="16"/>
        </w:rPr>
      </w:pPr>
    </w:p>
    <w:p w:rsidR="008D1D9F" w:rsidRDefault="008D1D9F" w:rsidP="00D20A51">
      <w:pPr>
        <w:jc w:val="both"/>
        <w:rPr>
          <w:sz w:val="16"/>
          <w:szCs w:val="16"/>
        </w:rPr>
      </w:pPr>
    </w:p>
    <w:p w:rsidR="008D1D9F" w:rsidRDefault="008D1D9F" w:rsidP="00D20A51">
      <w:pPr>
        <w:jc w:val="both"/>
        <w:rPr>
          <w:sz w:val="16"/>
          <w:szCs w:val="16"/>
        </w:rPr>
      </w:pPr>
    </w:p>
    <w:p w:rsidR="008D1D9F" w:rsidRDefault="008D1D9F" w:rsidP="00D20A51">
      <w:pPr>
        <w:jc w:val="both"/>
        <w:rPr>
          <w:sz w:val="16"/>
          <w:szCs w:val="16"/>
        </w:rPr>
      </w:pPr>
    </w:p>
    <w:p w:rsidR="008D1D9F" w:rsidRDefault="008D1D9F" w:rsidP="00D20A51">
      <w:pPr>
        <w:jc w:val="both"/>
        <w:rPr>
          <w:sz w:val="16"/>
          <w:szCs w:val="16"/>
        </w:rPr>
      </w:pPr>
    </w:p>
    <w:p w:rsidR="00864028" w:rsidRPr="0065048B" w:rsidRDefault="00864028" w:rsidP="00D20A51">
      <w:pPr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>
        <w:rPr>
          <w:sz w:val="16"/>
          <w:szCs w:val="16"/>
        </w:rPr>
        <w:t>E</w:t>
      </w:r>
      <w:r w:rsidRPr="0065048B">
        <w:rPr>
          <w:sz w:val="16"/>
          <w:szCs w:val="16"/>
        </w:rPr>
        <w:t>stas firmas corres</w:t>
      </w:r>
      <w:r>
        <w:rPr>
          <w:sz w:val="16"/>
          <w:szCs w:val="16"/>
        </w:rPr>
        <w:t>ponden a la</w:t>
      </w:r>
      <w:r w:rsidR="00D20A51">
        <w:rPr>
          <w:sz w:val="16"/>
          <w:szCs w:val="16"/>
        </w:rPr>
        <w:t xml:space="preserve"> Reanudación de la</w:t>
      </w:r>
      <w:r>
        <w:rPr>
          <w:sz w:val="16"/>
          <w:szCs w:val="16"/>
        </w:rPr>
        <w:t xml:space="preserve"> Sesión </w:t>
      </w:r>
      <w:r w:rsidRPr="0065048B">
        <w:rPr>
          <w:sz w:val="16"/>
          <w:szCs w:val="16"/>
        </w:rPr>
        <w:t xml:space="preserve"> de la Comisión Edilicia de Servicios Públicos Municipales y  de la Comisión</w:t>
      </w:r>
      <w:r w:rsidR="00B70D68">
        <w:rPr>
          <w:sz w:val="16"/>
          <w:szCs w:val="16"/>
        </w:rPr>
        <w:t xml:space="preserve"> socioeconómica</w:t>
      </w:r>
      <w:r w:rsidR="00D20A51">
        <w:rPr>
          <w:sz w:val="16"/>
          <w:szCs w:val="16"/>
        </w:rPr>
        <w:t xml:space="preserve"> y Urbana, que inició</w:t>
      </w:r>
      <w:r w:rsidR="00656ACE">
        <w:rPr>
          <w:sz w:val="16"/>
          <w:szCs w:val="16"/>
        </w:rPr>
        <w:t xml:space="preserve"> el día 06</w:t>
      </w:r>
      <w:r>
        <w:rPr>
          <w:sz w:val="16"/>
          <w:szCs w:val="16"/>
        </w:rPr>
        <w:t xml:space="preserve"> de Julio de 2018 dos mil dieciocho</w:t>
      </w:r>
      <w:r w:rsidR="00D20A51">
        <w:rPr>
          <w:sz w:val="16"/>
          <w:szCs w:val="16"/>
        </w:rPr>
        <w:t xml:space="preserve"> y se clausuro el día 24 de julio del mismo año </w:t>
      </w:r>
      <w:r w:rsidR="00B70D68">
        <w:rPr>
          <w:sz w:val="16"/>
          <w:szCs w:val="16"/>
        </w:rPr>
        <w:t xml:space="preserve">- - - - - - - - - - - - - </w:t>
      </w:r>
      <w:r w:rsidR="00D20A51">
        <w:rPr>
          <w:sz w:val="16"/>
          <w:szCs w:val="16"/>
        </w:rPr>
        <w:t>-</w:t>
      </w:r>
    </w:p>
    <w:p w:rsidR="0085237F" w:rsidRDefault="0085237F" w:rsidP="00D20A51">
      <w:pPr>
        <w:jc w:val="both"/>
      </w:pPr>
    </w:p>
    <w:sectPr w:rsidR="0085237F" w:rsidSect="00E43A32">
      <w:footerReference w:type="default" r:id="rId6"/>
      <w:pgSz w:w="12240" w:h="15840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5EE" w:rsidRDefault="00EA25EE">
      <w:r>
        <w:separator/>
      </w:r>
    </w:p>
  </w:endnote>
  <w:endnote w:type="continuationSeparator" w:id="1">
    <w:p w:rsidR="00EA25EE" w:rsidRDefault="00EA2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2774"/>
      <w:gridCol w:w="4072"/>
      <w:gridCol w:w="2775"/>
    </w:tblGrid>
    <w:tr w:rsidR="009E7EB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9E7EBC" w:rsidRDefault="00EA25EE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E7EBC" w:rsidRDefault="00667F92">
          <w:pPr>
            <w:pStyle w:val="Sinespaciado"/>
            <w:rPr>
              <w:rFonts w:asciiTheme="majorHAnsi" w:hAnsiTheme="majorHAnsi"/>
            </w:rPr>
          </w:pPr>
          <w:r>
            <w:t>Comisión de Servicios Públicos Municipales</w:t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9E7EBC" w:rsidRDefault="00EA25EE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E7EB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9E7EBC" w:rsidRDefault="00EA25EE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E7EBC" w:rsidRDefault="00EA25EE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9E7EBC" w:rsidRDefault="00EA25EE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E7EBC" w:rsidRDefault="00EA25E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5EE" w:rsidRDefault="00EA25EE">
      <w:r>
        <w:separator/>
      </w:r>
    </w:p>
  </w:footnote>
  <w:footnote w:type="continuationSeparator" w:id="1">
    <w:p w:rsidR="00EA25EE" w:rsidRDefault="00EA25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028"/>
    <w:rsid w:val="000129CE"/>
    <w:rsid w:val="00057CDA"/>
    <w:rsid w:val="002062E0"/>
    <w:rsid w:val="002A33B4"/>
    <w:rsid w:val="003963B2"/>
    <w:rsid w:val="004136B5"/>
    <w:rsid w:val="004900EF"/>
    <w:rsid w:val="005A22E9"/>
    <w:rsid w:val="00656ACE"/>
    <w:rsid w:val="00667B9A"/>
    <w:rsid w:val="00667F92"/>
    <w:rsid w:val="006F6529"/>
    <w:rsid w:val="00764454"/>
    <w:rsid w:val="0085237F"/>
    <w:rsid w:val="00864028"/>
    <w:rsid w:val="008D1D9F"/>
    <w:rsid w:val="00B2058C"/>
    <w:rsid w:val="00B70D68"/>
    <w:rsid w:val="00B96E72"/>
    <w:rsid w:val="00D20A51"/>
    <w:rsid w:val="00D30CDF"/>
    <w:rsid w:val="00D31512"/>
    <w:rsid w:val="00E43A32"/>
    <w:rsid w:val="00EA2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0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402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64028"/>
  </w:style>
  <w:style w:type="paragraph" w:styleId="Piedepgina">
    <w:name w:val="footer"/>
    <w:basedOn w:val="Normal"/>
    <w:link w:val="PiedepginaCar"/>
    <w:uiPriority w:val="99"/>
    <w:unhideWhenUsed/>
    <w:rsid w:val="0086402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4028"/>
  </w:style>
  <w:style w:type="paragraph" w:styleId="Sinespaciado">
    <w:name w:val="No Spacing"/>
    <w:link w:val="SinespaciadoCar"/>
    <w:uiPriority w:val="1"/>
    <w:qFormat/>
    <w:rsid w:val="0086402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64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1084</Words>
  <Characters>5966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regorlando</cp:lastModifiedBy>
  <cp:revision>14</cp:revision>
  <cp:lastPrinted>2018-07-31T18:08:00Z</cp:lastPrinted>
  <dcterms:created xsi:type="dcterms:W3CDTF">2018-07-27T21:24:00Z</dcterms:created>
  <dcterms:modified xsi:type="dcterms:W3CDTF">2018-07-31T18:38:00Z</dcterms:modified>
</cp:coreProperties>
</file>