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50" w:rsidRDefault="00AB6250" w:rsidP="00AB6250">
      <w:pPr>
        <w:pStyle w:val="Sinespaciado"/>
        <w:ind w:right="-518"/>
        <w:jc w:val="right"/>
        <w:rPr>
          <w:rFonts w:ascii="Arial" w:hAnsi="Arial" w:cs="Arial"/>
          <w:b/>
          <w:sz w:val="24"/>
          <w:szCs w:val="24"/>
        </w:rPr>
      </w:pPr>
      <w:bookmarkStart w:id="0" w:name="_GoBack"/>
      <w:bookmarkEnd w:id="0"/>
      <w:r>
        <w:rPr>
          <w:rFonts w:ascii="Arial" w:hAnsi="Arial" w:cs="Arial"/>
          <w:b/>
          <w:noProof/>
          <w:sz w:val="24"/>
          <w:szCs w:val="24"/>
          <w:lang w:val="es-ES" w:eastAsia="es-ES"/>
        </w:rPr>
        <w:drawing>
          <wp:anchor distT="0" distB="0" distL="114300" distR="114300" simplePos="0" relativeHeight="251660288" behindDoc="0" locked="0" layoutInCell="1" allowOverlap="1" wp14:anchorId="50072B19" wp14:editId="3E0D2B56">
            <wp:simplePos x="0" y="0"/>
            <wp:positionH relativeFrom="column">
              <wp:posOffset>-93980</wp:posOffset>
            </wp:positionH>
            <wp:positionV relativeFrom="paragraph">
              <wp:posOffset>-184150</wp:posOffset>
            </wp:positionV>
            <wp:extent cx="1129030" cy="150939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129030" cy="1509395"/>
                    </a:xfrm>
                    <a:prstGeom prst="rect">
                      <a:avLst/>
                    </a:prstGeom>
                    <a:noFill/>
                  </pic:spPr>
                </pic:pic>
              </a:graphicData>
            </a:graphic>
          </wp:anchor>
        </w:drawing>
      </w:r>
      <w:r>
        <w:rPr>
          <w:rFonts w:ascii="Arial" w:hAnsi="Arial" w:cs="Arial"/>
          <w:b/>
          <w:sz w:val="24"/>
          <w:szCs w:val="24"/>
        </w:rPr>
        <w:t>SALA DE REGIDORES</w:t>
      </w:r>
    </w:p>
    <w:p w:rsidR="00AB6250" w:rsidRDefault="00AB6250" w:rsidP="00AB6250">
      <w:pPr>
        <w:pStyle w:val="Sinespaciado"/>
        <w:ind w:right="-376"/>
        <w:jc w:val="right"/>
        <w:rPr>
          <w:rFonts w:ascii="Arial" w:hAnsi="Arial" w:cs="Arial"/>
          <w:b/>
          <w:sz w:val="24"/>
          <w:szCs w:val="24"/>
        </w:rPr>
      </w:pPr>
      <w:r>
        <w:rPr>
          <w:rFonts w:ascii="Arial" w:hAnsi="Arial" w:cs="Arial"/>
          <w:b/>
          <w:sz w:val="24"/>
          <w:szCs w:val="24"/>
        </w:rPr>
        <w:t>OFICIO 072/2020</w:t>
      </w: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376"/>
        <w:jc w:val="right"/>
        <w:rPr>
          <w:rFonts w:ascii="Arial" w:hAnsi="Arial" w:cs="Arial"/>
          <w:b/>
          <w:sz w:val="24"/>
          <w:szCs w:val="24"/>
        </w:rPr>
      </w:pPr>
    </w:p>
    <w:p w:rsidR="00AB6250" w:rsidRDefault="00AB6250" w:rsidP="00AB6250">
      <w:pPr>
        <w:pStyle w:val="Sinespaciado"/>
        <w:ind w:right="-234"/>
        <w:rPr>
          <w:rFonts w:ascii="Arial" w:hAnsi="Arial" w:cs="Arial"/>
          <w:b/>
          <w:sz w:val="24"/>
          <w:szCs w:val="24"/>
        </w:rPr>
      </w:pPr>
    </w:p>
    <w:p w:rsidR="00AB6250" w:rsidRDefault="00AB6250" w:rsidP="00AB6250">
      <w:pPr>
        <w:pStyle w:val="Sinespaciado"/>
        <w:ind w:right="-234"/>
        <w:rPr>
          <w:rFonts w:ascii="Arial" w:hAnsi="Arial" w:cs="Arial"/>
          <w:b/>
          <w:sz w:val="24"/>
          <w:szCs w:val="24"/>
        </w:rPr>
      </w:pPr>
    </w:p>
    <w:p w:rsidR="00AB6250" w:rsidRDefault="00AB6250" w:rsidP="00AB6250">
      <w:pPr>
        <w:pStyle w:val="Sinespaciado"/>
        <w:ind w:right="-234"/>
        <w:rPr>
          <w:rFonts w:ascii="Arial" w:hAnsi="Arial" w:cs="Arial"/>
          <w:b/>
          <w:sz w:val="24"/>
          <w:szCs w:val="24"/>
        </w:rPr>
      </w:pPr>
      <w:r>
        <w:rPr>
          <w:rFonts w:ascii="Arial" w:hAnsi="Arial" w:cs="Arial"/>
          <w:b/>
          <w:sz w:val="24"/>
          <w:szCs w:val="24"/>
        </w:rPr>
        <w:t xml:space="preserve">MTRO. OTONIEL VARAS DE VALDÉS GONZÁLEZ </w:t>
      </w:r>
    </w:p>
    <w:p w:rsidR="00AB6250" w:rsidRDefault="00AB6250" w:rsidP="00AB6250">
      <w:pPr>
        <w:pStyle w:val="Sinespaciado"/>
        <w:ind w:right="-234"/>
        <w:rPr>
          <w:rFonts w:ascii="Arial" w:hAnsi="Arial" w:cs="Arial"/>
          <w:b/>
          <w:sz w:val="24"/>
          <w:szCs w:val="24"/>
        </w:rPr>
      </w:pPr>
      <w:r>
        <w:rPr>
          <w:rFonts w:ascii="Arial" w:hAnsi="Arial" w:cs="Arial"/>
          <w:b/>
          <w:sz w:val="24"/>
          <w:szCs w:val="24"/>
        </w:rPr>
        <w:t>DIRECTOR DE LA UNIDAD DE TRANSPARENCIA</w:t>
      </w:r>
    </w:p>
    <w:p w:rsidR="00AB6250" w:rsidRDefault="00AB6250" w:rsidP="00AB6250">
      <w:pPr>
        <w:pStyle w:val="Sinespaciado"/>
        <w:tabs>
          <w:tab w:val="center" w:pos="4536"/>
        </w:tabs>
        <w:ind w:right="-234"/>
        <w:rPr>
          <w:rFonts w:ascii="Arial" w:hAnsi="Arial" w:cs="Arial"/>
          <w:b/>
          <w:sz w:val="24"/>
          <w:szCs w:val="24"/>
        </w:rPr>
      </w:pPr>
      <w:r>
        <w:rPr>
          <w:rFonts w:ascii="Arial" w:hAnsi="Arial" w:cs="Arial"/>
          <w:b/>
          <w:sz w:val="24"/>
          <w:szCs w:val="24"/>
        </w:rPr>
        <w:t>PRESENTE:</w:t>
      </w:r>
      <w:r>
        <w:rPr>
          <w:rFonts w:ascii="Arial" w:hAnsi="Arial" w:cs="Arial"/>
          <w:b/>
          <w:sz w:val="24"/>
          <w:szCs w:val="24"/>
        </w:rPr>
        <w:tab/>
      </w:r>
    </w:p>
    <w:p w:rsidR="00AB6250" w:rsidRDefault="00AB6250" w:rsidP="00AB6250">
      <w:pPr>
        <w:pStyle w:val="Sinespaciado"/>
        <w:spacing w:line="360" w:lineRule="auto"/>
        <w:ind w:right="-376" w:firstLine="708"/>
        <w:jc w:val="both"/>
        <w:rPr>
          <w:rFonts w:ascii="Arial" w:hAnsi="Arial" w:cs="Arial"/>
          <w:sz w:val="24"/>
          <w:szCs w:val="24"/>
        </w:rPr>
      </w:pPr>
    </w:p>
    <w:p w:rsidR="00AB6250" w:rsidRDefault="00AB6250" w:rsidP="00AB6250">
      <w:pPr>
        <w:pStyle w:val="Sinespaciado"/>
        <w:spacing w:line="360" w:lineRule="auto"/>
        <w:ind w:right="-376" w:firstLine="708"/>
        <w:jc w:val="both"/>
        <w:rPr>
          <w:rFonts w:ascii="Arial" w:hAnsi="Arial" w:cs="Arial"/>
          <w:sz w:val="24"/>
          <w:szCs w:val="24"/>
        </w:rPr>
      </w:pPr>
      <w:r>
        <w:rPr>
          <w:rFonts w:ascii="Arial" w:hAnsi="Arial" w:cs="Arial"/>
          <w:sz w:val="24"/>
          <w:szCs w:val="24"/>
        </w:rPr>
        <w:t xml:space="preserve">Por éste medio reciba un cordial saludo, ocasión que aprovecho para enviarle en base al </w:t>
      </w:r>
      <w:r>
        <w:rPr>
          <w:rFonts w:ascii="Arial" w:hAnsi="Arial" w:cs="Arial"/>
          <w:b/>
          <w:sz w:val="24"/>
          <w:szCs w:val="24"/>
        </w:rPr>
        <w:t>ARTÍCULO 15 DE LA LEY DE TRANSPARENCIA E INFORMACIÓN PÚBLICA DEL ESTADO DE JALISCO</w:t>
      </w:r>
      <w:r>
        <w:rPr>
          <w:rFonts w:ascii="Arial" w:hAnsi="Arial" w:cs="Arial"/>
          <w:sz w:val="24"/>
          <w:szCs w:val="24"/>
        </w:rPr>
        <w:t xml:space="preserve">; en sus Fracciones VIII y IX le informo que la Comisión Edilicia de Fomento Agropecuario y Forestal que una servidora se honra en presidir, no sesionó durante el mes de Junio de 2020 con motivo del Acuerdo emitido el día 30 de Marzo de 2020 por el Consejo de Salubridad General por el que se declara como emergencia sanitaria por causa de fuerza mayor a la epidemia de enfermedad generada por el virus de SARS-Cov2 (COVID-19). </w:t>
      </w:r>
    </w:p>
    <w:p w:rsidR="00AB6250" w:rsidRDefault="00AB6250" w:rsidP="00AB6250">
      <w:pPr>
        <w:pStyle w:val="Sinespaciado"/>
        <w:spacing w:line="360" w:lineRule="auto"/>
        <w:ind w:right="-376" w:firstLine="708"/>
        <w:jc w:val="both"/>
        <w:rPr>
          <w:rFonts w:ascii="Arial" w:hAnsi="Arial" w:cs="Arial"/>
          <w:sz w:val="24"/>
          <w:szCs w:val="24"/>
        </w:rPr>
      </w:pPr>
    </w:p>
    <w:p w:rsidR="00AB6250" w:rsidRDefault="00AB6250" w:rsidP="00AB6250">
      <w:pPr>
        <w:tabs>
          <w:tab w:val="left" w:pos="709"/>
          <w:tab w:val="left" w:pos="1276"/>
        </w:tabs>
        <w:spacing w:after="0" w:line="360" w:lineRule="auto"/>
        <w:jc w:val="both"/>
        <w:rPr>
          <w:rFonts w:ascii="Arial" w:hAnsi="Arial" w:cs="Arial"/>
          <w:sz w:val="24"/>
          <w:szCs w:val="24"/>
        </w:rPr>
      </w:pPr>
      <w:r>
        <w:rPr>
          <w:rFonts w:ascii="Arial" w:hAnsi="Arial" w:cs="Arial"/>
          <w:sz w:val="24"/>
          <w:szCs w:val="24"/>
        </w:rPr>
        <w:t xml:space="preserve">          Sin otro particular le reitero las seguridades de mi atenta y distinguida consideración. </w:t>
      </w:r>
    </w:p>
    <w:p w:rsidR="00AB6250" w:rsidRDefault="00AB6250" w:rsidP="00AB6250">
      <w:pPr>
        <w:pStyle w:val="Sinespaciado"/>
        <w:spacing w:line="360" w:lineRule="auto"/>
        <w:ind w:right="-518"/>
        <w:jc w:val="center"/>
        <w:rPr>
          <w:rFonts w:ascii="Arial" w:hAnsi="Arial" w:cs="Arial"/>
          <w:b/>
          <w:sz w:val="24"/>
          <w:szCs w:val="24"/>
        </w:rPr>
      </w:pPr>
      <w:r>
        <w:rPr>
          <w:rFonts w:ascii="Arial" w:hAnsi="Arial" w:cs="Arial"/>
          <w:b/>
          <w:sz w:val="24"/>
          <w:szCs w:val="24"/>
        </w:rPr>
        <w:t>A T E N T A M E N T E</w:t>
      </w:r>
    </w:p>
    <w:p w:rsidR="00AB6250" w:rsidRDefault="00AB6250" w:rsidP="00AB6250">
      <w:pPr>
        <w:pStyle w:val="Sinespaciado"/>
        <w:spacing w:line="360" w:lineRule="auto"/>
        <w:ind w:right="-518"/>
        <w:jc w:val="center"/>
        <w:rPr>
          <w:rFonts w:ascii="Arial" w:hAnsi="Arial" w:cs="Arial"/>
          <w:b/>
          <w:sz w:val="24"/>
          <w:szCs w:val="24"/>
        </w:rPr>
      </w:pPr>
      <w:r>
        <w:rPr>
          <w:rFonts w:ascii="Arial" w:hAnsi="Arial" w:cs="Arial"/>
          <w:b/>
          <w:sz w:val="24"/>
          <w:szCs w:val="24"/>
        </w:rPr>
        <w:t>SAN PEDRO TLAQUEPAQUE, A 02 DE JULIO DE 2020.</w:t>
      </w:r>
    </w:p>
    <w:p w:rsidR="00AB6250" w:rsidRDefault="00AB6250" w:rsidP="00AB6250">
      <w:pPr>
        <w:pStyle w:val="Sinespaciado"/>
        <w:spacing w:line="360" w:lineRule="auto"/>
        <w:ind w:right="-518"/>
        <w:jc w:val="center"/>
        <w:rPr>
          <w:rFonts w:ascii="Arial" w:hAnsi="Arial" w:cs="Arial"/>
          <w:b/>
          <w:sz w:val="24"/>
          <w:szCs w:val="24"/>
        </w:rPr>
      </w:pPr>
    </w:p>
    <w:p w:rsidR="00AB6250" w:rsidRDefault="00AB6250" w:rsidP="00AB6250">
      <w:pPr>
        <w:pStyle w:val="Sinespaciado"/>
        <w:spacing w:line="360" w:lineRule="auto"/>
        <w:ind w:right="-518"/>
        <w:jc w:val="center"/>
        <w:rPr>
          <w:rFonts w:ascii="Arial" w:hAnsi="Arial" w:cs="Arial"/>
          <w:b/>
          <w:sz w:val="24"/>
          <w:szCs w:val="24"/>
        </w:rPr>
      </w:pPr>
    </w:p>
    <w:p w:rsidR="00AB6250" w:rsidRDefault="00AB6250" w:rsidP="00AB6250">
      <w:pPr>
        <w:pStyle w:val="Sinespaciado"/>
        <w:tabs>
          <w:tab w:val="left" w:pos="2355"/>
        </w:tabs>
        <w:spacing w:line="360" w:lineRule="auto"/>
        <w:ind w:right="-518"/>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w:t>
      </w:r>
    </w:p>
    <w:p w:rsidR="00AB6250" w:rsidRDefault="00AB6250" w:rsidP="00AB6250">
      <w:pPr>
        <w:pStyle w:val="Sinespaciado"/>
        <w:spacing w:line="360" w:lineRule="auto"/>
        <w:ind w:right="-518"/>
        <w:rPr>
          <w:rFonts w:ascii="Arial" w:hAnsi="Arial" w:cs="Arial"/>
          <w:b/>
          <w:sz w:val="24"/>
          <w:szCs w:val="24"/>
        </w:rPr>
      </w:pPr>
      <w:r>
        <w:rPr>
          <w:noProof/>
          <w:lang w:val="es-ES" w:eastAsia="es-ES"/>
        </w:rPr>
        <mc:AlternateContent>
          <mc:Choice Requires="wps">
            <w:drawing>
              <wp:anchor distT="0" distB="0" distL="114300" distR="114300" simplePos="0" relativeHeight="251659264" behindDoc="0" locked="0" layoutInCell="1" allowOverlap="1" wp14:anchorId="1A445723" wp14:editId="4ACFABD6">
                <wp:simplePos x="0" y="0"/>
                <wp:positionH relativeFrom="column">
                  <wp:posOffset>1456055</wp:posOffset>
                </wp:positionH>
                <wp:positionV relativeFrom="paragraph">
                  <wp:posOffset>-3175</wp:posOffset>
                </wp:positionV>
                <wp:extent cx="2640330" cy="8255"/>
                <wp:effectExtent l="8255" t="6350" r="8890" b="1397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B5425" id="_x0000_t32" coordsize="21600,21600" o:spt="32" o:oned="t" path="m,l21600,21600e" filled="f">
                <v:path arrowok="t" fillok="f" o:connecttype="none"/>
                <o:lock v:ext="edit" shapetype="t"/>
              </v:shapetype>
              <v:shape id="Conector recto de flecha 6" o:spid="_x0000_s1026" type="#_x0000_t32" style="position:absolute;margin-left:114.65pt;margin-top:-.25pt;width:207.9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"/>
            </w:pict>
          </mc:Fallback>
        </mc:AlternateContent>
      </w:r>
      <w:r>
        <w:rPr>
          <w:rFonts w:ascii="Arial" w:hAnsi="Arial" w:cs="Arial"/>
          <w:b/>
          <w:sz w:val="24"/>
          <w:szCs w:val="24"/>
        </w:rPr>
        <w:t xml:space="preserve">                                          C. SILBIA CÁZAREZ REYES</w:t>
      </w:r>
    </w:p>
    <w:p w:rsidR="00AB6250" w:rsidRDefault="00AB6250" w:rsidP="00AB6250">
      <w:pPr>
        <w:tabs>
          <w:tab w:val="left" w:pos="2860"/>
        </w:tabs>
        <w:spacing w:after="0" w:line="240" w:lineRule="auto"/>
        <w:ind w:right="-234"/>
        <w:jc w:val="center"/>
        <w:rPr>
          <w:rFonts w:ascii="Arial" w:hAnsi="Arial" w:cs="Arial"/>
          <w:b/>
        </w:rPr>
      </w:pPr>
      <w:r>
        <w:rPr>
          <w:rFonts w:ascii="Arial" w:hAnsi="Arial" w:cs="Arial"/>
          <w:b/>
          <w:sz w:val="24"/>
          <w:szCs w:val="24"/>
        </w:rPr>
        <w:t xml:space="preserve">         </w:t>
      </w:r>
      <w:r>
        <w:rPr>
          <w:rFonts w:ascii="Arial" w:hAnsi="Arial" w:cs="Arial"/>
          <w:b/>
        </w:rPr>
        <w:t>REGIDORA DEL H. AYUNTAMIENTO DE SAN PEDRO TLAQUEPAQUE.</w:t>
      </w:r>
    </w:p>
    <w:p w:rsidR="00AB6250" w:rsidRDefault="00AB6250" w:rsidP="00AB6250">
      <w:pPr>
        <w:pStyle w:val="Sinespaciado"/>
        <w:ind w:right="-518"/>
        <w:rPr>
          <w:sz w:val="20"/>
          <w:szCs w:val="20"/>
        </w:rPr>
      </w:pPr>
    </w:p>
    <w:p w:rsidR="00AB6250" w:rsidRDefault="00AB6250" w:rsidP="00AB6250">
      <w:pPr>
        <w:tabs>
          <w:tab w:val="left" w:pos="2860"/>
        </w:tabs>
        <w:spacing w:after="0" w:line="360" w:lineRule="auto"/>
        <w:rPr>
          <w:rFonts w:ascii="Arial" w:hAnsi="Arial" w:cs="Arial"/>
          <w:sz w:val="16"/>
          <w:szCs w:val="16"/>
        </w:rPr>
      </w:pPr>
    </w:p>
    <w:p w:rsidR="00AB6250" w:rsidRPr="00CA6DA0" w:rsidRDefault="00AB6250" w:rsidP="00AB6250">
      <w:pPr>
        <w:tabs>
          <w:tab w:val="left" w:pos="2860"/>
        </w:tabs>
        <w:spacing w:after="0" w:line="360" w:lineRule="auto"/>
        <w:rPr>
          <w:rFonts w:ascii="Arial" w:hAnsi="Arial" w:cs="Arial"/>
          <w:sz w:val="16"/>
          <w:szCs w:val="16"/>
          <w:lang w:val="en-US"/>
        </w:rPr>
      </w:pPr>
      <w:r w:rsidRPr="00CA6DA0">
        <w:rPr>
          <w:rFonts w:ascii="Arial" w:hAnsi="Arial" w:cs="Arial"/>
          <w:sz w:val="16"/>
          <w:szCs w:val="16"/>
          <w:lang w:val="en-US"/>
        </w:rPr>
        <w:t>SCR/</w:t>
      </w:r>
      <w:proofErr w:type="spellStart"/>
      <w:r w:rsidRPr="00CA6DA0">
        <w:rPr>
          <w:rFonts w:ascii="Arial" w:hAnsi="Arial" w:cs="Arial"/>
          <w:sz w:val="16"/>
          <w:szCs w:val="16"/>
          <w:lang w:val="en-US"/>
        </w:rPr>
        <w:t>mlrv</w:t>
      </w:r>
      <w:proofErr w:type="spellEnd"/>
    </w:p>
    <w:p w:rsidR="00AB6250" w:rsidRPr="00CA6DA0" w:rsidRDefault="00AB6250" w:rsidP="00AB6250">
      <w:pPr>
        <w:pStyle w:val="Sinespaciado"/>
        <w:ind w:right="-518"/>
        <w:rPr>
          <w:sz w:val="18"/>
          <w:szCs w:val="18"/>
          <w:lang w:val="en-US"/>
        </w:rPr>
      </w:pPr>
    </w:p>
    <w:p w:rsidR="00AB6250" w:rsidRPr="00742396" w:rsidRDefault="00AB6250" w:rsidP="00AB6250">
      <w:pPr>
        <w:pStyle w:val="Sinespaciado"/>
        <w:ind w:right="-518"/>
        <w:rPr>
          <w:sz w:val="18"/>
          <w:szCs w:val="18"/>
          <w:lang w:val="en-US"/>
        </w:rPr>
      </w:pPr>
      <w:proofErr w:type="spellStart"/>
      <w:r w:rsidRPr="00742396">
        <w:rPr>
          <w:sz w:val="18"/>
          <w:szCs w:val="18"/>
          <w:lang w:val="en-US"/>
        </w:rPr>
        <w:t>C.c.p</w:t>
      </w:r>
      <w:proofErr w:type="spellEnd"/>
      <w:r w:rsidRPr="00742396">
        <w:rPr>
          <w:sz w:val="18"/>
          <w:szCs w:val="18"/>
          <w:lang w:val="en-US"/>
        </w:rPr>
        <w:t xml:space="preserve">. </w:t>
      </w:r>
      <w:proofErr w:type="spellStart"/>
      <w:r w:rsidRPr="00742396">
        <w:rPr>
          <w:sz w:val="18"/>
          <w:szCs w:val="18"/>
          <w:lang w:val="en-US"/>
        </w:rPr>
        <w:t>Archivo</w:t>
      </w:r>
      <w:proofErr w:type="spellEnd"/>
      <w:r w:rsidRPr="00742396">
        <w:rPr>
          <w:sz w:val="18"/>
          <w:szCs w:val="18"/>
          <w:lang w:val="en-US"/>
        </w:rPr>
        <w:t xml:space="preserve"> </w:t>
      </w:r>
    </w:p>
    <w:p w:rsidR="00AB6250" w:rsidRPr="00671A9B" w:rsidRDefault="00AB6250" w:rsidP="00AB6250">
      <w:pPr>
        <w:pStyle w:val="Sinespaciado"/>
        <w:jc w:val="center"/>
        <w:rPr>
          <w:rFonts w:ascii="Arial" w:hAnsi="Arial" w:cs="Arial"/>
          <w:sz w:val="16"/>
          <w:szCs w:val="16"/>
          <w:lang w:val="en-US"/>
        </w:rPr>
      </w:pPr>
    </w:p>
    <w:p w:rsidR="00AB6250" w:rsidRPr="00671A9B" w:rsidRDefault="00AB6250" w:rsidP="00AB6250">
      <w:pPr>
        <w:pStyle w:val="Sinespaciado"/>
        <w:jc w:val="center"/>
        <w:rPr>
          <w:rFonts w:ascii="Arial" w:hAnsi="Arial" w:cs="Arial"/>
          <w:sz w:val="16"/>
          <w:szCs w:val="16"/>
          <w:lang w:val="en-US"/>
        </w:rPr>
      </w:pPr>
    </w:p>
    <w:p w:rsidR="00AB6250" w:rsidRPr="00671A9B" w:rsidRDefault="00AB6250" w:rsidP="00AB6250">
      <w:pPr>
        <w:pStyle w:val="Sinespaciado"/>
        <w:jc w:val="center"/>
        <w:rPr>
          <w:rFonts w:ascii="Arial" w:hAnsi="Arial" w:cs="Arial"/>
          <w:sz w:val="16"/>
          <w:szCs w:val="16"/>
          <w:lang w:val="en-US"/>
        </w:rPr>
      </w:pPr>
    </w:p>
    <w:p w:rsidR="00AB6250" w:rsidRDefault="00AB6250" w:rsidP="00AB6250">
      <w:pPr>
        <w:pStyle w:val="Sinespaciado"/>
        <w:jc w:val="center"/>
        <w:rPr>
          <w:rFonts w:ascii="Arial" w:hAnsi="Arial" w:cs="Arial"/>
          <w:sz w:val="16"/>
          <w:szCs w:val="16"/>
        </w:rPr>
      </w:pPr>
      <w:r w:rsidRPr="00D13EBF">
        <w:rPr>
          <w:rFonts w:ascii="Arial" w:hAnsi="Arial" w:cs="Arial"/>
          <w:sz w:val="16"/>
          <w:szCs w:val="16"/>
        </w:rPr>
        <w:t>Independencia No. 10</w:t>
      </w:r>
      <w:r>
        <w:rPr>
          <w:rFonts w:ascii="Arial" w:hAnsi="Arial" w:cs="Arial"/>
          <w:sz w:val="16"/>
          <w:szCs w:val="16"/>
        </w:rPr>
        <w:t>,</w:t>
      </w:r>
      <w:r w:rsidRPr="00D13EBF">
        <w:rPr>
          <w:rFonts w:ascii="Arial" w:hAnsi="Arial" w:cs="Arial"/>
          <w:sz w:val="16"/>
          <w:szCs w:val="16"/>
        </w:rPr>
        <w:t xml:space="preserve"> </w:t>
      </w:r>
      <w:r>
        <w:rPr>
          <w:rFonts w:ascii="Arial" w:hAnsi="Arial" w:cs="Arial"/>
          <w:sz w:val="16"/>
          <w:szCs w:val="16"/>
        </w:rPr>
        <w:t>2o</w:t>
      </w:r>
      <w:r w:rsidRPr="00D13EBF">
        <w:rPr>
          <w:rFonts w:ascii="Arial" w:hAnsi="Arial" w:cs="Arial"/>
          <w:sz w:val="16"/>
          <w:szCs w:val="16"/>
        </w:rPr>
        <w:t>. Piso</w:t>
      </w:r>
      <w:r>
        <w:rPr>
          <w:rFonts w:ascii="Arial" w:hAnsi="Arial" w:cs="Arial"/>
          <w:sz w:val="16"/>
          <w:szCs w:val="16"/>
        </w:rPr>
        <w:t>.</w:t>
      </w:r>
      <w:r w:rsidRPr="00D13EBF">
        <w:rPr>
          <w:rFonts w:ascii="Arial" w:hAnsi="Arial" w:cs="Arial"/>
          <w:sz w:val="16"/>
          <w:szCs w:val="16"/>
        </w:rPr>
        <w:t xml:space="preserve"> Teléfono 10-57-60-86.</w:t>
      </w:r>
    </w:p>
    <w:sectPr w:rsidR="00AB62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50"/>
    <w:rsid w:val="00AB6250"/>
    <w:rsid w:val="00CA07A3"/>
    <w:rsid w:val="00F82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AE790-EF40-410F-AF10-F22BAF0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6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Silbia Cazarez Reyes</dc:creator>
  <cp:lastModifiedBy>Cesar Ignacio Bocanegra Alvarado</cp:lastModifiedBy>
  <cp:revision>2</cp:revision>
  <dcterms:created xsi:type="dcterms:W3CDTF">2021-02-19T16:13:00Z</dcterms:created>
  <dcterms:modified xsi:type="dcterms:W3CDTF">2021-02-19T16:13:00Z</dcterms:modified>
</cp:coreProperties>
</file>