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3F" w:rsidRPr="00E934CB" w:rsidRDefault="0058743F" w:rsidP="0058743F">
      <w:pPr>
        <w:jc w:val="both"/>
        <w:rPr>
          <w:rFonts w:ascii="Times New Roman" w:hAnsi="Times New Roman"/>
          <w:sz w:val="24"/>
          <w:szCs w:val="24"/>
        </w:rPr>
      </w:pPr>
      <w:r w:rsidRPr="00E934CB">
        <w:rPr>
          <w:rFonts w:ascii="Times New Roman" w:hAnsi="Times New Roman"/>
          <w:sz w:val="24"/>
          <w:szCs w:val="24"/>
        </w:rPr>
        <w:t>MINUTA DE LA SESIÓN DE COMISIÓN EDILICIA PERMA</w:t>
      </w:r>
      <w:r>
        <w:rPr>
          <w:rFonts w:ascii="Times New Roman" w:hAnsi="Times New Roman"/>
          <w:sz w:val="24"/>
          <w:szCs w:val="24"/>
        </w:rPr>
        <w:t xml:space="preserve">NENTE DE </w:t>
      </w:r>
      <w:r>
        <w:rPr>
          <w:rFonts w:ascii="Times New Roman" w:hAnsi="Times New Roman"/>
          <w:sz w:val="24"/>
          <w:szCs w:val="24"/>
        </w:rPr>
        <w:t>DEFENSA DE NIÑOS, NIÑAS Y ADOLESCENTES</w:t>
      </w:r>
      <w:r>
        <w:rPr>
          <w:rFonts w:ascii="Times New Roman" w:hAnsi="Times New Roman"/>
          <w:sz w:val="24"/>
          <w:szCs w:val="24"/>
        </w:rPr>
        <w:t xml:space="preserve"> RELATIVO A UN INFORME REALIZADO POR SU PRESIDENTE A LA COMISIÓN EDILICIA DE</w:t>
      </w:r>
      <w:r>
        <w:rPr>
          <w:rFonts w:ascii="Times New Roman" w:hAnsi="Times New Roman"/>
          <w:sz w:val="24"/>
          <w:szCs w:val="24"/>
        </w:rPr>
        <w:t xml:space="preserve"> DEFENSA DE NIÑOS, NIÑAS Y ADOLESCENTES</w:t>
      </w:r>
      <w:r>
        <w:rPr>
          <w:rFonts w:ascii="Times New Roman" w:hAnsi="Times New Roman"/>
          <w:sz w:val="24"/>
          <w:szCs w:val="24"/>
        </w:rPr>
        <w:t xml:space="preserve"> DE SAN PEDRO TLAQUEPAQUE, JALISCO.</w:t>
      </w:r>
    </w:p>
    <w:p w:rsidR="0058743F" w:rsidRDefault="0058743F" w:rsidP="0058743F">
      <w:pPr>
        <w:jc w:val="right"/>
      </w:pPr>
    </w:p>
    <w:p w:rsidR="0058743F" w:rsidRDefault="0058743F" w:rsidP="0058743F">
      <w:pPr>
        <w:spacing w:after="0" w:line="240" w:lineRule="auto"/>
        <w:rPr>
          <w:sz w:val="24"/>
        </w:rPr>
      </w:pPr>
      <w:r>
        <w:rPr>
          <w:noProof/>
          <w:sz w:val="24"/>
          <w:lang w:eastAsia="es-MX"/>
        </w:rPr>
        <w:drawing>
          <wp:anchor distT="0" distB="0" distL="114300" distR="114300" simplePos="0" relativeHeight="251659264" behindDoc="1" locked="0" layoutInCell="1" allowOverlap="1" wp14:anchorId="0A8C5149" wp14:editId="44172227">
            <wp:simplePos x="0" y="0"/>
            <wp:positionH relativeFrom="column">
              <wp:posOffset>56515</wp:posOffset>
            </wp:positionH>
            <wp:positionV relativeFrom="paragraph">
              <wp:posOffset>38735</wp:posOffset>
            </wp:positionV>
            <wp:extent cx="1369060" cy="1149985"/>
            <wp:effectExtent l="19050" t="19050" r="21590" b="12065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14998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                             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46861AB1" wp14:editId="21BAE10D">
            <wp:extent cx="1074420" cy="118745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87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43F" w:rsidRDefault="0058743F" w:rsidP="0058743F">
      <w:pPr>
        <w:jc w:val="right"/>
        <w:rPr>
          <w:rFonts w:ascii="Times New Roman" w:hAnsi="Times New Roman"/>
          <w:sz w:val="24"/>
          <w:szCs w:val="24"/>
        </w:rPr>
      </w:pPr>
    </w:p>
    <w:p w:rsidR="0058743F" w:rsidRDefault="0058743F" w:rsidP="0058743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 Pedro Tlaquepaque, Jalisco., a 28 de enero de 2021.</w:t>
      </w:r>
    </w:p>
    <w:p w:rsidR="0058743F" w:rsidRDefault="0058743F" w:rsidP="0058743F">
      <w:pPr>
        <w:jc w:val="both"/>
        <w:rPr>
          <w:sz w:val="28"/>
          <w:szCs w:val="28"/>
        </w:rPr>
      </w:pPr>
    </w:p>
    <w:p w:rsidR="0058743F" w:rsidRDefault="0058743F" w:rsidP="0058743F">
      <w:pPr>
        <w:spacing w:after="0" w:line="480" w:lineRule="auto"/>
        <w:jc w:val="both"/>
        <w:rPr>
          <w:sz w:val="24"/>
          <w:szCs w:val="28"/>
        </w:rPr>
      </w:pPr>
      <w:r w:rsidRPr="00616D3F">
        <w:rPr>
          <w:sz w:val="24"/>
          <w:szCs w:val="28"/>
        </w:rPr>
        <w:t xml:space="preserve">El regidor Presidente de la Comisión Edilicia Permanente de </w:t>
      </w:r>
      <w:r>
        <w:rPr>
          <w:sz w:val="24"/>
          <w:szCs w:val="28"/>
        </w:rPr>
        <w:t xml:space="preserve">Defensa de Niños, Niñas y Adolescentes </w:t>
      </w:r>
      <w:r w:rsidRPr="00616D3F">
        <w:rPr>
          <w:sz w:val="24"/>
          <w:szCs w:val="28"/>
        </w:rPr>
        <w:t xml:space="preserve">extiendo la más cordial bienvenida </w:t>
      </w:r>
      <w:r>
        <w:rPr>
          <w:sz w:val="24"/>
          <w:szCs w:val="28"/>
        </w:rPr>
        <w:t>tanto a</w:t>
      </w:r>
      <w:r w:rsidRPr="00616D3F">
        <w:rPr>
          <w:sz w:val="24"/>
          <w:szCs w:val="28"/>
        </w:rPr>
        <w:t xml:space="preserve"> su</w:t>
      </w:r>
      <w:r>
        <w:rPr>
          <w:sz w:val="24"/>
          <w:szCs w:val="28"/>
        </w:rPr>
        <w:t xml:space="preserve"> compañero(s)</w:t>
      </w:r>
      <w:r w:rsidRPr="00616D3F">
        <w:rPr>
          <w:sz w:val="24"/>
          <w:szCs w:val="28"/>
        </w:rPr>
        <w:t xml:space="preserve"> regidor</w:t>
      </w:r>
      <w:r>
        <w:rPr>
          <w:sz w:val="24"/>
          <w:szCs w:val="28"/>
        </w:rPr>
        <w:t xml:space="preserve"> y regidora</w:t>
      </w:r>
      <w:r w:rsidRPr="00616D3F">
        <w:rPr>
          <w:sz w:val="24"/>
          <w:szCs w:val="28"/>
        </w:rPr>
        <w:t xml:space="preserve"> como integrantes de la Comisión Edilicia de </w:t>
      </w:r>
      <w:r>
        <w:rPr>
          <w:sz w:val="24"/>
          <w:szCs w:val="28"/>
        </w:rPr>
        <w:t>Defensa de niños</w:t>
      </w:r>
      <w:r w:rsidRPr="00616D3F">
        <w:rPr>
          <w:sz w:val="24"/>
          <w:szCs w:val="28"/>
        </w:rPr>
        <w:t>,</w:t>
      </w:r>
      <w:r w:rsidR="00874C4D">
        <w:rPr>
          <w:sz w:val="24"/>
          <w:szCs w:val="28"/>
        </w:rPr>
        <w:t xml:space="preserve"> niñas y a</w:t>
      </w:r>
      <w:r>
        <w:rPr>
          <w:sz w:val="24"/>
          <w:szCs w:val="28"/>
        </w:rPr>
        <w:t>dolescentes,</w:t>
      </w:r>
      <w:r w:rsidRPr="00616D3F">
        <w:rPr>
          <w:sz w:val="24"/>
          <w:szCs w:val="28"/>
        </w:rPr>
        <w:t xml:space="preserve"> a la Secretaría del Ayuntamiento representado </w:t>
      </w:r>
      <w:r w:rsidRPr="00616D3F">
        <w:rPr>
          <w:rFonts w:asciiTheme="minorHAnsi" w:hAnsiTheme="minorHAnsi" w:cstheme="minorHAnsi"/>
          <w:sz w:val="24"/>
          <w:szCs w:val="28"/>
        </w:rPr>
        <w:t xml:space="preserve">por la Directora de Integración, Dictaminación, Actas y Acuerdos. </w:t>
      </w:r>
      <w:proofErr w:type="spellStart"/>
      <w:r w:rsidRPr="00616D3F">
        <w:rPr>
          <w:rFonts w:asciiTheme="minorHAnsi" w:hAnsiTheme="minorHAnsi" w:cstheme="minorHAnsi"/>
          <w:sz w:val="24"/>
          <w:szCs w:val="28"/>
        </w:rPr>
        <w:t>Eyko</w:t>
      </w:r>
      <w:proofErr w:type="spellEnd"/>
      <w:r w:rsidRPr="00616D3F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616D3F">
        <w:rPr>
          <w:rFonts w:asciiTheme="minorHAnsi" w:hAnsiTheme="minorHAnsi" w:cstheme="minorHAnsi"/>
          <w:sz w:val="24"/>
          <w:szCs w:val="28"/>
        </w:rPr>
        <w:t>Yoma</w:t>
      </w:r>
      <w:proofErr w:type="spellEnd"/>
      <w:r w:rsidRPr="00616D3F">
        <w:rPr>
          <w:rFonts w:asciiTheme="minorHAnsi" w:hAnsiTheme="minorHAnsi" w:cstheme="minorHAnsi"/>
          <w:sz w:val="24"/>
          <w:szCs w:val="28"/>
        </w:rPr>
        <w:t xml:space="preserve"> </w:t>
      </w:r>
      <w:proofErr w:type="spellStart"/>
      <w:r w:rsidRPr="00616D3F">
        <w:rPr>
          <w:rFonts w:asciiTheme="minorHAnsi" w:hAnsiTheme="minorHAnsi" w:cstheme="minorHAnsi"/>
          <w:sz w:val="24"/>
          <w:szCs w:val="28"/>
        </w:rPr>
        <w:t>Kiu</w:t>
      </w:r>
      <w:proofErr w:type="spellEnd"/>
      <w:r w:rsidRPr="00616D3F">
        <w:rPr>
          <w:rFonts w:asciiTheme="minorHAnsi" w:hAnsiTheme="minorHAnsi" w:cstheme="minorHAnsi"/>
          <w:sz w:val="24"/>
          <w:szCs w:val="28"/>
        </w:rPr>
        <w:t xml:space="preserve"> Tenorio Acosta</w:t>
      </w:r>
      <w:r w:rsidRPr="00616D3F">
        <w:rPr>
          <w:sz w:val="24"/>
          <w:szCs w:val="28"/>
        </w:rPr>
        <w:t>, al área de transparencia,</w:t>
      </w:r>
      <w:r>
        <w:rPr>
          <w:sz w:val="24"/>
          <w:szCs w:val="28"/>
        </w:rPr>
        <w:t xml:space="preserve"> asistido por David Huerta y estableció</w:t>
      </w:r>
      <w:r w:rsidR="00874C4D">
        <w:rPr>
          <w:sz w:val="24"/>
          <w:szCs w:val="28"/>
        </w:rPr>
        <w:t xml:space="preserve"> que siendo las </w:t>
      </w:r>
      <w:r w:rsidR="0086417C">
        <w:rPr>
          <w:sz w:val="24"/>
          <w:szCs w:val="28"/>
        </w:rPr>
        <w:t>10:3</w:t>
      </w:r>
      <w:r w:rsidR="00A85888">
        <w:rPr>
          <w:sz w:val="24"/>
          <w:szCs w:val="28"/>
        </w:rPr>
        <w:t>5</w:t>
      </w:r>
      <w:r w:rsidRPr="00616D3F">
        <w:rPr>
          <w:sz w:val="24"/>
          <w:szCs w:val="28"/>
        </w:rPr>
        <w:t xml:space="preserve"> </w:t>
      </w:r>
      <w:r>
        <w:rPr>
          <w:sz w:val="24"/>
          <w:szCs w:val="28"/>
        </w:rPr>
        <w:t>am</w:t>
      </w:r>
      <w:r w:rsidRPr="00616D3F">
        <w:rPr>
          <w:sz w:val="24"/>
          <w:szCs w:val="28"/>
        </w:rPr>
        <w:t xml:space="preserve"> del día 27 de enero del año 2021 encontrándose en la </w:t>
      </w:r>
      <w:r>
        <w:rPr>
          <w:sz w:val="24"/>
          <w:szCs w:val="28"/>
        </w:rPr>
        <w:t>sala de juntas de r</w:t>
      </w:r>
      <w:r w:rsidRPr="00616D3F">
        <w:rPr>
          <w:sz w:val="24"/>
          <w:szCs w:val="28"/>
        </w:rPr>
        <w:t>egidores, y con fundamento en lo dispuesto por el artículo 49, fracción II de la ley de Gobierno y la Administración pública Municipal del Estado de Jalisco así como en los artículos, 35 fracción II, 73, 77 fracciones</w:t>
      </w:r>
      <w:r w:rsidR="00874C4D">
        <w:rPr>
          <w:sz w:val="24"/>
          <w:szCs w:val="28"/>
        </w:rPr>
        <w:t xml:space="preserve"> I, II, III, IV, V y VI, 88 y 120</w:t>
      </w:r>
      <w:r w:rsidRPr="00616D3F">
        <w:rPr>
          <w:sz w:val="24"/>
          <w:szCs w:val="28"/>
        </w:rPr>
        <w:t xml:space="preserve"> fracción I, 152, 153 así como el 154 del Reglamento del Gobierno y la Administración Pública del Ayuntamiento Constitucional de San Pedro Tlaquepaque, Jalisco inició la Sesión de la Comisión Edilicia Permanente de </w:t>
      </w:r>
      <w:r w:rsidR="00874C4D">
        <w:rPr>
          <w:sz w:val="24"/>
          <w:szCs w:val="28"/>
        </w:rPr>
        <w:t>Defensa de niños, niñas y adolescentes</w:t>
      </w:r>
      <w:r w:rsidRPr="00616D3F">
        <w:rPr>
          <w:sz w:val="24"/>
          <w:szCs w:val="28"/>
        </w:rPr>
        <w:t>.</w:t>
      </w:r>
    </w:p>
    <w:p w:rsidR="00ED099B" w:rsidRPr="00616D3F" w:rsidRDefault="00ED099B" w:rsidP="00ED099B">
      <w:pPr>
        <w:spacing w:after="0"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En ese momento</w:t>
      </w:r>
      <w:r w:rsidRPr="00616D3F">
        <w:rPr>
          <w:sz w:val="24"/>
          <w:szCs w:val="24"/>
        </w:rPr>
        <w:t>,</w:t>
      </w:r>
      <w:r>
        <w:rPr>
          <w:sz w:val="24"/>
          <w:szCs w:val="24"/>
        </w:rPr>
        <w:t xml:space="preserve"> también</w:t>
      </w:r>
      <w:r w:rsidRPr="00616D3F">
        <w:rPr>
          <w:sz w:val="24"/>
          <w:szCs w:val="24"/>
        </w:rPr>
        <w:t xml:space="preserve"> </w:t>
      </w:r>
      <w:r>
        <w:rPr>
          <w:sz w:val="24"/>
          <w:szCs w:val="24"/>
        </w:rPr>
        <w:t>circuló</w:t>
      </w:r>
      <w:r w:rsidRPr="00616D3F">
        <w:rPr>
          <w:sz w:val="24"/>
          <w:szCs w:val="24"/>
        </w:rPr>
        <w:t xml:space="preserve"> la</w:t>
      </w:r>
      <w:r>
        <w:rPr>
          <w:sz w:val="24"/>
          <w:szCs w:val="24"/>
        </w:rPr>
        <w:t xml:space="preserve"> lista de asistencia, a</w:t>
      </w:r>
      <w:r w:rsidRPr="00616D3F">
        <w:rPr>
          <w:sz w:val="24"/>
          <w:szCs w:val="24"/>
        </w:rPr>
        <w:t xml:space="preserve"> efectos de verificar la presencia de los </w:t>
      </w:r>
      <w:r>
        <w:rPr>
          <w:sz w:val="24"/>
          <w:szCs w:val="24"/>
        </w:rPr>
        <w:t>integrantes de la comisión y declaró</w:t>
      </w:r>
      <w:r w:rsidRPr="00616D3F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Quó</w:t>
      </w:r>
      <w:r w:rsidRPr="00616D3F">
        <w:rPr>
          <w:i/>
          <w:sz w:val="24"/>
          <w:szCs w:val="24"/>
        </w:rPr>
        <w:t>rum legal</w:t>
      </w:r>
      <w:r w:rsidRPr="00616D3F">
        <w:rPr>
          <w:sz w:val="24"/>
          <w:szCs w:val="24"/>
        </w:rPr>
        <w:t xml:space="preserve"> para sesionar. </w:t>
      </w:r>
      <w:r>
        <w:rPr>
          <w:sz w:val="24"/>
          <w:szCs w:val="24"/>
        </w:rPr>
        <w:t>Para lo cual nombró</w:t>
      </w:r>
      <w:r w:rsidRPr="00616D3F">
        <w:rPr>
          <w:sz w:val="24"/>
          <w:szCs w:val="24"/>
        </w:rPr>
        <w:t xml:space="preserve"> a los miembros integrantes de la Comisión:</w:t>
      </w:r>
    </w:p>
    <w:p w:rsidR="00ED099B" w:rsidRPr="00E66343" w:rsidRDefault="00ED099B" w:rsidP="00ED099B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66343">
        <w:rPr>
          <w:rFonts w:ascii="Times New Roman" w:hAnsi="Times New Roman" w:cs="Times New Roman"/>
          <w:sz w:val="24"/>
          <w:szCs w:val="24"/>
        </w:rPr>
        <w:t xml:space="preserve">Presidente de la Comisión Edilicia de </w:t>
      </w:r>
      <w:r>
        <w:rPr>
          <w:rFonts w:ascii="Times New Roman" w:hAnsi="Times New Roman" w:cs="Times New Roman"/>
          <w:sz w:val="24"/>
          <w:szCs w:val="24"/>
        </w:rPr>
        <w:t>Defensa de niños, niñas y adolescentes</w:t>
      </w:r>
      <w:r w:rsidRPr="00E66343">
        <w:rPr>
          <w:rFonts w:ascii="Times New Roman" w:hAnsi="Times New Roman" w:cs="Times New Roman"/>
          <w:b/>
          <w:sz w:val="24"/>
          <w:szCs w:val="24"/>
        </w:rPr>
        <w:t>.</w:t>
      </w:r>
      <w:r w:rsidRPr="00E66343">
        <w:rPr>
          <w:rFonts w:ascii="Times New Roman" w:hAnsi="Times New Roman" w:cs="Times New Roman"/>
          <w:sz w:val="24"/>
          <w:szCs w:val="24"/>
        </w:rPr>
        <w:t xml:space="preserve"> Regidor. Héctor Manuel Perfecto Rodríguez. </w:t>
      </w:r>
      <w:r w:rsidRPr="00E66343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ED099B" w:rsidRPr="00E66343" w:rsidRDefault="00ED099B" w:rsidP="00ED099B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E66343">
        <w:rPr>
          <w:rFonts w:ascii="Times New Roman" w:hAnsi="Times New Roman" w:cs="Times New Roman"/>
          <w:sz w:val="24"/>
          <w:szCs w:val="24"/>
        </w:rPr>
        <w:t>ocal de la Co</w:t>
      </w:r>
      <w:r>
        <w:rPr>
          <w:rFonts w:ascii="Times New Roman" w:hAnsi="Times New Roman" w:cs="Times New Roman"/>
          <w:sz w:val="24"/>
          <w:szCs w:val="24"/>
        </w:rPr>
        <w:t>misión Edilicia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Defensa de niños, niñas y adolescentes</w:t>
      </w:r>
      <w:r w:rsidRPr="00E66343">
        <w:rPr>
          <w:rFonts w:ascii="Times New Roman" w:hAnsi="Times New Roman" w:cs="Times New Roman"/>
          <w:b/>
          <w:sz w:val="24"/>
          <w:szCs w:val="24"/>
        </w:rPr>
        <w:t>.</w:t>
      </w:r>
      <w:r w:rsidR="00B146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6F4" w:rsidRPr="00B146F4">
        <w:rPr>
          <w:rFonts w:ascii="Times New Roman" w:hAnsi="Times New Roman" w:cs="Times New Roman"/>
          <w:sz w:val="24"/>
          <w:szCs w:val="24"/>
        </w:rPr>
        <w:t>Regidor</w:t>
      </w:r>
      <w:r w:rsidR="00B146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Mtro.</w:t>
      </w:r>
      <w:r w:rsidRPr="00E66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Francisco Juárez Piña</w:t>
      </w:r>
      <w:r w:rsidRPr="00E66343">
        <w:rPr>
          <w:rFonts w:ascii="Times New Roman" w:hAnsi="Times New Roman" w:cs="Times New Roman"/>
          <w:sz w:val="24"/>
          <w:szCs w:val="24"/>
        </w:rPr>
        <w:t xml:space="preserve">. </w:t>
      </w:r>
      <w:r w:rsidRPr="00E66343">
        <w:rPr>
          <w:rFonts w:ascii="Times New Roman" w:hAnsi="Times New Roman" w:cs="Times New Roman"/>
          <w:b/>
          <w:sz w:val="24"/>
          <w:szCs w:val="24"/>
        </w:rPr>
        <w:t>Presente.</w:t>
      </w:r>
    </w:p>
    <w:p w:rsidR="00ED099B" w:rsidRDefault="00ED099B" w:rsidP="00ED099B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343">
        <w:rPr>
          <w:rFonts w:ascii="Times New Roman" w:hAnsi="Times New Roman" w:cs="Times New Roman"/>
          <w:sz w:val="24"/>
          <w:szCs w:val="24"/>
        </w:rPr>
        <w:t>Vocal de la Comisión Edilicia de</w:t>
      </w:r>
      <w:r w:rsidR="00B146F4">
        <w:rPr>
          <w:rFonts w:ascii="Times New Roman" w:hAnsi="Times New Roman" w:cs="Times New Roman"/>
          <w:sz w:val="24"/>
          <w:szCs w:val="24"/>
        </w:rPr>
        <w:t xml:space="preserve"> </w:t>
      </w:r>
      <w:r w:rsidR="00B146F4">
        <w:rPr>
          <w:rFonts w:ascii="Times New Roman" w:hAnsi="Times New Roman" w:cs="Times New Roman"/>
          <w:sz w:val="24"/>
          <w:szCs w:val="24"/>
        </w:rPr>
        <w:t>Defensa de niños, niñas y adolescentes</w:t>
      </w:r>
      <w:r w:rsidR="00B146F4" w:rsidRPr="00E66343">
        <w:rPr>
          <w:rFonts w:ascii="Times New Roman" w:hAnsi="Times New Roman" w:cs="Times New Roman"/>
          <w:b/>
          <w:sz w:val="24"/>
          <w:szCs w:val="24"/>
        </w:rPr>
        <w:t>.</w:t>
      </w:r>
      <w:r w:rsidRPr="00E66343">
        <w:rPr>
          <w:rFonts w:ascii="Times New Roman" w:hAnsi="Times New Roman" w:cs="Times New Roman"/>
          <w:sz w:val="24"/>
          <w:szCs w:val="24"/>
        </w:rPr>
        <w:t xml:space="preserve"> </w:t>
      </w:r>
      <w:r w:rsidRPr="00E04961">
        <w:rPr>
          <w:rFonts w:ascii="Times New Roman" w:hAnsi="Times New Roman" w:cs="Times New Roman"/>
          <w:sz w:val="24"/>
          <w:szCs w:val="24"/>
        </w:rPr>
        <w:t>Regidor</w:t>
      </w:r>
      <w:r w:rsidR="00B146F4">
        <w:rPr>
          <w:rFonts w:ascii="Times New Roman" w:hAnsi="Times New Roman" w:cs="Times New Roman"/>
          <w:sz w:val="24"/>
          <w:szCs w:val="24"/>
        </w:rPr>
        <w:t>a</w:t>
      </w:r>
      <w:r w:rsidRPr="00E049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Lic. </w:t>
      </w:r>
      <w:r w:rsidR="00B146F4">
        <w:rPr>
          <w:rFonts w:ascii="Times New Roman" w:hAnsi="Times New Roman" w:cs="Times New Roman"/>
          <w:sz w:val="24"/>
          <w:szCs w:val="24"/>
        </w:rPr>
        <w:t>Irma Yolanda Reynoso Mercado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Presenten.</w:t>
      </w:r>
    </w:p>
    <w:p w:rsidR="00ED099B" w:rsidRPr="00F65EF5" w:rsidRDefault="00ED099B" w:rsidP="00ED099B">
      <w:pPr>
        <w:pStyle w:val="Prrafodelista"/>
        <w:spacing w:after="0" w:line="240" w:lineRule="auto"/>
        <w:ind w:left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099B" w:rsidRPr="00616D3F" w:rsidRDefault="00ED099B" w:rsidP="006B7E86">
      <w:pPr>
        <w:spacing w:line="480" w:lineRule="auto"/>
        <w:ind w:firstLine="357"/>
        <w:jc w:val="both"/>
        <w:rPr>
          <w:sz w:val="24"/>
          <w:szCs w:val="24"/>
        </w:rPr>
      </w:pPr>
      <w:r w:rsidRPr="00616D3F">
        <w:rPr>
          <w:sz w:val="24"/>
          <w:szCs w:val="24"/>
        </w:rPr>
        <w:t xml:space="preserve">En </w:t>
      </w:r>
      <w:r>
        <w:rPr>
          <w:sz w:val="24"/>
          <w:szCs w:val="24"/>
        </w:rPr>
        <w:t>razón que existió</w:t>
      </w:r>
      <w:r w:rsidRPr="00616D3F">
        <w:rPr>
          <w:sz w:val="24"/>
          <w:szCs w:val="24"/>
        </w:rPr>
        <w:t xml:space="preserve"> la</w:t>
      </w:r>
      <w:r w:rsidRPr="00616D3F">
        <w:rPr>
          <w:b/>
          <w:sz w:val="24"/>
          <w:szCs w:val="24"/>
        </w:rPr>
        <w:t xml:space="preserve"> </w:t>
      </w:r>
      <w:r w:rsidRPr="00737435">
        <w:rPr>
          <w:sz w:val="24"/>
          <w:szCs w:val="24"/>
        </w:rPr>
        <w:t>Totalidad de los asistentes</w:t>
      </w:r>
      <w:r>
        <w:rPr>
          <w:sz w:val="24"/>
          <w:szCs w:val="24"/>
        </w:rPr>
        <w:t>;</w:t>
      </w:r>
      <w:r w:rsidRPr="00737435">
        <w:rPr>
          <w:sz w:val="24"/>
          <w:szCs w:val="24"/>
        </w:rPr>
        <w:t xml:space="preserve"> por ende, estaban presente los tres integrantes</w:t>
      </w:r>
      <w:r>
        <w:rPr>
          <w:sz w:val="24"/>
          <w:szCs w:val="24"/>
        </w:rPr>
        <w:t>,</w:t>
      </w:r>
      <w:r w:rsidRPr="00951999">
        <w:rPr>
          <w:b/>
          <w:sz w:val="24"/>
          <w:szCs w:val="24"/>
        </w:rPr>
        <w:t xml:space="preserve"> </w:t>
      </w:r>
      <w:r w:rsidRPr="00737435">
        <w:rPr>
          <w:sz w:val="24"/>
          <w:szCs w:val="24"/>
        </w:rPr>
        <w:t>y</w:t>
      </w:r>
      <w:r>
        <w:rPr>
          <w:b/>
          <w:sz w:val="24"/>
          <w:szCs w:val="24"/>
        </w:rPr>
        <w:t xml:space="preserve"> </w:t>
      </w:r>
      <w:r w:rsidRPr="00951999">
        <w:rPr>
          <w:sz w:val="24"/>
          <w:szCs w:val="24"/>
        </w:rPr>
        <w:t>c</w:t>
      </w:r>
      <w:r w:rsidRPr="00616D3F">
        <w:rPr>
          <w:sz w:val="24"/>
          <w:szCs w:val="24"/>
        </w:rPr>
        <w:t>on base en el artículo 90 del Reglamento del Gobierno y de la Administración Pública</w:t>
      </w:r>
      <w:r>
        <w:rPr>
          <w:sz w:val="24"/>
          <w:szCs w:val="24"/>
        </w:rPr>
        <w:t xml:space="preserve"> declaró que existía</w:t>
      </w:r>
      <w:r w:rsidRPr="00616D3F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Quórum L</w:t>
      </w:r>
      <w:r w:rsidRPr="00616D3F">
        <w:rPr>
          <w:i/>
          <w:sz w:val="24"/>
          <w:szCs w:val="24"/>
        </w:rPr>
        <w:t>egal</w:t>
      </w:r>
      <w:r w:rsidRPr="00616D3F">
        <w:rPr>
          <w:sz w:val="24"/>
          <w:szCs w:val="24"/>
        </w:rPr>
        <w:t xml:space="preserve"> para sesionar y </w:t>
      </w:r>
      <w:r>
        <w:rPr>
          <w:sz w:val="24"/>
          <w:szCs w:val="24"/>
        </w:rPr>
        <w:t>fueron</w:t>
      </w:r>
      <w:r w:rsidRPr="00616D3F">
        <w:rPr>
          <w:sz w:val="24"/>
          <w:szCs w:val="24"/>
        </w:rPr>
        <w:t xml:space="preserve"> válidos todos los acuerdos a los que se </w:t>
      </w:r>
      <w:r>
        <w:rPr>
          <w:sz w:val="24"/>
          <w:szCs w:val="24"/>
        </w:rPr>
        <w:t>llegaron en es</w:t>
      </w:r>
      <w:r w:rsidRPr="00616D3F">
        <w:rPr>
          <w:sz w:val="24"/>
          <w:szCs w:val="24"/>
        </w:rPr>
        <w:t xml:space="preserve">a sesión. </w:t>
      </w:r>
      <w:r>
        <w:rPr>
          <w:sz w:val="24"/>
          <w:szCs w:val="24"/>
        </w:rPr>
        <w:t>A lo cual,</w:t>
      </w:r>
      <w:r w:rsidRPr="00616D3F">
        <w:rPr>
          <w:sz w:val="24"/>
          <w:szCs w:val="24"/>
        </w:rPr>
        <w:t xml:space="preserve"> les </w:t>
      </w:r>
      <w:r>
        <w:rPr>
          <w:sz w:val="24"/>
          <w:szCs w:val="24"/>
        </w:rPr>
        <w:t>propuso</w:t>
      </w:r>
      <w:r w:rsidRPr="00616D3F">
        <w:rPr>
          <w:sz w:val="24"/>
          <w:szCs w:val="24"/>
        </w:rPr>
        <w:t xml:space="preserve"> el </w:t>
      </w:r>
      <w:r>
        <w:rPr>
          <w:sz w:val="24"/>
          <w:szCs w:val="24"/>
        </w:rPr>
        <w:t>desarrollo del siguiente orden del día:</w:t>
      </w:r>
    </w:p>
    <w:p w:rsidR="004A747D" w:rsidRPr="004A747D" w:rsidRDefault="004A747D" w:rsidP="004A747D">
      <w:pPr>
        <w:spacing w:after="0" w:line="240" w:lineRule="auto"/>
        <w:jc w:val="both"/>
        <w:rPr>
          <w:rFonts w:asciiTheme="minorHAnsi" w:hAnsiTheme="minorHAnsi" w:cstheme="minorHAnsi"/>
          <w:sz w:val="24"/>
          <w:szCs w:val="28"/>
        </w:rPr>
      </w:pPr>
      <w:r w:rsidRPr="004A747D">
        <w:rPr>
          <w:rFonts w:asciiTheme="minorHAnsi" w:hAnsiTheme="minorHAnsi" w:cstheme="minorHAnsi"/>
          <w:sz w:val="24"/>
          <w:szCs w:val="28"/>
        </w:rPr>
        <w:t xml:space="preserve">1.- Lista de Asistencia, verificación y Declaración del </w:t>
      </w:r>
      <w:r w:rsidRPr="004A747D">
        <w:rPr>
          <w:rFonts w:asciiTheme="minorHAnsi" w:hAnsiTheme="minorHAnsi" w:cstheme="minorHAnsi"/>
          <w:i/>
          <w:sz w:val="24"/>
          <w:szCs w:val="28"/>
        </w:rPr>
        <w:t>Q</w:t>
      </w:r>
      <w:r w:rsidR="00A85888">
        <w:rPr>
          <w:rFonts w:asciiTheme="minorHAnsi" w:hAnsiTheme="minorHAnsi" w:cstheme="minorHAnsi"/>
          <w:i/>
          <w:sz w:val="24"/>
          <w:szCs w:val="28"/>
        </w:rPr>
        <w:t>uó</w:t>
      </w:r>
      <w:r w:rsidRPr="004A747D">
        <w:rPr>
          <w:rFonts w:asciiTheme="minorHAnsi" w:hAnsiTheme="minorHAnsi" w:cstheme="minorHAnsi"/>
          <w:i/>
          <w:sz w:val="24"/>
          <w:szCs w:val="28"/>
        </w:rPr>
        <w:t>rum legal</w:t>
      </w:r>
      <w:r w:rsidRPr="004A747D">
        <w:rPr>
          <w:rFonts w:asciiTheme="minorHAnsi" w:hAnsiTheme="minorHAnsi" w:cstheme="minorHAnsi"/>
          <w:sz w:val="24"/>
          <w:szCs w:val="28"/>
        </w:rPr>
        <w:t xml:space="preserve"> para sesionar.</w:t>
      </w:r>
    </w:p>
    <w:p w:rsidR="004A747D" w:rsidRPr="004A747D" w:rsidRDefault="004A747D" w:rsidP="004A747D">
      <w:pPr>
        <w:spacing w:after="0" w:line="240" w:lineRule="auto"/>
        <w:jc w:val="both"/>
        <w:rPr>
          <w:rFonts w:asciiTheme="minorHAnsi" w:hAnsiTheme="minorHAnsi" w:cstheme="minorHAnsi"/>
          <w:sz w:val="24"/>
          <w:szCs w:val="28"/>
        </w:rPr>
      </w:pPr>
      <w:r w:rsidRPr="004A747D">
        <w:rPr>
          <w:rFonts w:asciiTheme="minorHAnsi" w:hAnsiTheme="minorHAnsi" w:cstheme="minorHAnsi"/>
          <w:sz w:val="24"/>
          <w:szCs w:val="28"/>
        </w:rPr>
        <w:t>2.-Aprobación del orden del día.</w:t>
      </w:r>
    </w:p>
    <w:p w:rsidR="004A747D" w:rsidRPr="004A747D" w:rsidRDefault="004A747D" w:rsidP="004A747D">
      <w:pPr>
        <w:spacing w:after="0" w:line="240" w:lineRule="auto"/>
        <w:jc w:val="both"/>
        <w:rPr>
          <w:rFonts w:asciiTheme="minorHAnsi" w:hAnsiTheme="minorHAnsi" w:cstheme="minorHAnsi"/>
          <w:sz w:val="24"/>
          <w:szCs w:val="28"/>
          <w:lang w:val="es-HN"/>
        </w:rPr>
      </w:pPr>
      <w:r w:rsidRPr="004A747D">
        <w:rPr>
          <w:rFonts w:asciiTheme="minorHAnsi" w:hAnsiTheme="minorHAnsi" w:cstheme="minorHAnsi"/>
          <w:sz w:val="24"/>
          <w:szCs w:val="28"/>
        </w:rPr>
        <w:t xml:space="preserve">3.- </w:t>
      </w:r>
      <w:r w:rsidRPr="004A747D">
        <w:rPr>
          <w:rFonts w:asciiTheme="minorHAnsi" w:hAnsiTheme="minorHAnsi" w:cstheme="minorHAnsi"/>
          <w:sz w:val="24"/>
          <w:szCs w:val="28"/>
          <w:lang w:val="es-HN"/>
        </w:rPr>
        <w:t xml:space="preserve">Informe a la Comisión Edilicia Permanente de Defensa de Niños, Niñas y Adolescentes. </w:t>
      </w:r>
    </w:p>
    <w:p w:rsidR="004A747D" w:rsidRPr="004A747D" w:rsidRDefault="004A747D" w:rsidP="004A747D">
      <w:pPr>
        <w:spacing w:after="0" w:line="240" w:lineRule="auto"/>
        <w:jc w:val="both"/>
        <w:rPr>
          <w:rFonts w:asciiTheme="minorHAnsi" w:hAnsiTheme="minorHAnsi" w:cstheme="minorHAnsi"/>
          <w:sz w:val="24"/>
          <w:szCs w:val="28"/>
        </w:rPr>
      </w:pPr>
      <w:r w:rsidRPr="004A747D">
        <w:rPr>
          <w:rFonts w:asciiTheme="minorHAnsi" w:hAnsiTheme="minorHAnsi" w:cstheme="minorHAnsi"/>
          <w:sz w:val="24"/>
          <w:szCs w:val="28"/>
        </w:rPr>
        <w:t xml:space="preserve">4.- Asuntos Generales.   </w:t>
      </w:r>
    </w:p>
    <w:p w:rsidR="004A747D" w:rsidRDefault="004A747D" w:rsidP="004A747D">
      <w:pPr>
        <w:spacing w:after="0" w:line="240" w:lineRule="auto"/>
        <w:jc w:val="both"/>
        <w:rPr>
          <w:rFonts w:asciiTheme="minorHAnsi" w:hAnsiTheme="minorHAnsi" w:cstheme="minorHAnsi"/>
          <w:sz w:val="24"/>
          <w:szCs w:val="28"/>
        </w:rPr>
      </w:pPr>
      <w:r w:rsidRPr="004A747D">
        <w:rPr>
          <w:rFonts w:asciiTheme="minorHAnsi" w:hAnsiTheme="minorHAnsi" w:cstheme="minorHAnsi"/>
          <w:sz w:val="24"/>
          <w:szCs w:val="28"/>
        </w:rPr>
        <w:t>5. Clausura de la Sesión.</w:t>
      </w:r>
    </w:p>
    <w:p w:rsidR="004A747D" w:rsidRDefault="004A747D" w:rsidP="004A747D">
      <w:pPr>
        <w:spacing w:after="0" w:line="240" w:lineRule="auto"/>
        <w:jc w:val="both"/>
        <w:rPr>
          <w:rFonts w:asciiTheme="minorHAnsi" w:hAnsiTheme="minorHAnsi" w:cstheme="minorHAnsi"/>
          <w:sz w:val="24"/>
          <w:szCs w:val="28"/>
        </w:rPr>
      </w:pPr>
    </w:p>
    <w:p w:rsidR="007379CC" w:rsidRPr="007379CC" w:rsidRDefault="004A747D" w:rsidP="007379CC">
      <w:pPr>
        <w:spacing w:line="48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Por lo cual, y</w:t>
      </w:r>
      <w:r w:rsidRPr="00616D3F">
        <w:rPr>
          <w:sz w:val="24"/>
          <w:szCs w:val="24"/>
        </w:rPr>
        <w:t xml:space="preserve"> en votación económica, somet</w:t>
      </w:r>
      <w:r>
        <w:rPr>
          <w:sz w:val="24"/>
          <w:szCs w:val="24"/>
        </w:rPr>
        <w:t>ió</w:t>
      </w:r>
      <w:r w:rsidRPr="00616D3F">
        <w:rPr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 w:rsidRPr="00616D3F">
        <w:rPr>
          <w:sz w:val="24"/>
          <w:szCs w:val="24"/>
        </w:rPr>
        <w:t xml:space="preserve"> su aprobación el orden </w:t>
      </w:r>
      <w:r>
        <w:rPr>
          <w:sz w:val="24"/>
          <w:szCs w:val="24"/>
        </w:rPr>
        <w:t>aludido. El cual, fue aprobado por unanimidad con tres votos</w:t>
      </w:r>
      <w:r w:rsidRPr="00616D3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16D3F">
        <w:rPr>
          <w:sz w:val="24"/>
          <w:szCs w:val="24"/>
        </w:rPr>
        <w:t>En virtud de lo an</w:t>
      </w:r>
      <w:r>
        <w:rPr>
          <w:sz w:val="24"/>
          <w:szCs w:val="24"/>
        </w:rPr>
        <w:t>terior, y toda vez que ya se habían desahogado tanto el</w:t>
      </w:r>
      <w:r w:rsidRPr="00616D3F">
        <w:rPr>
          <w:sz w:val="24"/>
          <w:szCs w:val="24"/>
        </w:rPr>
        <w:t xml:space="preserve"> </w:t>
      </w:r>
      <w:proofErr w:type="gramStart"/>
      <w:r w:rsidRPr="00616D3F">
        <w:rPr>
          <w:b/>
          <w:sz w:val="24"/>
          <w:szCs w:val="24"/>
        </w:rPr>
        <w:t>primero</w:t>
      </w:r>
      <w:proofErr w:type="gramEnd"/>
      <w:r w:rsidRPr="00616D3F">
        <w:rPr>
          <w:b/>
          <w:sz w:val="24"/>
          <w:szCs w:val="24"/>
        </w:rPr>
        <w:t xml:space="preserve"> </w:t>
      </w:r>
      <w:r w:rsidRPr="00616D3F">
        <w:rPr>
          <w:sz w:val="24"/>
          <w:szCs w:val="24"/>
        </w:rPr>
        <w:t>así como el</w:t>
      </w:r>
      <w:r w:rsidRPr="00616D3F">
        <w:rPr>
          <w:b/>
          <w:sz w:val="24"/>
          <w:szCs w:val="24"/>
        </w:rPr>
        <w:t xml:space="preserve"> segundo </w:t>
      </w:r>
      <w:r>
        <w:rPr>
          <w:sz w:val="24"/>
          <w:szCs w:val="24"/>
        </w:rPr>
        <w:t>punto de la Orden del día</w:t>
      </w:r>
      <w:r w:rsidRPr="00616D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hizo del </w:t>
      </w:r>
      <w:r w:rsidRPr="00616D3F">
        <w:rPr>
          <w:sz w:val="24"/>
          <w:szCs w:val="24"/>
        </w:rPr>
        <w:t>conocimiento</w:t>
      </w:r>
      <w:r>
        <w:rPr>
          <w:sz w:val="24"/>
          <w:szCs w:val="24"/>
        </w:rPr>
        <w:t xml:space="preserve"> a los miembros integrantes de la comisión y a los asistentes,</w:t>
      </w:r>
      <w:r w:rsidRPr="00616D3F">
        <w:rPr>
          <w:sz w:val="24"/>
          <w:szCs w:val="24"/>
        </w:rPr>
        <w:t xml:space="preserve"> sobre la necesidad de continuar con los protocolos sugeridos por Ley de la Administración pública Municipal, artículo 33 bis </w:t>
      </w:r>
      <w:proofErr w:type="spellStart"/>
      <w:r w:rsidRPr="00616D3F">
        <w:rPr>
          <w:sz w:val="24"/>
          <w:szCs w:val="24"/>
        </w:rPr>
        <w:t>quinquies</w:t>
      </w:r>
      <w:proofErr w:type="spellEnd"/>
      <w:r w:rsidRPr="00616D3F">
        <w:rPr>
          <w:sz w:val="24"/>
          <w:szCs w:val="24"/>
        </w:rPr>
        <w:t xml:space="preserve"> en materia de Sanidad.</w:t>
      </w:r>
      <w:r>
        <w:rPr>
          <w:sz w:val="24"/>
          <w:szCs w:val="24"/>
        </w:rPr>
        <w:t xml:space="preserve"> En continuidad al desarrollo de la sesión,</w:t>
      </w:r>
      <w:r w:rsidRPr="00616D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respecto al </w:t>
      </w:r>
      <w:r w:rsidRPr="00616D3F">
        <w:rPr>
          <w:sz w:val="24"/>
          <w:szCs w:val="24"/>
        </w:rPr>
        <w:t xml:space="preserve">cumplimiento </w:t>
      </w:r>
      <w:r w:rsidRPr="00E02ACD">
        <w:rPr>
          <w:sz w:val="24"/>
          <w:szCs w:val="24"/>
        </w:rPr>
        <w:t>del</w:t>
      </w:r>
      <w:r w:rsidRPr="00616D3F">
        <w:rPr>
          <w:b/>
          <w:sz w:val="24"/>
          <w:szCs w:val="24"/>
        </w:rPr>
        <w:t xml:space="preserve"> tercer</w:t>
      </w:r>
      <w:r w:rsidRPr="00616D3F">
        <w:rPr>
          <w:sz w:val="24"/>
          <w:szCs w:val="24"/>
        </w:rPr>
        <w:t xml:space="preserve"> punto, </w:t>
      </w:r>
      <w:r>
        <w:rPr>
          <w:sz w:val="24"/>
          <w:szCs w:val="24"/>
        </w:rPr>
        <w:t>pidió al órgano edilicio presente comentaran</w:t>
      </w:r>
      <w:r w:rsidRPr="0037218E">
        <w:rPr>
          <w:sz w:val="24"/>
          <w:szCs w:val="24"/>
        </w:rPr>
        <w:t xml:space="preserve"> </w:t>
      </w:r>
      <w:r>
        <w:rPr>
          <w:sz w:val="24"/>
          <w:szCs w:val="24"/>
        </w:rPr>
        <w:t>sí existían</w:t>
      </w:r>
      <w:r w:rsidRPr="00616D3F">
        <w:rPr>
          <w:sz w:val="24"/>
          <w:szCs w:val="24"/>
        </w:rPr>
        <w:t xml:space="preserve"> observaciones </w:t>
      </w:r>
      <w:r>
        <w:rPr>
          <w:sz w:val="24"/>
          <w:szCs w:val="24"/>
        </w:rPr>
        <w:t>sobre e</w:t>
      </w:r>
      <w:r w:rsidRPr="00616D3F">
        <w:rPr>
          <w:sz w:val="24"/>
          <w:szCs w:val="24"/>
        </w:rPr>
        <w:t xml:space="preserve">l dictamen </w:t>
      </w:r>
      <w:r>
        <w:rPr>
          <w:sz w:val="24"/>
          <w:szCs w:val="24"/>
        </w:rPr>
        <w:t xml:space="preserve">con el cual </w:t>
      </w:r>
      <w:r w:rsidRPr="00616D3F">
        <w:rPr>
          <w:sz w:val="24"/>
          <w:szCs w:val="24"/>
        </w:rPr>
        <w:t xml:space="preserve">se desahogaría la </w:t>
      </w:r>
      <w:r w:rsidRPr="00616D3F">
        <w:rPr>
          <w:sz w:val="24"/>
          <w:szCs w:val="24"/>
        </w:rPr>
        <w:lastRenderedPageBreak/>
        <w:t xml:space="preserve">propuesta del Regidor. Oscar Vázquez Llamas; </w:t>
      </w:r>
      <w:r>
        <w:rPr>
          <w:sz w:val="24"/>
          <w:szCs w:val="24"/>
        </w:rPr>
        <w:t>relativo</w:t>
      </w:r>
      <w:r w:rsidRPr="00616D3F">
        <w:rPr>
          <w:sz w:val="24"/>
          <w:szCs w:val="24"/>
        </w:rPr>
        <w:t xml:space="preserve"> a la creac</w:t>
      </w:r>
      <w:r>
        <w:rPr>
          <w:sz w:val="24"/>
          <w:szCs w:val="24"/>
        </w:rPr>
        <w:t xml:space="preserve">ión de una Defensoría municipal, estableciendo que era el momento </w:t>
      </w:r>
      <w:r>
        <w:rPr>
          <w:rFonts w:asciiTheme="minorHAnsi" w:hAnsiTheme="minorHAnsi" w:cstheme="minorHAnsi"/>
          <w:sz w:val="24"/>
          <w:szCs w:val="24"/>
        </w:rPr>
        <w:t>de manifestarlo</w:t>
      </w:r>
      <w:r w:rsidRPr="00616D3F">
        <w:rPr>
          <w:rFonts w:asciiTheme="minorHAnsi" w:hAnsiTheme="minorHAnsi" w:cstheme="minorHAnsi"/>
          <w:sz w:val="24"/>
          <w:szCs w:val="24"/>
        </w:rPr>
        <w:t xml:space="preserve">.  </w:t>
      </w:r>
      <w:r>
        <w:rPr>
          <w:rFonts w:asciiTheme="minorHAnsi" w:hAnsiTheme="minorHAnsi" w:cstheme="minorHAnsi"/>
          <w:sz w:val="24"/>
          <w:szCs w:val="24"/>
        </w:rPr>
        <w:t xml:space="preserve">A lo cual, </w:t>
      </w:r>
      <w:r>
        <w:rPr>
          <w:rFonts w:asciiTheme="minorHAnsi" w:hAnsiTheme="minorHAnsi" w:cstheme="minorHAnsi"/>
          <w:sz w:val="24"/>
          <w:szCs w:val="24"/>
        </w:rPr>
        <w:t>el integrante vocal</w:t>
      </w:r>
      <w:r>
        <w:rPr>
          <w:rFonts w:asciiTheme="minorHAnsi" w:hAnsiTheme="minorHAnsi" w:cstheme="minorHAnsi"/>
          <w:sz w:val="24"/>
          <w:szCs w:val="24"/>
        </w:rPr>
        <w:t xml:space="preserve"> de la Comisión Edilicia de </w:t>
      </w:r>
      <w:r>
        <w:rPr>
          <w:rFonts w:asciiTheme="minorHAnsi" w:hAnsiTheme="minorHAnsi" w:cstheme="minorHAnsi"/>
          <w:sz w:val="24"/>
          <w:szCs w:val="24"/>
        </w:rPr>
        <w:t>Defensa de niños, niñas y adolescentes</w:t>
      </w:r>
      <w:r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Mtro. Francisco Juárez Piña no emitió</w:t>
      </w:r>
      <w:r>
        <w:rPr>
          <w:rFonts w:asciiTheme="minorHAnsi" w:hAnsiTheme="minorHAnsi" w:cstheme="minorHAnsi"/>
          <w:sz w:val="24"/>
          <w:szCs w:val="24"/>
        </w:rPr>
        <w:t xml:space="preserve"> comentario respectivo</w:t>
      </w:r>
      <w:r>
        <w:rPr>
          <w:rFonts w:asciiTheme="minorHAnsi" w:hAnsiTheme="minorHAnsi" w:cstheme="minorHAnsi"/>
          <w:sz w:val="24"/>
          <w:szCs w:val="24"/>
        </w:rPr>
        <w:t>, por su parte, la regidora, vocal. Lic. Irma Yolanda Reynoso Mercado; en concordancia</w:t>
      </w:r>
      <w:r w:rsidR="003A79A2">
        <w:rPr>
          <w:rFonts w:asciiTheme="minorHAnsi" w:hAnsiTheme="minorHAnsi" w:cstheme="minorHAnsi"/>
          <w:sz w:val="24"/>
          <w:szCs w:val="24"/>
        </w:rPr>
        <w:t xml:space="preserve"> a la solicitud del presidente</w:t>
      </w:r>
      <w:r>
        <w:rPr>
          <w:rFonts w:asciiTheme="minorHAnsi" w:hAnsiTheme="minorHAnsi" w:cstheme="minorHAnsi"/>
          <w:sz w:val="24"/>
          <w:szCs w:val="24"/>
        </w:rPr>
        <w:t>, realizaría la revisión respectiva</w:t>
      </w:r>
      <w:r>
        <w:rPr>
          <w:rFonts w:asciiTheme="minorHAnsi" w:hAnsiTheme="minorHAnsi" w:cstheme="minorHAnsi"/>
          <w:sz w:val="24"/>
          <w:szCs w:val="24"/>
        </w:rPr>
        <w:t xml:space="preserve">. No obstante, el Presidente de la Comisión Edilicia de </w:t>
      </w:r>
      <w:r w:rsidR="00710EFC">
        <w:rPr>
          <w:rFonts w:asciiTheme="minorHAnsi" w:hAnsiTheme="minorHAnsi" w:cstheme="minorHAnsi"/>
          <w:sz w:val="24"/>
          <w:szCs w:val="24"/>
        </w:rPr>
        <w:t>D</w:t>
      </w:r>
      <w:bookmarkStart w:id="0" w:name="_GoBack"/>
      <w:bookmarkEnd w:id="0"/>
      <w:r w:rsidR="00ED19DF">
        <w:rPr>
          <w:rFonts w:asciiTheme="minorHAnsi" w:hAnsiTheme="minorHAnsi" w:cstheme="minorHAnsi"/>
          <w:sz w:val="24"/>
          <w:szCs w:val="24"/>
        </w:rPr>
        <w:t>efensa de niños</w:t>
      </w:r>
      <w:r>
        <w:rPr>
          <w:rFonts w:asciiTheme="minorHAnsi" w:hAnsiTheme="minorHAnsi" w:cstheme="minorHAnsi"/>
          <w:sz w:val="24"/>
          <w:szCs w:val="24"/>
        </w:rPr>
        <w:t>,</w:t>
      </w:r>
      <w:r w:rsidR="00ED19DF">
        <w:rPr>
          <w:rFonts w:asciiTheme="minorHAnsi" w:hAnsiTheme="minorHAnsi" w:cstheme="minorHAnsi"/>
          <w:sz w:val="24"/>
          <w:szCs w:val="24"/>
        </w:rPr>
        <w:t xml:space="preserve"> niñas y adolescentes,</w:t>
      </w:r>
      <w:r>
        <w:rPr>
          <w:rFonts w:asciiTheme="minorHAnsi" w:hAnsiTheme="minorHAnsi" w:cstheme="minorHAnsi"/>
          <w:sz w:val="24"/>
          <w:szCs w:val="24"/>
        </w:rPr>
        <w:t xml:space="preserve"> regidor. Héctor Manuel Perfecto Rodríguez puntualizó que en el</w:t>
      </w:r>
      <w:r w:rsidRPr="00616D3F">
        <w:rPr>
          <w:sz w:val="24"/>
          <w:szCs w:val="24"/>
        </w:rPr>
        <w:t xml:space="preserve"> caso de</w:t>
      </w:r>
      <w:r>
        <w:rPr>
          <w:sz w:val="24"/>
          <w:szCs w:val="24"/>
        </w:rPr>
        <w:t xml:space="preserve"> que surgieran</w:t>
      </w:r>
      <w:r w:rsidRPr="00616D3F">
        <w:rPr>
          <w:sz w:val="24"/>
          <w:szCs w:val="24"/>
        </w:rPr>
        <w:t xml:space="preserve"> </w:t>
      </w:r>
      <w:r>
        <w:rPr>
          <w:sz w:val="24"/>
          <w:szCs w:val="24"/>
        </w:rPr>
        <w:t>observaciones</w:t>
      </w:r>
      <w:r w:rsidRPr="00616D3F">
        <w:rPr>
          <w:sz w:val="24"/>
          <w:szCs w:val="24"/>
        </w:rPr>
        <w:t xml:space="preserve"> posterior</w:t>
      </w:r>
      <w:r>
        <w:rPr>
          <w:sz w:val="24"/>
          <w:szCs w:val="24"/>
        </w:rPr>
        <w:t>es</w:t>
      </w:r>
      <w:r w:rsidRPr="00616D3F">
        <w:rPr>
          <w:sz w:val="24"/>
          <w:szCs w:val="24"/>
        </w:rPr>
        <w:t>,</w:t>
      </w:r>
      <w:r>
        <w:rPr>
          <w:sz w:val="24"/>
          <w:szCs w:val="24"/>
        </w:rPr>
        <w:t xml:space="preserve"> y</w:t>
      </w:r>
      <w:r w:rsidRPr="00616D3F">
        <w:rPr>
          <w:sz w:val="24"/>
          <w:szCs w:val="24"/>
        </w:rPr>
        <w:t xml:space="preserve"> </w:t>
      </w:r>
      <w:r>
        <w:rPr>
          <w:sz w:val="24"/>
          <w:szCs w:val="24"/>
        </w:rPr>
        <w:t>sí lo consideraban</w:t>
      </w:r>
      <w:r w:rsidRPr="00616D3F">
        <w:rPr>
          <w:sz w:val="24"/>
          <w:szCs w:val="24"/>
        </w:rPr>
        <w:t xml:space="preserve"> necesario,</w:t>
      </w:r>
      <w:r>
        <w:rPr>
          <w:sz w:val="24"/>
          <w:szCs w:val="24"/>
        </w:rPr>
        <w:t xml:space="preserve"> las</w:t>
      </w:r>
      <w:r w:rsidRPr="00616D3F">
        <w:rPr>
          <w:sz w:val="24"/>
          <w:szCs w:val="24"/>
        </w:rPr>
        <w:t xml:space="preserve"> </w:t>
      </w:r>
      <w:r>
        <w:rPr>
          <w:sz w:val="24"/>
          <w:szCs w:val="24"/>
        </w:rPr>
        <w:t>realizaran</w:t>
      </w:r>
      <w:r w:rsidRPr="00616D3F">
        <w:rPr>
          <w:sz w:val="24"/>
          <w:szCs w:val="24"/>
        </w:rPr>
        <w:t xml:space="preserve"> </w:t>
      </w:r>
      <w:r>
        <w:rPr>
          <w:sz w:val="24"/>
          <w:szCs w:val="24"/>
        </w:rPr>
        <w:t>e integrarán al</w:t>
      </w:r>
      <w:r w:rsidRPr="00616D3F">
        <w:rPr>
          <w:sz w:val="24"/>
          <w:szCs w:val="24"/>
        </w:rPr>
        <w:t xml:space="preserve"> correo electrónico</w:t>
      </w:r>
      <w:r>
        <w:rPr>
          <w:sz w:val="24"/>
          <w:szCs w:val="24"/>
        </w:rPr>
        <w:t xml:space="preserve"> habilitado</w:t>
      </w:r>
      <w:r w:rsidRPr="00616D3F">
        <w:rPr>
          <w:sz w:val="24"/>
          <w:szCs w:val="24"/>
        </w:rPr>
        <w:t xml:space="preserve"> </w:t>
      </w:r>
      <w:r>
        <w:rPr>
          <w:sz w:val="24"/>
          <w:szCs w:val="24"/>
        </w:rPr>
        <w:t>para enriquecimiento d</w:t>
      </w:r>
      <w:r w:rsidRPr="00616D3F">
        <w:rPr>
          <w:sz w:val="24"/>
          <w:szCs w:val="24"/>
        </w:rPr>
        <w:t>el documento.</w:t>
      </w:r>
      <w:r>
        <w:rPr>
          <w:sz w:val="24"/>
          <w:szCs w:val="24"/>
        </w:rPr>
        <w:t xml:space="preserve"> También</w:t>
      </w:r>
      <w:r w:rsidRPr="00616D3F">
        <w:rPr>
          <w:sz w:val="24"/>
          <w:szCs w:val="24"/>
        </w:rPr>
        <w:t xml:space="preserve"> </w:t>
      </w:r>
      <w:r>
        <w:rPr>
          <w:sz w:val="24"/>
          <w:szCs w:val="24"/>
        </w:rPr>
        <w:t>hizo de su conocimiento</w:t>
      </w:r>
      <w:r w:rsidRPr="00616D3F">
        <w:rPr>
          <w:sz w:val="24"/>
          <w:szCs w:val="24"/>
        </w:rPr>
        <w:t xml:space="preserve"> </w:t>
      </w:r>
      <w:r w:rsidR="003A79A2" w:rsidRPr="00616D3F">
        <w:rPr>
          <w:sz w:val="24"/>
          <w:szCs w:val="24"/>
        </w:rPr>
        <w:t>que,</w:t>
      </w:r>
      <w:r w:rsidRPr="00616D3F">
        <w:rPr>
          <w:sz w:val="24"/>
          <w:szCs w:val="24"/>
        </w:rPr>
        <w:t xml:space="preserve"> </w:t>
      </w:r>
      <w:r w:rsidR="003A79A2">
        <w:rPr>
          <w:sz w:val="24"/>
          <w:szCs w:val="24"/>
        </w:rPr>
        <w:t>al</w:t>
      </w:r>
      <w:r w:rsidRPr="00616D3F">
        <w:rPr>
          <w:sz w:val="24"/>
          <w:szCs w:val="24"/>
        </w:rPr>
        <w:t xml:space="preserve"> ser un trabajo conjunto, se </w:t>
      </w:r>
      <w:r>
        <w:rPr>
          <w:sz w:val="24"/>
          <w:szCs w:val="24"/>
        </w:rPr>
        <w:t>le</w:t>
      </w:r>
      <w:r w:rsidRPr="00616D3F">
        <w:rPr>
          <w:sz w:val="24"/>
          <w:szCs w:val="24"/>
        </w:rPr>
        <w:t xml:space="preserve">s </w:t>
      </w:r>
      <w:r>
        <w:rPr>
          <w:sz w:val="24"/>
          <w:szCs w:val="24"/>
        </w:rPr>
        <w:t>citaría</w:t>
      </w:r>
      <w:r w:rsidRPr="00616D3F">
        <w:rPr>
          <w:sz w:val="24"/>
          <w:szCs w:val="24"/>
        </w:rPr>
        <w:t>; en tiempo y forma, a sesión de Comisión Edilicia Colegiada</w:t>
      </w:r>
      <w:r>
        <w:rPr>
          <w:sz w:val="24"/>
          <w:szCs w:val="24"/>
        </w:rPr>
        <w:t xml:space="preserve"> para su </w:t>
      </w:r>
      <w:r w:rsidRPr="007379CC">
        <w:rPr>
          <w:sz w:val="24"/>
          <w:szCs w:val="24"/>
        </w:rPr>
        <w:t xml:space="preserve">desahogo y conclusión. </w:t>
      </w:r>
    </w:p>
    <w:p w:rsidR="004A747D" w:rsidRPr="007379CC" w:rsidRDefault="003C0EC3" w:rsidP="007379CC">
      <w:pPr>
        <w:spacing w:line="48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Les comunicó</w:t>
      </w:r>
      <w:r w:rsidR="007379CC" w:rsidRPr="007379CC">
        <w:rPr>
          <w:rFonts w:cs="Calibri"/>
          <w:sz w:val="24"/>
          <w:szCs w:val="24"/>
        </w:rPr>
        <w:t xml:space="preserve"> que </w:t>
      </w:r>
      <w:r>
        <w:rPr>
          <w:rFonts w:cs="Calibri"/>
          <w:sz w:val="24"/>
          <w:szCs w:val="24"/>
        </w:rPr>
        <w:t>e</w:t>
      </w:r>
      <w:r w:rsidR="007379CC" w:rsidRPr="007379CC">
        <w:rPr>
          <w:rFonts w:cs="Calibri"/>
          <w:sz w:val="24"/>
          <w:szCs w:val="24"/>
        </w:rPr>
        <w:t>l Reglamento de “</w:t>
      </w:r>
      <w:r>
        <w:rPr>
          <w:rFonts w:cs="Calibri"/>
          <w:sz w:val="24"/>
          <w:szCs w:val="24"/>
        </w:rPr>
        <w:t>Protección de los Derechos de niñas, n</w:t>
      </w:r>
      <w:r w:rsidR="007379CC" w:rsidRPr="007379CC">
        <w:rPr>
          <w:rFonts w:cs="Calibri"/>
          <w:sz w:val="24"/>
          <w:szCs w:val="24"/>
        </w:rPr>
        <w:t xml:space="preserve">iños y Adolescentes en el Municipio de San Pedro Tlaquepaque” </w:t>
      </w:r>
      <w:r>
        <w:rPr>
          <w:rFonts w:cs="Calibri"/>
          <w:sz w:val="24"/>
          <w:szCs w:val="24"/>
        </w:rPr>
        <w:t>está</w:t>
      </w:r>
      <w:r w:rsidR="007379CC" w:rsidRPr="007379C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 aras de recibir</w:t>
      </w:r>
      <w:r w:rsidR="007379CC" w:rsidRPr="007379CC">
        <w:rPr>
          <w:rFonts w:cs="Calibri"/>
          <w:sz w:val="24"/>
          <w:szCs w:val="24"/>
        </w:rPr>
        <w:t xml:space="preserve"> observaciones que realicen organismos de las OSC´S a efecto de involucrar las opiniones e integrar las más idóneas para no vulnerar lo relativo al </w:t>
      </w:r>
      <w:r w:rsidR="007379CC" w:rsidRPr="007379CC">
        <w:rPr>
          <w:rFonts w:cs="Calibri"/>
          <w:sz w:val="24"/>
          <w:szCs w:val="24"/>
        </w:rPr>
        <w:t>interés</w:t>
      </w:r>
      <w:r w:rsidR="007379CC" w:rsidRPr="007379CC">
        <w:rPr>
          <w:rFonts w:cs="Calibri"/>
          <w:sz w:val="24"/>
          <w:szCs w:val="24"/>
        </w:rPr>
        <w:t xml:space="preserve"> superior de la niñez</w:t>
      </w:r>
      <w:r w:rsidR="003A79A2">
        <w:rPr>
          <w:rFonts w:cs="Calibri"/>
          <w:sz w:val="24"/>
          <w:szCs w:val="24"/>
        </w:rPr>
        <w:t>. También,</w:t>
      </w:r>
      <w:r>
        <w:rPr>
          <w:rFonts w:cs="Calibri"/>
          <w:sz w:val="24"/>
          <w:szCs w:val="24"/>
        </w:rPr>
        <w:t xml:space="preserve"> se</w:t>
      </w:r>
      <w:r w:rsidR="007379CC" w:rsidRPr="007379CC">
        <w:rPr>
          <w:rFonts w:cs="Calibri"/>
          <w:sz w:val="24"/>
          <w:szCs w:val="24"/>
        </w:rPr>
        <w:t xml:space="preserve"> </w:t>
      </w:r>
      <w:r w:rsidR="007379CC" w:rsidRPr="007379CC">
        <w:rPr>
          <w:rFonts w:cs="Calibri"/>
          <w:sz w:val="24"/>
          <w:szCs w:val="24"/>
        </w:rPr>
        <w:t>sostuvo reunión de trabajo con la Delegada municipal de la Procuraduría de Protección a niñas, niños y adolescentes de San Pedro Tlaquepaque, Jalisco. Con ella se trataron aspectos procedimentales</w:t>
      </w:r>
      <w:r w:rsidR="003A79A2">
        <w:rPr>
          <w:rFonts w:cs="Calibri"/>
          <w:sz w:val="24"/>
          <w:szCs w:val="24"/>
        </w:rPr>
        <w:t xml:space="preserve"> en el manejo de menores y adolescentes en conflicto con la ley que son recibidos </w:t>
      </w:r>
      <w:r w:rsidR="00A53045">
        <w:rPr>
          <w:rFonts w:cs="Calibri"/>
          <w:sz w:val="24"/>
          <w:szCs w:val="24"/>
        </w:rPr>
        <w:t>por el personal</w:t>
      </w:r>
      <w:r w:rsidR="003A79A2">
        <w:rPr>
          <w:rFonts w:cs="Calibri"/>
          <w:sz w:val="24"/>
          <w:szCs w:val="24"/>
        </w:rPr>
        <w:t xml:space="preserve"> </w:t>
      </w:r>
      <w:r w:rsidR="00A53045">
        <w:rPr>
          <w:rFonts w:cs="Calibri"/>
          <w:sz w:val="24"/>
          <w:szCs w:val="24"/>
        </w:rPr>
        <w:t>d</w:t>
      </w:r>
      <w:r w:rsidR="007379CC" w:rsidRPr="007379CC">
        <w:rPr>
          <w:rFonts w:cs="Calibri"/>
          <w:sz w:val="24"/>
          <w:szCs w:val="24"/>
        </w:rPr>
        <w:t>el Centro de Atención a Niños, Niñas y Adolescentes</w:t>
      </w:r>
      <w:r w:rsidR="00A53045">
        <w:rPr>
          <w:rFonts w:cs="Calibri"/>
          <w:sz w:val="24"/>
          <w:szCs w:val="24"/>
        </w:rPr>
        <w:t xml:space="preserve"> en el municipio</w:t>
      </w:r>
      <w:r w:rsidR="007379CC" w:rsidRPr="007379CC">
        <w:rPr>
          <w:rFonts w:cs="Calibri"/>
          <w:sz w:val="24"/>
          <w:szCs w:val="24"/>
        </w:rPr>
        <w:t xml:space="preserve"> (C.A.N.N.A.T)</w:t>
      </w:r>
      <w:r w:rsidR="00943F93">
        <w:rPr>
          <w:rFonts w:cs="Calibri"/>
          <w:sz w:val="24"/>
          <w:szCs w:val="24"/>
        </w:rPr>
        <w:t xml:space="preserve"> todo a</w:t>
      </w:r>
      <w:r w:rsidR="007379CC" w:rsidRPr="007379CC">
        <w:rPr>
          <w:rFonts w:cs="Calibri"/>
          <w:sz w:val="24"/>
          <w:szCs w:val="24"/>
        </w:rPr>
        <w:t xml:space="preserve"> efecto de optimizar la funcionalidad del C.A.N.N.A.T y </w:t>
      </w:r>
      <w:r w:rsidR="00943F93">
        <w:rPr>
          <w:rFonts w:cs="Calibri"/>
          <w:sz w:val="24"/>
          <w:szCs w:val="24"/>
        </w:rPr>
        <w:t>plasmarlo en</w:t>
      </w:r>
      <w:r w:rsidR="007379CC" w:rsidRPr="007379CC">
        <w:rPr>
          <w:rFonts w:cs="Calibri"/>
          <w:sz w:val="24"/>
          <w:szCs w:val="24"/>
        </w:rPr>
        <w:t xml:space="preserve"> el reglamento respectivo</w:t>
      </w:r>
      <w:r w:rsidR="00943F93">
        <w:rPr>
          <w:rFonts w:cs="Calibri"/>
          <w:sz w:val="24"/>
          <w:szCs w:val="24"/>
        </w:rPr>
        <w:t>; ahí también</w:t>
      </w:r>
      <w:r w:rsidR="007379CC" w:rsidRPr="007379CC">
        <w:rPr>
          <w:rFonts w:cs="Calibri"/>
          <w:sz w:val="24"/>
          <w:szCs w:val="24"/>
        </w:rPr>
        <w:t xml:space="preserve"> se apuntalaron aspectos relativos al actua</w:t>
      </w:r>
      <w:r w:rsidR="00A53045">
        <w:rPr>
          <w:rFonts w:cs="Calibri"/>
          <w:sz w:val="24"/>
          <w:szCs w:val="24"/>
        </w:rPr>
        <w:t>r de las autoridades municipales.</w:t>
      </w:r>
      <w:r w:rsidR="007379CC" w:rsidRPr="007379CC">
        <w:rPr>
          <w:rFonts w:cs="Calibri"/>
          <w:sz w:val="24"/>
          <w:szCs w:val="24"/>
        </w:rPr>
        <w:t xml:space="preserve"> </w:t>
      </w:r>
    </w:p>
    <w:p w:rsidR="0086417C" w:rsidRPr="00616D3F" w:rsidRDefault="0086417C" w:rsidP="0086417C">
      <w:pPr>
        <w:spacing w:after="0" w:line="48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Para finalizar con la sesión de Comisión Edilicia de </w:t>
      </w:r>
      <w:r w:rsidR="00943F93">
        <w:rPr>
          <w:rFonts w:asciiTheme="minorHAnsi" w:hAnsiTheme="minorHAnsi" w:cstheme="minorHAnsi"/>
          <w:sz w:val="24"/>
          <w:szCs w:val="24"/>
        </w:rPr>
        <w:t>Defensa de niños</w:t>
      </w:r>
      <w:r w:rsidRPr="00616D3F">
        <w:rPr>
          <w:rFonts w:asciiTheme="minorHAnsi" w:hAnsiTheme="minorHAnsi" w:cstheme="minorHAnsi"/>
          <w:sz w:val="24"/>
          <w:szCs w:val="24"/>
        </w:rPr>
        <w:t>,</w:t>
      </w:r>
      <w:r w:rsidR="00943F93">
        <w:rPr>
          <w:rFonts w:asciiTheme="minorHAnsi" w:hAnsiTheme="minorHAnsi" w:cstheme="minorHAnsi"/>
          <w:sz w:val="24"/>
          <w:szCs w:val="24"/>
        </w:rPr>
        <w:t xml:space="preserve"> niñas y Adolescentes,</w:t>
      </w:r>
      <w:r w:rsidRPr="00616D3F">
        <w:rPr>
          <w:rFonts w:asciiTheme="minorHAnsi" w:hAnsiTheme="minorHAnsi" w:cstheme="minorHAnsi"/>
          <w:sz w:val="24"/>
          <w:szCs w:val="24"/>
        </w:rPr>
        <w:t xml:space="preserve"> respecto al </w:t>
      </w:r>
      <w:r w:rsidRPr="00616D3F">
        <w:rPr>
          <w:rFonts w:asciiTheme="minorHAnsi" w:hAnsiTheme="minorHAnsi" w:cstheme="minorHAnsi"/>
          <w:b/>
          <w:sz w:val="24"/>
          <w:szCs w:val="24"/>
        </w:rPr>
        <w:t xml:space="preserve">cuarto </w:t>
      </w:r>
      <w:r w:rsidRPr="00616D3F">
        <w:rPr>
          <w:rFonts w:asciiTheme="minorHAnsi" w:hAnsiTheme="minorHAnsi" w:cstheme="minorHAnsi"/>
          <w:sz w:val="24"/>
          <w:szCs w:val="24"/>
        </w:rPr>
        <w:t>punto de la orden del día, sobre Asuntos Generales,</w:t>
      </w:r>
      <w:r>
        <w:rPr>
          <w:rFonts w:asciiTheme="minorHAnsi" w:hAnsiTheme="minorHAnsi" w:cstheme="minorHAnsi"/>
          <w:sz w:val="24"/>
          <w:szCs w:val="24"/>
        </w:rPr>
        <w:t xml:space="preserve"> preguntó a los asistentes, sí tenían</w:t>
      </w:r>
      <w:r w:rsidRPr="00616D3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tema o asunto por</w:t>
      </w:r>
      <w:r w:rsidRPr="00616D3F">
        <w:rPr>
          <w:rFonts w:asciiTheme="minorHAnsi" w:hAnsiTheme="minorHAnsi" w:cstheme="minorHAnsi"/>
          <w:sz w:val="24"/>
          <w:szCs w:val="24"/>
        </w:rPr>
        <w:t xml:space="preserve"> manifestar.</w:t>
      </w:r>
      <w:r>
        <w:rPr>
          <w:rFonts w:asciiTheme="minorHAnsi" w:hAnsiTheme="minorHAnsi" w:cstheme="minorHAnsi"/>
          <w:sz w:val="24"/>
          <w:szCs w:val="24"/>
        </w:rPr>
        <w:t xml:space="preserve"> A lo cual, </w:t>
      </w:r>
      <w:r>
        <w:rPr>
          <w:rFonts w:asciiTheme="minorHAnsi" w:hAnsiTheme="minorHAnsi" w:cstheme="minorHAnsi"/>
          <w:sz w:val="24"/>
          <w:szCs w:val="24"/>
        </w:rPr>
        <w:t>los</w:t>
      </w:r>
      <w:r>
        <w:rPr>
          <w:rFonts w:asciiTheme="minorHAnsi" w:hAnsiTheme="minorHAnsi" w:cstheme="minorHAnsi"/>
          <w:sz w:val="24"/>
          <w:szCs w:val="24"/>
        </w:rPr>
        <w:t xml:space="preserve"> regidor</w:t>
      </w:r>
      <w:r>
        <w:rPr>
          <w:rFonts w:asciiTheme="minorHAnsi" w:hAnsiTheme="minorHAnsi" w:cstheme="minorHAnsi"/>
          <w:sz w:val="24"/>
          <w:szCs w:val="24"/>
        </w:rPr>
        <w:t>es</w:t>
      </w:r>
      <w:r>
        <w:rPr>
          <w:rFonts w:asciiTheme="minorHAnsi" w:hAnsiTheme="minorHAnsi" w:cstheme="minorHAnsi"/>
          <w:sz w:val="24"/>
          <w:szCs w:val="24"/>
        </w:rPr>
        <w:t xml:space="preserve"> vocal</w:t>
      </w:r>
      <w:r>
        <w:rPr>
          <w:rFonts w:asciiTheme="minorHAnsi" w:hAnsiTheme="minorHAnsi" w:cstheme="minorHAnsi"/>
          <w:sz w:val="24"/>
          <w:szCs w:val="24"/>
        </w:rPr>
        <w:t>es</w:t>
      </w:r>
      <w:r>
        <w:rPr>
          <w:rFonts w:asciiTheme="minorHAnsi" w:hAnsiTheme="minorHAnsi" w:cstheme="minorHAnsi"/>
          <w:sz w:val="24"/>
          <w:szCs w:val="24"/>
        </w:rPr>
        <w:t xml:space="preserve"> no hicieron uso de la voz. Por lo tanto, para el desahogo</w:t>
      </w:r>
      <w:r w:rsidRPr="00616D3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616D3F">
        <w:rPr>
          <w:rFonts w:asciiTheme="minorHAnsi" w:hAnsiTheme="minorHAnsi" w:cstheme="minorHAnsi"/>
          <w:sz w:val="24"/>
          <w:szCs w:val="24"/>
        </w:rPr>
        <w:t xml:space="preserve">el </w:t>
      </w:r>
      <w:r w:rsidRPr="00616D3F">
        <w:rPr>
          <w:rFonts w:asciiTheme="minorHAnsi" w:hAnsiTheme="minorHAnsi" w:cstheme="minorHAnsi"/>
          <w:b/>
          <w:sz w:val="24"/>
          <w:szCs w:val="24"/>
        </w:rPr>
        <w:t>quinto</w:t>
      </w:r>
      <w:r>
        <w:rPr>
          <w:rFonts w:asciiTheme="minorHAnsi" w:hAnsiTheme="minorHAnsi" w:cstheme="minorHAnsi"/>
          <w:sz w:val="24"/>
          <w:szCs w:val="24"/>
        </w:rPr>
        <w:t xml:space="preserve"> punto, declaró</w:t>
      </w:r>
      <w:r w:rsidRPr="00616D3F">
        <w:rPr>
          <w:rFonts w:asciiTheme="minorHAnsi" w:hAnsiTheme="minorHAnsi" w:cstheme="minorHAnsi"/>
          <w:sz w:val="24"/>
          <w:szCs w:val="24"/>
        </w:rPr>
        <w:t xml:space="preserve"> clausurada la sesión de la Comisión de </w:t>
      </w:r>
      <w:r w:rsidR="003A79A2">
        <w:rPr>
          <w:rFonts w:asciiTheme="minorHAnsi" w:hAnsiTheme="minorHAnsi" w:cstheme="minorHAnsi"/>
          <w:sz w:val="24"/>
          <w:szCs w:val="24"/>
        </w:rPr>
        <w:t>Defensa de niños, niñas y adolescentes</w:t>
      </w:r>
      <w:r w:rsidRPr="00616D3F">
        <w:rPr>
          <w:rFonts w:asciiTheme="minorHAnsi" w:hAnsiTheme="minorHAnsi" w:cstheme="minorHAnsi"/>
          <w:sz w:val="24"/>
          <w:szCs w:val="24"/>
        </w:rPr>
        <w:t xml:space="preserve"> siendo las</w:t>
      </w:r>
      <w:r w:rsidR="003A79A2">
        <w:rPr>
          <w:rFonts w:asciiTheme="minorHAnsi" w:hAnsiTheme="minorHAnsi" w:cstheme="minorHAnsi"/>
          <w:sz w:val="24"/>
          <w:szCs w:val="24"/>
        </w:rPr>
        <w:t xml:space="preserve"> 10:40</w:t>
      </w:r>
      <w:r>
        <w:rPr>
          <w:rFonts w:asciiTheme="minorHAnsi" w:hAnsiTheme="minorHAnsi" w:cstheme="minorHAnsi"/>
          <w:sz w:val="24"/>
          <w:szCs w:val="24"/>
        </w:rPr>
        <w:t xml:space="preserve"> am </w:t>
      </w:r>
      <w:r w:rsidRPr="00616D3F">
        <w:rPr>
          <w:rFonts w:asciiTheme="minorHAnsi" w:hAnsiTheme="minorHAnsi" w:cstheme="minorHAnsi"/>
          <w:sz w:val="24"/>
          <w:szCs w:val="24"/>
        </w:rPr>
        <w:t>del día de su inicio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86417C" w:rsidRPr="00616D3F" w:rsidRDefault="0086417C" w:rsidP="0086417C">
      <w:pPr>
        <w:spacing w:line="360" w:lineRule="auto"/>
        <w:jc w:val="center"/>
        <w:rPr>
          <w:sz w:val="24"/>
          <w:szCs w:val="24"/>
        </w:rPr>
      </w:pPr>
    </w:p>
    <w:p w:rsidR="0086417C" w:rsidRPr="00BA0C5C" w:rsidRDefault="0086417C" w:rsidP="0086417C">
      <w:pPr>
        <w:spacing w:after="0" w:line="240" w:lineRule="auto"/>
        <w:rPr>
          <w:rFonts w:cs="Calibri"/>
          <w:b/>
          <w:sz w:val="24"/>
          <w:szCs w:val="24"/>
        </w:rPr>
      </w:pPr>
    </w:p>
    <w:p w:rsidR="0086417C" w:rsidRPr="00BA0C5C" w:rsidRDefault="0086417C" w:rsidP="0086417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BA0C5C">
        <w:rPr>
          <w:rFonts w:cs="Calibri"/>
          <w:sz w:val="24"/>
          <w:szCs w:val="24"/>
        </w:rPr>
        <w:t>________________________________________</w:t>
      </w:r>
    </w:p>
    <w:p w:rsidR="0086417C" w:rsidRPr="00BA0C5C" w:rsidRDefault="0086417C" w:rsidP="0086417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BA0C5C">
        <w:rPr>
          <w:rFonts w:cs="Calibri"/>
          <w:b/>
          <w:sz w:val="24"/>
          <w:szCs w:val="24"/>
        </w:rPr>
        <w:t>Héctor Manuel Perfecto Rodríguez.</w:t>
      </w:r>
    </w:p>
    <w:p w:rsidR="0086417C" w:rsidRPr="00BA0C5C" w:rsidRDefault="0086417C" w:rsidP="0086417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BA0C5C">
        <w:rPr>
          <w:rFonts w:cs="Calibri"/>
          <w:b/>
          <w:sz w:val="24"/>
          <w:szCs w:val="24"/>
        </w:rPr>
        <w:t>Regidor</w:t>
      </w:r>
      <w:r w:rsidRPr="00BA0C5C">
        <w:rPr>
          <w:rFonts w:cs="Calibri"/>
          <w:sz w:val="24"/>
          <w:szCs w:val="24"/>
        </w:rPr>
        <w:t xml:space="preserve">. </w:t>
      </w:r>
    </w:p>
    <w:p w:rsidR="0086417C" w:rsidRPr="00BA0C5C" w:rsidRDefault="0086417C" w:rsidP="0086417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BA0C5C">
        <w:rPr>
          <w:rFonts w:cs="Calibri"/>
          <w:sz w:val="24"/>
          <w:szCs w:val="24"/>
        </w:rPr>
        <w:t xml:space="preserve">Presidente de la Comisión Edilicia Permanente de </w:t>
      </w:r>
      <w:r>
        <w:rPr>
          <w:rFonts w:cs="Calibri"/>
          <w:sz w:val="24"/>
          <w:szCs w:val="24"/>
        </w:rPr>
        <w:t>niños, niñas y adolescentes</w:t>
      </w:r>
      <w:r w:rsidRPr="00BA0C5C">
        <w:rPr>
          <w:rFonts w:cs="Calibri"/>
          <w:sz w:val="24"/>
          <w:szCs w:val="24"/>
        </w:rPr>
        <w:t>.</w:t>
      </w:r>
    </w:p>
    <w:p w:rsidR="0086417C" w:rsidRPr="00BA0C5C" w:rsidRDefault="0086417C" w:rsidP="0086417C">
      <w:pPr>
        <w:spacing w:after="0" w:line="240" w:lineRule="auto"/>
        <w:rPr>
          <w:rFonts w:cs="Calibri"/>
          <w:b/>
          <w:sz w:val="24"/>
          <w:szCs w:val="24"/>
        </w:rPr>
      </w:pPr>
    </w:p>
    <w:p w:rsidR="0086417C" w:rsidRPr="00BA0C5C" w:rsidRDefault="0086417C" w:rsidP="0086417C">
      <w:pPr>
        <w:spacing w:after="0" w:line="240" w:lineRule="auto"/>
        <w:rPr>
          <w:rFonts w:cs="Calibri"/>
          <w:b/>
          <w:sz w:val="24"/>
          <w:szCs w:val="24"/>
        </w:rPr>
      </w:pPr>
    </w:p>
    <w:p w:rsidR="0086417C" w:rsidRPr="00BA0C5C" w:rsidRDefault="0086417C" w:rsidP="0086417C">
      <w:pPr>
        <w:spacing w:after="0" w:line="240" w:lineRule="auto"/>
        <w:rPr>
          <w:rFonts w:cs="Calibri"/>
          <w:b/>
          <w:sz w:val="24"/>
          <w:szCs w:val="24"/>
        </w:rPr>
      </w:pPr>
    </w:p>
    <w:p w:rsidR="0086417C" w:rsidRPr="00BA0C5C" w:rsidRDefault="0086417C" w:rsidP="0086417C">
      <w:pPr>
        <w:spacing w:after="0" w:line="240" w:lineRule="auto"/>
        <w:rPr>
          <w:rFonts w:cs="Calibri"/>
          <w:b/>
          <w:sz w:val="24"/>
          <w:szCs w:val="24"/>
        </w:rPr>
      </w:pPr>
    </w:p>
    <w:p w:rsidR="0086417C" w:rsidRPr="00BA0C5C" w:rsidRDefault="0086417C" w:rsidP="0086417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BA0C5C">
        <w:rPr>
          <w:rFonts w:cs="Calibri"/>
          <w:sz w:val="24"/>
          <w:szCs w:val="24"/>
        </w:rPr>
        <w:t>___________________________________________</w:t>
      </w:r>
    </w:p>
    <w:p w:rsidR="0086417C" w:rsidRPr="00BA0C5C" w:rsidRDefault="0086417C" w:rsidP="0086417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BA0C5C">
        <w:rPr>
          <w:rFonts w:cs="Calibri"/>
          <w:b/>
          <w:sz w:val="24"/>
          <w:szCs w:val="24"/>
        </w:rPr>
        <w:t>Mtro.</w:t>
      </w:r>
      <w:r w:rsidR="00B60E1E">
        <w:rPr>
          <w:rFonts w:cs="Calibri"/>
          <w:b/>
          <w:sz w:val="24"/>
          <w:szCs w:val="24"/>
        </w:rPr>
        <w:t xml:space="preserve"> Francisco Juárez Piña</w:t>
      </w:r>
      <w:r w:rsidRPr="00BA0C5C">
        <w:rPr>
          <w:rFonts w:cs="Calibri"/>
          <w:b/>
          <w:sz w:val="24"/>
          <w:szCs w:val="24"/>
        </w:rPr>
        <w:t>.</w:t>
      </w:r>
    </w:p>
    <w:p w:rsidR="0086417C" w:rsidRPr="00BA0C5C" w:rsidRDefault="00B60E1E" w:rsidP="0086417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Regidor.</w:t>
      </w:r>
    </w:p>
    <w:p w:rsidR="0086417C" w:rsidRPr="00BA0C5C" w:rsidRDefault="0086417C" w:rsidP="0086417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BA0C5C">
        <w:rPr>
          <w:rFonts w:cs="Calibri"/>
          <w:sz w:val="24"/>
          <w:szCs w:val="24"/>
        </w:rPr>
        <w:t xml:space="preserve">Vocal de la Comisión Edilicia Permanente de </w:t>
      </w:r>
      <w:r>
        <w:rPr>
          <w:rFonts w:cs="Calibri"/>
          <w:sz w:val="24"/>
          <w:szCs w:val="24"/>
        </w:rPr>
        <w:t>niños, niñas y adolescentes</w:t>
      </w:r>
      <w:r w:rsidRPr="00BA0C5C">
        <w:rPr>
          <w:rFonts w:cs="Calibri"/>
          <w:sz w:val="24"/>
          <w:szCs w:val="24"/>
        </w:rPr>
        <w:t>.</w:t>
      </w:r>
    </w:p>
    <w:p w:rsidR="0086417C" w:rsidRPr="00BA0C5C" w:rsidRDefault="0086417C" w:rsidP="0086417C">
      <w:pPr>
        <w:spacing w:after="0" w:line="240" w:lineRule="auto"/>
        <w:rPr>
          <w:rFonts w:cs="Calibri"/>
          <w:b/>
          <w:sz w:val="24"/>
          <w:szCs w:val="24"/>
        </w:rPr>
      </w:pPr>
    </w:p>
    <w:p w:rsidR="0086417C" w:rsidRPr="00BA0C5C" w:rsidRDefault="0086417C" w:rsidP="0086417C">
      <w:pPr>
        <w:spacing w:after="0" w:line="240" w:lineRule="auto"/>
        <w:rPr>
          <w:rFonts w:cs="Calibri"/>
          <w:b/>
          <w:sz w:val="24"/>
          <w:szCs w:val="24"/>
        </w:rPr>
      </w:pPr>
    </w:p>
    <w:p w:rsidR="0086417C" w:rsidRPr="00BA0C5C" w:rsidRDefault="0086417C" w:rsidP="0086417C">
      <w:pPr>
        <w:spacing w:after="0" w:line="240" w:lineRule="auto"/>
        <w:rPr>
          <w:rFonts w:cs="Calibri"/>
          <w:b/>
          <w:sz w:val="24"/>
          <w:szCs w:val="24"/>
        </w:rPr>
      </w:pPr>
    </w:p>
    <w:p w:rsidR="0086417C" w:rsidRPr="00BA0C5C" w:rsidRDefault="0086417C" w:rsidP="0086417C">
      <w:pPr>
        <w:spacing w:after="0" w:line="240" w:lineRule="auto"/>
        <w:rPr>
          <w:rFonts w:cs="Calibri"/>
          <w:b/>
          <w:sz w:val="24"/>
          <w:szCs w:val="24"/>
        </w:rPr>
      </w:pPr>
    </w:p>
    <w:p w:rsidR="0086417C" w:rsidRPr="00BA0C5C" w:rsidRDefault="0086417C" w:rsidP="0086417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BA0C5C">
        <w:rPr>
          <w:rFonts w:cs="Calibri"/>
          <w:sz w:val="24"/>
          <w:szCs w:val="24"/>
        </w:rPr>
        <w:t>_____________________________________</w:t>
      </w:r>
    </w:p>
    <w:p w:rsidR="0086417C" w:rsidRPr="00BA0C5C" w:rsidRDefault="0086417C" w:rsidP="0086417C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BA0C5C">
        <w:rPr>
          <w:rFonts w:cs="Calibri"/>
          <w:b/>
          <w:sz w:val="24"/>
          <w:szCs w:val="24"/>
        </w:rPr>
        <w:t>Lic.</w:t>
      </w:r>
      <w:r w:rsidR="00B60E1E">
        <w:rPr>
          <w:rFonts w:cs="Calibri"/>
          <w:b/>
          <w:sz w:val="24"/>
          <w:szCs w:val="24"/>
        </w:rPr>
        <w:t xml:space="preserve"> Irma Yolanda Reynoso Mercado</w:t>
      </w:r>
      <w:r w:rsidRPr="00BA0C5C">
        <w:rPr>
          <w:rFonts w:cs="Calibri"/>
          <w:b/>
          <w:sz w:val="24"/>
          <w:szCs w:val="24"/>
        </w:rPr>
        <w:t>.</w:t>
      </w:r>
    </w:p>
    <w:p w:rsidR="0086417C" w:rsidRPr="00BA0C5C" w:rsidRDefault="0086417C" w:rsidP="0086417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BA0C5C">
        <w:rPr>
          <w:rFonts w:cs="Calibri"/>
          <w:b/>
          <w:sz w:val="24"/>
          <w:szCs w:val="24"/>
        </w:rPr>
        <w:t>Regidor</w:t>
      </w:r>
      <w:r w:rsidR="00B60E1E">
        <w:rPr>
          <w:rFonts w:cs="Calibri"/>
          <w:b/>
          <w:sz w:val="24"/>
          <w:szCs w:val="24"/>
        </w:rPr>
        <w:t>a</w:t>
      </w:r>
      <w:r w:rsidRPr="00BA0C5C">
        <w:rPr>
          <w:rFonts w:cs="Calibri"/>
          <w:b/>
          <w:sz w:val="24"/>
          <w:szCs w:val="24"/>
        </w:rPr>
        <w:t>.</w:t>
      </w:r>
    </w:p>
    <w:p w:rsidR="0086417C" w:rsidRPr="00BA0C5C" w:rsidRDefault="0086417C" w:rsidP="0086417C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BA0C5C">
        <w:rPr>
          <w:rFonts w:cs="Calibri"/>
          <w:sz w:val="24"/>
          <w:szCs w:val="24"/>
        </w:rPr>
        <w:t xml:space="preserve">Vocal de la </w:t>
      </w:r>
      <w:r>
        <w:rPr>
          <w:rFonts w:cs="Calibri"/>
          <w:sz w:val="24"/>
          <w:szCs w:val="24"/>
        </w:rPr>
        <w:t>Comisión Edilicia Permanente de</w:t>
      </w:r>
      <w:r w:rsidRPr="00BA0C5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niños, niñas y adolescentes</w:t>
      </w:r>
      <w:r w:rsidRPr="00BA0C5C">
        <w:rPr>
          <w:rFonts w:cs="Calibri"/>
          <w:sz w:val="24"/>
          <w:szCs w:val="24"/>
        </w:rPr>
        <w:t>.</w:t>
      </w:r>
    </w:p>
    <w:p w:rsidR="0086417C" w:rsidRPr="00BA0C5C" w:rsidRDefault="0086417C" w:rsidP="0086417C">
      <w:pPr>
        <w:rPr>
          <w:rFonts w:cs="Calibri"/>
          <w:sz w:val="24"/>
          <w:szCs w:val="24"/>
        </w:rPr>
      </w:pPr>
      <w:r w:rsidRPr="00BA0C5C">
        <w:rPr>
          <w:rFonts w:cs="Calibri"/>
          <w:sz w:val="24"/>
          <w:szCs w:val="24"/>
        </w:rPr>
        <w:tab/>
      </w:r>
    </w:p>
    <w:p w:rsidR="0086417C" w:rsidRPr="00BA0C5C" w:rsidRDefault="0086417C" w:rsidP="0086417C">
      <w:pPr>
        <w:jc w:val="both"/>
        <w:rPr>
          <w:rFonts w:cs="Calibri"/>
          <w:sz w:val="24"/>
          <w:szCs w:val="24"/>
        </w:rPr>
      </w:pPr>
    </w:p>
    <w:p w:rsidR="0086417C" w:rsidRPr="00BA0C5C" w:rsidRDefault="0086417C" w:rsidP="0086417C">
      <w:pPr>
        <w:rPr>
          <w:rFonts w:cs="Calibri"/>
          <w:sz w:val="24"/>
          <w:szCs w:val="24"/>
        </w:rPr>
      </w:pPr>
    </w:p>
    <w:p w:rsidR="0086417C" w:rsidRPr="0086417C" w:rsidRDefault="0086417C" w:rsidP="0086417C">
      <w:pPr>
        <w:spacing w:line="480" w:lineRule="auto"/>
        <w:ind w:firstLine="709"/>
        <w:jc w:val="both"/>
        <w:rPr>
          <w:rFonts w:cs="Calibri"/>
          <w:sz w:val="24"/>
          <w:szCs w:val="24"/>
        </w:rPr>
      </w:pPr>
    </w:p>
    <w:p w:rsidR="009E4BDA" w:rsidRPr="0086417C" w:rsidRDefault="00C15A9A" w:rsidP="0086417C">
      <w:pPr>
        <w:spacing w:line="480" w:lineRule="auto"/>
        <w:rPr>
          <w:sz w:val="20"/>
        </w:rPr>
      </w:pPr>
    </w:p>
    <w:sectPr w:rsidR="009E4BDA" w:rsidRPr="0086417C" w:rsidSect="00874C4D">
      <w:footerReference w:type="default" r:id="rId10"/>
      <w:pgSz w:w="12240" w:h="15840" w:code="1"/>
      <w:pgMar w:top="1418" w:right="1701" w:bottom="1418" w:left="1701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A9A" w:rsidRDefault="00C15A9A" w:rsidP="00A56161">
      <w:pPr>
        <w:spacing w:after="0" w:line="240" w:lineRule="auto"/>
      </w:pPr>
      <w:r>
        <w:separator/>
      </w:r>
    </w:p>
  </w:endnote>
  <w:endnote w:type="continuationSeparator" w:id="0">
    <w:p w:rsidR="00C15A9A" w:rsidRDefault="00C15A9A" w:rsidP="00A5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330352"/>
      <w:docPartObj>
        <w:docPartGallery w:val="Page Numbers (Bottom of Page)"/>
        <w:docPartUnique/>
      </w:docPartObj>
    </w:sdtPr>
    <w:sdtContent>
      <w:p w:rsidR="00A56161" w:rsidRDefault="00A5616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EFC" w:rsidRPr="00710EFC">
          <w:rPr>
            <w:noProof/>
            <w:lang w:val="es-ES"/>
          </w:rPr>
          <w:t>4</w:t>
        </w:r>
        <w:r>
          <w:fldChar w:fldCharType="end"/>
        </w:r>
        <w:r>
          <w:t>/4</w:t>
        </w:r>
      </w:p>
    </w:sdtContent>
  </w:sdt>
  <w:p w:rsidR="00A56161" w:rsidRDefault="00A561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A9A" w:rsidRDefault="00C15A9A" w:rsidP="00A56161">
      <w:pPr>
        <w:spacing w:after="0" w:line="240" w:lineRule="auto"/>
      </w:pPr>
      <w:r>
        <w:separator/>
      </w:r>
    </w:p>
  </w:footnote>
  <w:footnote w:type="continuationSeparator" w:id="0">
    <w:p w:rsidR="00C15A9A" w:rsidRDefault="00C15A9A" w:rsidP="00A56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0BCE"/>
    <w:multiLevelType w:val="hybridMultilevel"/>
    <w:tmpl w:val="7D8E44D2"/>
    <w:lvl w:ilvl="0" w:tplc="639A6A1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3F"/>
    <w:rsid w:val="000C4483"/>
    <w:rsid w:val="000F5AD1"/>
    <w:rsid w:val="003A79A2"/>
    <w:rsid w:val="003C0EC3"/>
    <w:rsid w:val="00490F26"/>
    <w:rsid w:val="004A747D"/>
    <w:rsid w:val="0058292B"/>
    <w:rsid w:val="0058743F"/>
    <w:rsid w:val="005F0E91"/>
    <w:rsid w:val="006B7E86"/>
    <w:rsid w:val="00710EFC"/>
    <w:rsid w:val="007379CC"/>
    <w:rsid w:val="00806BB9"/>
    <w:rsid w:val="0086417C"/>
    <w:rsid w:val="00874C4D"/>
    <w:rsid w:val="00943F93"/>
    <w:rsid w:val="00A53045"/>
    <w:rsid w:val="00A56161"/>
    <w:rsid w:val="00A61013"/>
    <w:rsid w:val="00A85888"/>
    <w:rsid w:val="00B146F4"/>
    <w:rsid w:val="00B60E1E"/>
    <w:rsid w:val="00C15A9A"/>
    <w:rsid w:val="00CD0516"/>
    <w:rsid w:val="00ED099B"/>
    <w:rsid w:val="00ED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DCEA7"/>
  <w15:chartTrackingRefBased/>
  <w15:docId w15:val="{163E9379-D913-443D-8445-ECCAA749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43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0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A56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16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561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161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4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C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noti-notisistema.netdna-ssl.com/noticias/wp-content/media/2017/08/Tlaquepaque-610x38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968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Ismael Gonzalez Sanchez</cp:lastModifiedBy>
  <cp:revision>18</cp:revision>
  <cp:lastPrinted>2021-01-28T18:31:00Z</cp:lastPrinted>
  <dcterms:created xsi:type="dcterms:W3CDTF">2021-01-28T16:50:00Z</dcterms:created>
  <dcterms:modified xsi:type="dcterms:W3CDTF">2021-01-28T18:47:00Z</dcterms:modified>
</cp:coreProperties>
</file>