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E6403" w14:textId="165EA02E" w:rsidR="001C0658" w:rsidRPr="00E934CB" w:rsidRDefault="001C0658" w:rsidP="001C0658">
      <w:pPr>
        <w:jc w:val="both"/>
        <w:rPr>
          <w:rFonts w:ascii="Times New Roman" w:hAnsi="Times New Roman"/>
          <w:sz w:val="24"/>
          <w:szCs w:val="24"/>
        </w:rPr>
      </w:pPr>
      <w:r w:rsidRPr="00E934CB">
        <w:rPr>
          <w:rFonts w:ascii="Times New Roman" w:hAnsi="Times New Roman"/>
          <w:sz w:val="24"/>
          <w:szCs w:val="24"/>
        </w:rPr>
        <w:t>MINUTA DE LA SESIÓN DE COMISIÓN EDILICIA PERMA</w:t>
      </w:r>
      <w:r>
        <w:rPr>
          <w:rFonts w:ascii="Times New Roman" w:hAnsi="Times New Roman"/>
          <w:sz w:val="24"/>
          <w:szCs w:val="24"/>
        </w:rPr>
        <w:t xml:space="preserve">NENTE DE GOBERNACIÓN </w:t>
      </w:r>
      <w:r w:rsidR="00BF34F8">
        <w:rPr>
          <w:rFonts w:ascii="Times New Roman" w:hAnsi="Times New Roman"/>
          <w:sz w:val="24"/>
          <w:szCs w:val="24"/>
        </w:rPr>
        <w:t>RELATIVO A UN INFORME HECHO A SU</w:t>
      </w:r>
      <w:r>
        <w:rPr>
          <w:rFonts w:ascii="Times New Roman" w:hAnsi="Times New Roman"/>
          <w:sz w:val="24"/>
          <w:szCs w:val="24"/>
        </w:rPr>
        <w:t xml:space="preserve"> COMISIÓN</w:t>
      </w:r>
      <w:r w:rsidR="00391D38">
        <w:rPr>
          <w:rFonts w:ascii="Times New Roman" w:hAnsi="Times New Roman"/>
          <w:sz w:val="24"/>
          <w:szCs w:val="24"/>
        </w:rPr>
        <w:t xml:space="preserve"> EDILICIA </w:t>
      </w:r>
      <w:r w:rsidR="00BF34F8">
        <w:rPr>
          <w:rFonts w:ascii="Times New Roman" w:hAnsi="Times New Roman"/>
          <w:sz w:val="24"/>
          <w:szCs w:val="24"/>
        </w:rPr>
        <w:t>EN EL SALÓN</w:t>
      </w:r>
      <w:r w:rsidR="00391D38">
        <w:rPr>
          <w:rFonts w:ascii="Times New Roman" w:hAnsi="Times New Roman"/>
          <w:sz w:val="24"/>
          <w:szCs w:val="24"/>
        </w:rPr>
        <w:t xml:space="preserve"> DEL</w:t>
      </w:r>
      <w:r w:rsidR="00BF34F8">
        <w:rPr>
          <w:rFonts w:ascii="Times New Roman" w:hAnsi="Times New Roman"/>
          <w:sz w:val="24"/>
          <w:szCs w:val="24"/>
        </w:rPr>
        <w:t xml:space="preserve"> PLENO DEL</w:t>
      </w:r>
      <w:r w:rsidR="00391D38">
        <w:rPr>
          <w:rFonts w:ascii="Times New Roman" w:hAnsi="Times New Roman"/>
          <w:sz w:val="24"/>
          <w:szCs w:val="24"/>
        </w:rPr>
        <w:t xml:space="preserve"> AYUNTAMIENTO DE SAN PEDRO TLAQUEPAQUE, JALISCO</w:t>
      </w:r>
      <w:r>
        <w:rPr>
          <w:rFonts w:ascii="Times New Roman" w:hAnsi="Times New Roman"/>
          <w:sz w:val="24"/>
          <w:szCs w:val="24"/>
        </w:rPr>
        <w:t>.</w:t>
      </w:r>
    </w:p>
    <w:p w14:paraId="22EF9146" w14:textId="77777777" w:rsidR="001C0658" w:rsidRDefault="001C0658" w:rsidP="000A160C">
      <w:pPr>
        <w:jc w:val="right"/>
      </w:pPr>
    </w:p>
    <w:p w14:paraId="5BA4E58C" w14:textId="77777777" w:rsidR="001C0658" w:rsidRDefault="001C0658" w:rsidP="001C0658">
      <w:pPr>
        <w:spacing w:after="0" w:line="240" w:lineRule="auto"/>
        <w:rPr>
          <w:sz w:val="24"/>
        </w:rPr>
      </w:pPr>
      <w:r>
        <w:rPr>
          <w:noProof/>
          <w:sz w:val="24"/>
          <w:lang w:eastAsia="es-MX"/>
        </w:rPr>
        <w:drawing>
          <wp:anchor distT="0" distB="0" distL="114300" distR="114300" simplePos="0" relativeHeight="251659264" behindDoc="1" locked="0" layoutInCell="1" allowOverlap="1" wp14:anchorId="0A4140E2" wp14:editId="0462C5D1">
            <wp:simplePos x="0" y="0"/>
            <wp:positionH relativeFrom="column">
              <wp:posOffset>56515</wp:posOffset>
            </wp:positionH>
            <wp:positionV relativeFrom="paragraph">
              <wp:posOffset>38735</wp:posOffset>
            </wp:positionV>
            <wp:extent cx="1369060" cy="1149985"/>
            <wp:effectExtent l="19050" t="19050" r="21590" b="12065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14998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5C4BA0BD" wp14:editId="5C626D3E">
            <wp:extent cx="1074420" cy="118745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87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CF2EF3" w14:textId="77777777" w:rsidR="001C0658" w:rsidRDefault="001C0658" w:rsidP="001C0658">
      <w:pPr>
        <w:jc w:val="right"/>
        <w:rPr>
          <w:rFonts w:ascii="Times New Roman" w:hAnsi="Times New Roman"/>
          <w:sz w:val="24"/>
          <w:szCs w:val="24"/>
        </w:rPr>
      </w:pPr>
    </w:p>
    <w:p w14:paraId="600711C3" w14:textId="7ECA263C" w:rsidR="001C0658" w:rsidRDefault="001C0658" w:rsidP="001C065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 P</w:t>
      </w:r>
      <w:r w:rsidR="00BF34F8">
        <w:rPr>
          <w:rFonts w:ascii="Times New Roman" w:hAnsi="Times New Roman"/>
          <w:sz w:val="24"/>
          <w:szCs w:val="24"/>
        </w:rPr>
        <w:t>edro Tlaquepaque, Jalisco., a 28</w:t>
      </w:r>
      <w:r w:rsidR="00563643">
        <w:rPr>
          <w:rFonts w:ascii="Times New Roman" w:hAnsi="Times New Roman"/>
          <w:sz w:val="24"/>
          <w:szCs w:val="24"/>
        </w:rPr>
        <w:t xml:space="preserve"> de </w:t>
      </w:r>
      <w:r w:rsidR="00BF34F8">
        <w:rPr>
          <w:rFonts w:ascii="Times New Roman" w:hAnsi="Times New Roman"/>
          <w:sz w:val="24"/>
          <w:szCs w:val="24"/>
        </w:rPr>
        <w:t>abril de 2021</w:t>
      </w:r>
      <w:r>
        <w:rPr>
          <w:rFonts w:ascii="Times New Roman" w:hAnsi="Times New Roman"/>
          <w:sz w:val="24"/>
          <w:szCs w:val="24"/>
        </w:rPr>
        <w:t>.</w:t>
      </w:r>
    </w:p>
    <w:p w14:paraId="02794ACD" w14:textId="77777777" w:rsidR="00D94A24" w:rsidRDefault="00D94A24" w:rsidP="001C065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1BA849EA" w14:textId="56D69326" w:rsidR="001C0658" w:rsidRDefault="001C0658" w:rsidP="001C06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0658">
        <w:rPr>
          <w:rFonts w:ascii="Times New Roman" w:hAnsi="Times New Roman"/>
          <w:sz w:val="24"/>
          <w:szCs w:val="24"/>
        </w:rPr>
        <w:t>Buenos días,</w:t>
      </w:r>
      <w:r w:rsidR="00D94A24">
        <w:rPr>
          <w:rFonts w:ascii="Times New Roman" w:hAnsi="Times New Roman"/>
          <w:sz w:val="24"/>
          <w:szCs w:val="24"/>
        </w:rPr>
        <w:t xml:space="preserve"> el </w:t>
      </w:r>
      <w:r w:rsidR="009567A8">
        <w:rPr>
          <w:rFonts w:ascii="Times New Roman" w:hAnsi="Times New Roman"/>
          <w:sz w:val="24"/>
          <w:szCs w:val="24"/>
        </w:rPr>
        <w:t>P</w:t>
      </w:r>
      <w:r w:rsidR="00D94A24">
        <w:rPr>
          <w:rFonts w:ascii="Times New Roman" w:hAnsi="Times New Roman"/>
          <w:sz w:val="24"/>
          <w:szCs w:val="24"/>
        </w:rPr>
        <w:t>residente de la Comisión Edilicia Permanente de Gobernación</w:t>
      </w:r>
      <w:r w:rsidRPr="001C0658">
        <w:rPr>
          <w:rFonts w:ascii="Times New Roman" w:hAnsi="Times New Roman"/>
          <w:sz w:val="24"/>
          <w:szCs w:val="24"/>
        </w:rPr>
        <w:t xml:space="preserve"> extend</w:t>
      </w:r>
      <w:r w:rsidR="009567A8">
        <w:rPr>
          <w:rFonts w:ascii="Times New Roman" w:hAnsi="Times New Roman"/>
          <w:sz w:val="24"/>
          <w:szCs w:val="24"/>
        </w:rPr>
        <w:t>i</w:t>
      </w:r>
      <w:r w:rsidR="00391D38">
        <w:rPr>
          <w:rFonts w:ascii="Times New Roman" w:hAnsi="Times New Roman"/>
          <w:sz w:val="24"/>
          <w:szCs w:val="24"/>
        </w:rPr>
        <w:t>ó</w:t>
      </w:r>
      <w:r w:rsidRPr="001C0658">
        <w:rPr>
          <w:rFonts w:ascii="Times New Roman" w:hAnsi="Times New Roman"/>
          <w:sz w:val="24"/>
          <w:szCs w:val="24"/>
        </w:rPr>
        <w:t xml:space="preserve"> la más cordial bienvenida a </w:t>
      </w:r>
      <w:r w:rsidR="00391D38">
        <w:rPr>
          <w:rFonts w:ascii="Times New Roman" w:hAnsi="Times New Roman"/>
          <w:sz w:val="24"/>
          <w:szCs w:val="24"/>
        </w:rPr>
        <w:t>su</w:t>
      </w:r>
      <w:r w:rsidRPr="001C0658">
        <w:rPr>
          <w:rFonts w:ascii="Times New Roman" w:hAnsi="Times New Roman"/>
          <w:sz w:val="24"/>
          <w:szCs w:val="24"/>
        </w:rPr>
        <w:t xml:space="preserve"> compañero </w:t>
      </w:r>
      <w:proofErr w:type="gramStart"/>
      <w:r w:rsidRPr="001C0658">
        <w:rPr>
          <w:rFonts w:ascii="Times New Roman" w:hAnsi="Times New Roman"/>
          <w:sz w:val="24"/>
          <w:szCs w:val="24"/>
        </w:rPr>
        <w:t>regidor</w:t>
      </w:r>
      <w:proofErr w:type="gramEnd"/>
      <w:r w:rsidRPr="001C0658">
        <w:rPr>
          <w:rFonts w:ascii="Times New Roman" w:hAnsi="Times New Roman"/>
          <w:sz w:val="24"/>
          <w:szCs w:val="24"/>
        </w:rPr>
        <w:t xml:space="preserve"> así como al Síndico Municipal como integrantes de la Comisión Edilicia</w:t>
      </w:r>
      <w:r w:rsidR="00BF34F8">
        <w:rPr>
          <w:rFonts w:ascii="Times New Roman" w:hAnsi="Times New Roman"/>
          <w:sz w:val="24"/>
          <w:szCs w:val="24"/>
        </w:rPr>
        <w:t xml:space="preserve"> Permanente</w:t>
      </w:r>
      <w:r w:rsidRPr="001C0658">
        <w:rPr>
          <w:rFonts w:ascii="Times New Roman" w:hAnsi="Times New Roman"/>
          <w:sz w:val="24"/>
          <w:szCs w:val="24"/>
        </w:rPr>
        <w:t xml:space="preserve"> de Gobernación, a la Secretaría del Ayuntamiento representado por la Directora de Integración, Dictaminación, Actas y Acuerdos. </w:t>
      </w:r>
      <w:proofErr w:type="spellStart"/>
      <w:r w:rsidRPr="001C0658">
        <w:rPr>
          <w:rFonts w:ascii="Times New Roman" w:hAnsi="Times New Roman"/>
          <w:sz w:val="24"/>
          <w:szCs w:val="24"/>
        </w:rPr>
        <w:t>Eyko</w:t>
      </w:r>
      <w:proofErr w:type="spellEnd"/>
      <w:r w:rsidRPr="001C0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0658">
        <w:rPr>
          <w:rFonts w:ascii="Times New Roman" w:hAnsi="Times New Roman"/>
          <w:sz w:val="24"/>
          <w:szCs w:val="24"/>
        </w:rPr>
        <w:t>Yoma</w:t>
      </w:r>
      <w:proofErr w:type="spellEnd"/>
      <w:r w:rsidRPr="001C0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0658">
        <w:rPr>
          <w:rFonts w:ascii="Times New Roman" w:hAnsi="Times New Roman"/>
          <w:sz w:val="24"/>
          <w:szCs w:val="24"/>
        </w:rPr>
        <w:t>Kiu</w:t>
      </w:r>
      <w:proofErr w:type="spellEnd"/>
      <w:r w:rsidRPr="001C0658">
        <w:rPr>
          <w:rFonts w:ascii="Times New Roman" w:hAnsi="Times New Roman"/>
          <w:sz w:val="24"/>
          <w:szCs w:val="24"/>
        </w:rPr>
        <w:t xml:space="preserve"> Tenorio Acosta, al área de transparencia, a cargo de David Huerta</w:t>
      </w:r>
      <w:r w:rsidR="009567A8">
        <w:rPr>
          <w:rFonts w:ascii="Times New Roman" w:hAnsi="Times New Roman"/>
          <w:sz w:val="24"/>
          <w:szCs w:val="24"/>
        </w:rPr>
        <w:t xml:space="preserve"> y</w:t>
      </w:r>
      <w:r w:rsidRPr="001C0658">
        <w:rPr>
          <w:rFonts w:ascii="Times New Roman" w:hAnsi="Times New Roman"/>
          <w:sz w:val="24"/>
          <w:szCs w:val="24"/>
        </w:rPr>
        <w:t xml:space="preserve"> por lo que siendo las </w:t>
      </w:r>
      <w:r w:rsidR="009567A8">
        <w:rPr>
          <w:rFonts w:ascii="Times New Roman" w:hAnsi="Times New Roman"/>
          <w:sz w:val="24"/>
          <w:szCs w:val="24"/>
        </w:rPr>
        <w:t>0</w:t>
      </w:r>
      <w:r w:rsidR="00BA60F6">
        <w:rPr>
          <w:rFonts w:ascii="Times New Roman" w:hAnsi="Times New Roman"/>
          <w:sz w:val="24"/>
          <w:szCs w:val="24"/>
        </w:rPr>
        <w:t>9:31</w:t>
      </w:r>
      <w:r w:rsidRPr="001C0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</w:t>
      </w:r>
      <w:r w:rsidR="00563643">
        <w:rPr>
          <w:rFonts w:ascii="Times New Roman" w:hAnsi="Times New Roman"/>
          <w:sz w:val="24"/>
          <w:szCs w:val="24"/>
        </w:rPr>
        <w:t xml:space="preserve"> del día </w:t>
      </w:r>
      <w:r w:rsidR="00BA60F6">
        <w:rPr>
          <w:rFonts w:ascii="Times New Roman" w:hAnsi="Times New Roman"/>
          <w:sz w:val="24"/>
          <w:szCs w:val="24"/>
        </w:rPr>
        <w:t>2</w:t>
      </w:r>
      <w:r w:rsidR="00652D22">
        <w:rPr>
          <w:rFonts w:ascii="Times New Roman" w:hAnsi="Times New Roman"/>
          <w:sz w:val="24"/>
          <w:szCs w:val="24"/>
        </w:rPr>
        <w:t>8</w:t>
      </w:r>
      <w:r w:rsidR="00563643">
        <w:rPr>
          <w:rFonts w:ascii="Times New Roman" w:hAnsi="Times New Roman"/>
          <w:sz w:val="24"/>
          <w:szCs w:val="24"/>
        </w:rPr>
        <w:t xml:space="preserve"> de </w:t>
      </w:r>
      <w:r w:rsidR="00874A25">
        <w:rPr>
          <w:rFonts w:ascii="Times New Roman" w:hAnsi="Times New Roman"/>
          <w:sz w:val="24"/>
          <w:szCs w:val="24"/>
        </w:rPr>
        <w:t>abril del año 2021</w:t>
      </w:r>
      <w:r w:rsidRPr="001C0658">
        <w:rPr>
          <w:rFonts w:ascii="Times New Roman" w:hAnsi="Times New Roman"/>
          <w:sz w:val="24"/>
          <w:szCs w:val="24"/>
        </w:rPr>
        <w:t xml:space="preserve">, encontrándose en Sala de </w:t>
      </w:r>
      <w:r w:rsidR="00874A25">
        <w:rPr>
          <w:rFonts w:ascii="Times New Roman" w:hAnsi="Times New Roman"/>
          <w:sz w:val="24"/>
          <w:szCs w:val="24"/>
        </w:rPr>
        <w:t>Sesiones del Pleno del Ayuntamiento</w:t>
      </w:r>
      <w:r w:rsidRPr="001C0658">
        <w:rPr>
          <w:rFonts w:ascii="Times New Roman" w:hAnsi="Times New Roman"/>
          <w:sz w:val="24"/>
          <w:szCs w:val="24"/>
        </w:rPr>
        <w:t>, y con fundamento en lo dispuesto por el artículo 49, fracción II de la ley de Gobierno y la Administración pública Municipal del Estado de Jalisco así como en los artículos, 35 fracción II, 73, 77 fracciones I, II, III, IV, V y VI, 88 y 93 fracción I del Reglamento del Gobierno y la Administración Pública del Ayuntamiento Constitucional de San Pedro Tlaquepaque, inici</w:t>
      </w:r>
      <w:r w:rsidR="009567A8">
        <w:rPr>
          <w:rFonts w:ascii="Times New Roman" w:hAnsi="Times New Roman"/>
          <w:sz w:val="24"/>
          <w:szCs w:val="24"/>
        </w:rPr>
        <w:t>ó</w:t>
      </w:r>
      <w:r w:rsidRPr="001C0658">
        <w:rPr>
          <w:rFonts w:ascii="Times New Roman" w:hAnsi="Times New Roman"/>
          <w:sz w:val="24"/>
          <w:szCs w:val="24"/>
        </w:rPr>
        <w:t xml:space="preserve"> la Sesión de la Comisión Edilicia Permanente de Gobernación.</w:t>
      </w:r>
    </w:p>
    <w:p w14:paraId="7FC21B36" w14:textId="1A78D548" w:rsidR="001C0658" w:rsidRPr="002825D4" w:rsidRDefault="001C0658" w:rsidP="001C065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4707">
        <w:rPr>
          <w:rFonts w:ascii="Times New Roman" w:hAnsi="Times New Roman"/>
          <w:sz w:val="24"/>
          <w:szCs w:val="28"/>
        </w:rPr>
        <w:t>En est</w:t>
      </w:r>
      <w:r w:rsidR="007E3524">
        <w:rPr>
          <w:rFonts w:ascii="Times New Roman" w:hAnsi="Times New Roman"/>
          <w:sz w:val="24"/>
          <w:szCs w:val="28"/>
        </w:rPr>
        <w:t>e</w:t>
      </w:r>
      <w:r>
        <w:rPr>
          <w:rFonts w:ascii="Times New Roman" w:hAnsi="Times New Roman"/>
          <w:sz w:val="24"/>
          <w:szCs w:val="28"/>
        </w:rPr>
        <w:t xml:space="preserve"> momento,</w:t>
      </w:r>
      <w:r w:rsidR="007E3524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circuló la lista de asistencia a efecto</w:t>
      </w:r>
      <w:r w:rsidRPr="00104707">
        <w:rPr>
          <w:rFonts w:ascii="Times New Roman" w:hAnsi="Times New Roman"/>
          <w:sz w:val="24"/>
          <w:szCs w:val="28"/>
        </w:rPr>
        <w:t xml:space="preserve"> de verificar la presencia de los integrantes de la comisión </w:t>
      </w:r>
      <w:r w:rsidR="00023379">
        <w:rPr>
          <w:rFonts w:ascii="Times New Roman" w:hAnsi="Times New Roman"/>
          <w:sz w:val="24"/>
          <w:szCs w:val="28"/>
        </w:rPr>
        <w:t>y declaró</w:t>
      </w:r>
      <w:r w:rsidRPr="00104707">
        <w:rPr>
          <w:rFonts w:ascii="Times New Roman" w:hAnsi="Times New Roman"/>
          <w:sz w:val="24"/>
          <w:szCs w:val="28"/>
        </w:rPr>
        <w:t xml:space="preserve"> </w:t>
      </w:r>
      <w:r w:rsidR="00253974">
        <w:rPr>
          <w:rFonts w:ascii="Times New Roman" w:hAnsi="Times New Roman"/>
          <w:i/>
          <w:sz w:val="24"/>
          <w:szCs w:val="28"/>
        </w:rPr>
        <w:t>Quó</w:t>
      </w:r>
      <w:r>
        <w:rPr>
          <w:rFonts w:ascii="Times New Roman" w:hAnsi="Times New Roman"/>
          <w:i/>
          <w:sz w:val="24"/>
          <w:szCs w:val="28"/>
        </w:rPr>
        <w:t xml:space="preserve">rum Legal </w:t>
      </w:r>
      <w:r>
        <w:rPr>
          <w:rFonts w:ascii="Times New Roman" w:hAnsi="Times New Roman"/>
          <w:sz w:val="24"/>
          <w:szCs w:val="28"/>
        </w:rPr>
        <w:t>para sesionar</w:t>
      </w:r>
      <w:r w:rsidR="00563643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  <w:r w:rsidR="00563643">
        <w:rPr>
          <w:rFonts w:ascii="Times New Roman" w:hAnsi="Times New Roman"/>
          <w:sz w:val="24"/>
          <w:szCs w:val="28"/>
        </w:rPr>
        <w:t>T</w:t>
      </w:r>
      <w:r>
        <w:rPr>
          <w:rFonts w:ascii="Times New Roman" w:hAnsi="Times New Roman"/>
          <w:sz w:val="24"/>
          <w:szCs w:val="28"/>
        </w:rPr>
        <w:t>ambién</w:t>
      </w:r>
      <w:r w:rsidRPr="002825D4">
        <w:rPr>
          <w:rFonts w:ascii="Times New Roman" w:hAnsi="Times New Roman"/>
          <w:sz w:val="24"/>
          <w:szCs w:val="24"/>
        </w:rPr>
        <w:t xml:space="preserve"> se</w:t>
      </w:r>
      <w:r>
        <w:rPr>
          <w:rFonts w:ascii="Times New Roman" w:hAnsi="Times New Roman"/>
          <w:sz w:val="24"/>
          <w:szCs w:val="24"/>
        </w:rPr>
        <w:t xml:space="preserve"> pasó lista y se nombró</w:t>
      </w:r>
      <w:r w:rsidRPr="002825D4">
        <w:rPr>
          <w:rFonts w:ascii="Times New Roman" w:hAnsi="Times New Roman"/>
          <w:sz w:val="24"/>
          <w:szCs w:val="24"/>
        </w:rPr>
        <w:t xml:space="preserve"> a los miembros</w:t>
      </w:r>
      <w:r w:rsidR="00EE4BAE">
        <w:rPr>
          <w:rFonts w:ascii="Times New Roman" w:hAnsi="Times New Roman"/>
          <w:sz w:val="24"/>
          <w:szCs w:val="24"/>
        </w:rPr>
        <w:t xml:space="preserve"> </w:t>
      </w:r>
      <w:r w:rsidR="00EE4BAE" w:rsidRPr="002825D4">
        <w:rPr>
          <w:rFonts w:ascii="Times New Roman" w:hAnsi="Times New Roman"/>
          <w:sz w:val="24"/>
          <w:szCs w:val="24"/>
        </w:rPr>
        <w:t>integrantes</w:t>
      </w:r>
      <w:r w:rsidRPr="002825D4">
        <w:rPr>
          <w:rFonts w:ascii="Times New Roman" w:hAnsi="Times New Roman"/>
          <w:sz w:val="24"/>
          <w:szCs w:val="24"/>
        </w:rPr>
        <w:t>:</w:t>
      </w:r>
    </w:p>
    <w:p w14:paraId="549AEF6F" w14:textId="7C12B40D" w:rsidR="00253974" w:rsidRDefault="001C0658" w:rsidP="000A160C">
      <w:pPr>
        <w:pStyle w:val="Prrafode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66343">
        <w:rPr>
          <w:rFonts w:ascii="Times New Roman" w:hAnsi="Times New Roman" w:cs="Times New Roman"/>
          <w:sz w:val="24"/>
          <w:szCs w:val="24"/>
        </w:rPr>
        <w:t>Presidente de la Comisión Edilicia de Gobernación</w:t>
      </w:r>
      <w:r w:rsidRPr="00E66343">
        <w:rPr>
          <w:rFonts w:ascii="Times New Roman" w:hAnsi="Times New Roman" w:cs="Times New Roman"/>
          <w:b/>
          <w:sz w:val="24"/>
          <w:szCs w:val="24"/>
        </w:rPr>
        <w:t>.</w:t>
      </w:r>
      <w:r w:rsidRPr="00E66343">
        <w:rPr>
          <w:rFonts w:ascii="Times New Roman" w:hAnsi="Times New Roman" w:cs="Times New Roman"/>
          <w:sz w:val="24"/>
          <w:szCs w:val="24"/>
        </w:rPr>
        <w:t xml:space="preserve"> Regidor. Héctor Manuel Perfecto Rodríguez. </w:t>
      </w:r>
      <w:r w:rsidRPr="00E66343">
        <w:rPr>
          <w:rFonts w:ascii="Times New Roman" w:hAnsi="Times New Roman" w:cs="Times New Roman"/>
          <w:b/>
          <w:sz w:val="24"/>
          <w:szCs w:val="24"/>
        </w:rPr>
        <w:t>Presente.</w:t>
      </w:r>
    </w:p>
    <w:p w14:paraId="7492464A" w14:textId="77777777" w:rsidR="001C0658" w:rsidRPr="00253974" w:rsidRDefault="001C0658" w:rsidP="00253974">
      <w:pPr>
        <w:ind w:firstLine="708"/>
      </w:pPr>
    </w:p>
    <w:p w14:paraId="56E0693D" w14:textId="0F50323D" w:rsidR="001C0658" w:rsidRPr="00C546C2" w:rsidRDefault="001C0658" w:rsidP="00C546C2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/>
          <w:sz w:val="24"/>
        </w:rPr>
      </w:pPr>
      <w:r w:rsidRPr="00C546C2">
        <w:rPr>
          <w:rFonts w:ascii="Times New Roman" w:hAnsi="Times New Roman"/>
          <w:sz w:val="24"/>
          <w:szCs w:val="24"/>
        </w:rPr>
        <w:lastRenderedPageBreak/>
        <w:t>Síndico Municipal y vocal de la Comisión Edilicia de Gobernación</w:t>
      </w:r>
      <w:r w:rsidRPr="00070A23">
        <w:rPr>
          <w:rFonts w:ascii="Times New Roman" w:hAnsi="Times New Roman" w:cs="Times New Roman"/>
          <w:sz w:val="24"/>
          <w:szCs w:val="24"/>
        </w:rPr>
        <w:t>.</w:t>
      </w:r>
      <w:r w:rsidR="00057993" w:rsidRPr="00070A23">
        <w:rPr>
          <w:rFonts w:ascii="Times New Roman" w:hAnsi="Times New Roman" w:cs="Times New Roman"/>
          <w:sz w:val="24"/>
          <w:szCs w:val="24"/>
        </w:rPr>
        <w:t xml:space="preserve"> </w:t>
      </w:r>
      <w:r w:rsidR="00C546C2" w:rsidRPr="00070A23">
        <w:rPr>
          <w:rFonts w:ascii="Times New Roman" w:hAnsi="Times New Roman" w:cs="Times New Roman"/>
          <w:sz w:val="24"/>
        </w:rPr>
        <w:t>José Hugo Leal Moya</w:t>
      </w:r>
      <w:r w:rsidR="00C546C2" w:rsidRPr="00C546C2">
        <w:rPr>
          <w:sz w:val="24"/>
        </w:rPr>
        <w:t>.</w:t>
      </w:r>
      <w:r w:rsidR="00C546C2" w:rsidRPr="00C546C2">
        <w:rPr>
          <w:sz w:val="24"/>
        </w:rPr>
        <w:t xml:space="preserve"> </w:t>
      </w:r>
      <w:r w:rsidRPr="00C546C2">
        <w:rPr>
          <w:rFonts w:ascii="Times New Roman" w:hAnsi="Times New Roman"/>
          <w:b/>
          <w:sz w:val="24"/>
          <w:szCs w:val="24"/>
        </w:rPr>
        <w:t>Presente.</w:t>
      </w:r>
    </w:p>
    <w:p w14:paraId="1918DF05" w14:textId="77777777" w:rsidR="00C546C2" w:rsidRPr="00C546C2" w:rsidRDefault="00C546C2" w:rsidP="00C546C2">
      <w:pPr>
        <w:pStyle w:val="Prrafodelista"/>
        <w:rPr>
          <w:rFonts w:ascii="Times New Roman" w:hAnsi="Times New Roman"/>
          <w:sz w:val="24"/>
          <w:szCs w:val="24"/>
        </w:rPr>
      </w:pPr>
    </w:p>
    <w:p w14:paraId="2D08D6D8" w14:textId="5CADA929" w:rsidR="001C0658" w:rsidRPr="00C546C2" w:rsidRDefault="001C0658" w:rsidP="00C546C2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/>
          <w:sz w:val="24"/>
        </w:rPr>
      </w:pPr>
      <w:r w:rsidRPr="00C546C2">
        <w:rPr>
          <w:rFonts w:ascii="Times New Roman" w:hAnsi="Times New Roman"/>
          <w:sz w:val="24"/>
          <w:szCs w:val="24"/>
        </w:rPr>
        <w:t>Vocal de la Comisión Edilicia de Gobernación.</w:t>
      </w:r>
      <w:r w:rsidRPr="00C546C2">
        <w:rPr>
          <w:rFonts w:ascii="Times New Roman" w:hAnsi="Times New Roman"/>
          <w:b/>
          <w:sz w:val="24"/>
          <w:szCs w:val="24"/>
        </w:rPr>
        <w:t xml:space="preserve"> </w:t>
      </w:r>
      <w:r w:rsidRPr="00C546C2">
        <w:rPr>
          <w:rFonts w:ascii="Times New Roman" w:hAnsi="Times New Roman"/>
          <w:sz w:val="24"/>
          <w:szCs w:val="24"/>
        </w:rPr>
        <w:t>Regidor.</w:t>
      </w:r>
      <w:r w:rsidR="00C546C2" w:rsidRPr="00C546C2">
        <w:rPr>
          <w:b/>
          <w:sz w:val="28"/>
        </w:rPr>
        <w:t xml:space="preserve"> </w:t>
      </w:r>
      <w:r w:rsidR="00C546C2" w:rsidRPr="00BF2D69">
        <w:rPr>
          <w:rFonts w:ascii="Times New Roman" w:hAnsi="Times New Roman" w:cs="Times New Roman"/>
          <w:sz w:val="24"/>
        </w:rPr>
        <w:t>José Luis Sandoval Torres.</w:t>
      </w:r>
      <w:r w:rsidRPr="00C546C2">
        <w:rPr>
          <w:rFonts w:ascii="Times New Roman" w:hAnsi="Times New Roman"/>
          <w:sz w:val="24"/>
          <w:szCs w:val="24"/>
        </w:rPr>
        <w:t xml:space="preserve"> </w:t>
      </w:r>
      <w:r w:rsidRPr="00C546C2">
        <w:rPr>
          <w:rFonts w:ascii="Times New Roman" w:hAnsi="Times New Roman"/>
          <w:b/>
          <w:bCs/>
          <w:sz w:val="24"/>
          <w:szCs w:val="24"/>
        </w:rPr>
        <w:t>Presente.</w:t>
      </w:r>
    </w:p>
    <w:p w14:paraId="2D7ECDF9" w14:textId="77777777" w:rsidR="000A160C" w:rsidRDefault="000A160C" w:rsidP="001C06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C85127" w14:textId="0E03CACE" w:rsidR="001C0658" w:rsidRPr="000D3A2C" w:rsidRDefault="001C0658" w:rsidP="00C05A1F">
      <w:pPr>
        <w:spacing w:line="36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encontrarse los tres integrantes </w:t>
      </w:r>
      <w:r w:rsidR="00C05A1F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la Comisión Edilicia Perman</w:t>
      </w:r>
      <w:r w:rsidR="00085990">
        <w:rPr>
          <w:rFonts w:ascii="Times New Roman" w:hAnsi="Times New Roman"/>
          <w:sz w:val="24"/>
          <w:szCs w:val="24"/>
        </w:rPr>
        <w:t>ente de Gobernación</w:t>
      </w:r>
      <w:r>
        <w:rPr>
          <w:rFonts w:ascii="Times New Roman" w:hAnsi="Times New Roman"/>
          <w:sz w:val="24"/>
          <w:szCs w:val="24"/>
        </w:rPr>
        <w:t xml:space="preserve"> y </w:t>
      </w:r>
      <w:r>
        <w:rPr>
          <w:rFonts w:ascii="Times New Roman" w:hAnsi="Times New Roman"/>
          <w:sz w:val="24"/>
          <w:szCs w:val="28"/>
        </w:rPr>
        <w:t xml:space="preserve">en razón que </w:t>
      </w:r>
      <w:r w:rsidR="00085990">
        <w:rPr>
          <w:rFonts w:ascii="Times New Roman" w:hAnsi="Times New Roman"/>
          <w:sz w:val="24"/>
          <w:szCs w:val="28"/>
        </w:rPr>
        <w:t>existía</w:t>
      </w:r>
      <w:r>
        <w:rPr>
          <w:rFonts w:ascii="Times New Roman" w:hAnsi="Times New Roman"/>
          <w:sz w:val="24"/>
          <w:szCs w:val="28"/>
        </w:rPr>
        <w:t xml:space="preserve"> la totalidad de los asistentes</w:t>
      </w:r>
      <w:r w:rsidRPr="008B35CD">
        <w:rPr>
          <w:rFonts w:ascii="Times New Roman" w:hAnsi="Times New Roman"/>
          <w:sz w:val="24"/>
          <w:szCs w:val="28"/>
        </w:rPr>
        <w:t>, con base en el artículo 90 del Reglamento del Gobierno y de l</w:t>
      </w:r>
      <w:r>
        <w:rPr>
          <w:rFonts w:ascii="Times New Roman" w:hAnsi="Times New Roman"/>
          <w:sz w:val="24"/>
          <w:szCs w:val="28"/>
        </w:rPr>
        <w:t xml:space="preserve">a Administración Pública declaró </w:t>
      </w:r>
      <w:r>
        <w:rPr>
          <w:rFonts w:ascii="Times New Roman" w:hAnsi="Times New Roman"/>
          <w:i/>
          <w:sz w:val="24"/>
          <w:szCs w:val="28"/>
        </w:rPr>
        <w:t>Quórum L</w:t>
      </w:r>
      <w:r w:rsidRPr="008B35CD">
        <w:rPr>
          <w:rFonts w:ascii="Times New Roman" w:hAnsi="Times New Roman"/>
          <w:i/>
          <w:sz w:val="24"/>
          <w:szCs w:val="28"/>
        </w:rPr>
        <w:t>egal</w:t>
      </w:r>
      <w:r w:rsidRPr="008B35CD">
        <w:rPr>
          <w:rFonts w:ascii="Times New Roman" w:hAnsi="Times New Roman"/>
          <w:sz w:val="24"/>
          <w:szCs w:val="28"/>
        </w:rPr>
        <w:t xml:space="preserve"> para sesionar y</w:t>
      </w:r>
      <w:r>
        <w:rPr>
          <w:rFonts w:ascii="Times New Roman" w:hAnsi="Times New Roman"/>
          <w:sz w:val="24"/>
          <w:szCs w:val="28"/>
        </w:rPr>
        <w:t xml:space="preserve"> estableció</w:t>
      </w:r>
      <w:r w:rsidRPr="008B35CD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como</w:t>
      </w:r>
      <w:r w:rsidRPr="008B35CD">
        <w:rPr>
          <w:rFonts w:ascii="Times New Roman" w:hAnsi="Times New Roman"/>
          <w:sz w:val="24"/>
          <w:szCs w:val="28"/>
        </w:rPr>
        <w:t xml:space="preserve"> válidos todos</w:t>
      </w:r>
      <w:r>
        <w:rPr>
          <w:rFonts w:ascii="Times New Roman" w:hAnsi="Times New Roman"/>
          <w:sz w:val="24"/>
          <w:szCs w:val="28"/>
        </w:rPr>
        <w:t xml:space="preserve"> los acuerdos a los </w:t>
      </w:r>
      <w:r w:rsidR="00085990">
        <w:rPr>
          <w:rFonts w:ascii="Times New Roman" w:hAnsi="Times New Roman"/>
          <w:sz w:val="24"/>
          <w:szCs w:val="28"/>
        </w:rPr>
        <w:t xml:space="preserve">cuales </w:t>
      </w:r>
      <w:r>
        <w:rPr>
          <w:rFonts w:ascii="Times New Roman" w:hAnsi="Times New Roman"/>
          <w:sz w:val="24"/>
          <w:szCs w:val="28"/>
        </w:rPr>
        <w:t>se llegaron</w:t>
      </w:r>
      <w:r w:rsidRPr="008B35CD">
        <w:rPr>
          <w:rFonts w:ascii="Times New Roman" w:hAnsi="Times New Roman"/>
          <w:sz w:val="24"/>
          <w:szCs w:val="28"/>
        </w:rPr>
        <w:t xml:space="preserve"> en </w:t>
      </w:r>
      <w:r>
        <w:rPr>
          <w:rFonts w:ascii="Times New Roman" w:hAnsi="Times New Roman"/>
          <w:sz w:val="24"/>
          <w:szCs w:val="28"/>
        </w:rPr>
        <w:t>la</w:t>
      </w:r>
      <w:r w:rsidRPr="008B35CD">
        <w:rPr>
          <w:rFonts w:ascii="Times New Roman" w:hAnsi="Times New Roman"/>
          <w:sz w:val="24"/>
          <w:szCs w:val="28"/>
        </w:rPr>
        <w:t xml:space="preserve"> </w:t>
      </w:r>
      <w:r w:rsidRPr="0010228A">
        <w:rPr>
          <w:rFonts w:ascii="Times New Roman" w:hAnsi="Times New Roman"/>
          <w:sz w:val="24"/>
          <w:szCs w:val="28"/>
        </w:rPr>
        <w:t>sesión. Continuando con el desarrollo, les</w:t>
      </w:r>
      <w:r w:rsidR="00B113DA">
        <w:rPr>
          <w:rFonts w:ascii="Times New Roman" w:hAnsi="Times New Roman"/>
          <w:sz w:val="24"/>
          <w:szCs w:val="28"/>
        </w:rPr>
        <w:t xml:space="preserve"> propuso el siguiente orden día:</w:t>
      </w:r>
      <w:r w:rsidRPr="0010228A">
        <w:rPr>
          <w:rFonts w:ascii="Times New Roman" w:hAnsi="Times New Roman"/>
          <w:sz w:val="24"/>
          <w:szCs w:val="28"/>
        </w:rPr>
        <w:t xml:space="preserve"> </w:t>
      </w:r>
    </w:p>
    <w:p w14:paraId="44DE28AC" w14:textId="2D58DBF3" w:rsidR="001C0658" w:rsidRPr="000D3A2C" w:rsidRDefault="001C0658" w:rsidP="00BF2D69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1.- Lista de asistencia, verificación y d</w:t>
      </w:r>
      <w:r w:rsidRPr="000D3A2C">
        <w:rPr>
          <w:rFonts w:ascii="Times New Roman" w:hAnsi="Times New Roman"/>
          <w:sz w:val="24"/>
          <w:szCs w:val="28"/>
        </w:rPr>
        <w:t xml:space="preserve">eclaración de </w:t>
      </w:r>
      <w:r w:rsidR="00441F7B">
        <w:rPr>
          <w:rFonts w:ascii="Times New Roman" w:hAnsi="Times New Roman"/>
          <w:i/>
          <w:sz w:val="24"/>
          <w:szCs w:val="28"/>
        </w:rPr>
        <w:t>Quó</w:t>
      </w:r>
      <w:r>
        <w:rPr>
          <w:rFonts w:ascii="Times New Roman" w:hAnsi="Times New Roman"/>
          <w:i/>
          <w:sz w:val="24"/>
          <w:szCs w:val="28"/>
        </w:rPr>
        <w:t xml:space="preserve">rum Legal </w:t>
      </w:r>
      <w:r w:rsidRPr="000D3A2C">
        <w:rPr>
          <w:rFonts w:ascii="Times New Roman" w:hAnsi="Times New Roman"/>
          <w:sz w:val="24"/>
          <w:szCs w:val="28"/>
        </w:rPr>
        <w:t>para sesionar.</w:t>
      </w:r>
    </w:p>
    <w:p w14:paraId="19CB30B8" w14:textId="77777777" w:rsidR="001C0658" w:rsidRPr="000D3A2C" w:rsidRDefault="001C0658" w:rsidP="00BF2D69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0D3A2C">
        <w:rPr>
          <w:rFonts w:ascii="Times New Roman" w:hAnsi="Times New Roman"/>
          <w:sz w:val="24"/>
          <w:szCs w:val="28"/>
        </w:rPr>
        <w:t>2.- Lectura y aprobación del orden del día.</w:t>
      </w:r>
    </w:p>
    <w:p w14:paraId="2318BB57" w14:textId="77777777" w:rsidR="001C0658" w:rsidRPr="000D3A2C" w:rsidRDefault="001C0658" w:rsidP="00BF2D69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0D3A2C">
        <w:rPr>
          <w:rFonts w:ascii="Times New Roman" w:hAnsi="Times New Roman"/>
          <w:sz w:val="24"/>
          <w:szCs w:val="28"/>
        </w:rPr>
        <w:t xml:space="preserve">3. </w:t>
      </w:r>
      <w:r>
        <w:rPr>
          <w:rFonts w:ascii="Times New Roman" w:hAnsi="Times New Roman"/>
          <w:sz w:val="24"/>
          <w:szCs w:val="28"/>
        </w:rPr>
        <w:t>Informe a</w:t>
      </w:r>
      <w:r w:rsidRPr="000D3A2C">
        <w:rPr>
          <w:rFonts w:ascii="Times New Roman" w:hAnsi="Times New Roman"/>
          <w:sz w:val="24"/>
          <w:szCs w:val="28"/>
        </w:rPr>
        <w:t xml:space="preserve"> la Comisión Edilicia Permanente de </w:t>
      </w:r>
      <w:r>
        <w:rPr>
          <w:rFonts w:ascii="Times New Roman" w:hAnsi="Times New Roman"/>
          <w:sz w:val="24"/>
          <w:szCs w:val="28"/>
        </w:rPr>
        <w:t>Gobernación</w:t>
      </w:r>
      <w:r w:rsidRPr="000D3A2C">
        <w:rPr>
          <w:rFonts w:ascii="Times New Roman" w:hAnsi="Times New Roman"/>
          <w:sz w:val="24"/>
          <w:szCs w:val="28"/>
        </w:rPr>
        <w:t xml:space="preserve">. </w:t>
      </w:r>
    </w:p>
    <w:p w14:paraId="06D7D0CD" w14:textId="77777777" w:rsidR="001C0658" w:rsidRPr="000D3A2C" w:rsidRDefault="001C0658" w:rsidP="00BF2D69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0D3A2C">
        <w:rPr>
          <w:rFonts w:ascii="Times New Roman" w:hAnsi="Times New Roman"/>
          <w:sz w:val="24"/>
          <w:szCs w:val="28"/>
        </w:rPr>
        <w:t>4.- Asuntos Generales.</w:t>
      </w:r>
    </w:p>
    <w:p w14:paraId="2071F3EF" w14:textId="25DF8FAB" w:rsidR="001C0658" w:rsidRDefault="001C0658" w:rsidP="00BF2D69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0D3A2C">
        <w:rPr>
          <w:rFonts w:ascii="Times New Roman" w:hAnsi="Times New Roman"/>
          <w:sz w:val="24"/>
          <w:szCs w:val="28"/>
        </w:rPr>
        <w:t>5.-</w:t>
      </w:r>
      <w:r w:rsidR="00D92270">
        <w:rPr>
          <w:rFonts w:ascii="Times New Roman" w:hAnsi="Times New Roman"/>
          <w:sz w:val="24"/>
          <w:szCs w:val="28"/>
        </w:rPr>
        <w:t xml:space="preserve"> </w:t>
      </w:r>
      <w:r w:rsidRPr="000D3A2C">
        <w:rPr>
          <w:rFonts w:ascii="Times New Roman" w:hAnsi="Times New Roman"/>
          <w:sz w:val="24"/>
          <w:szCs w:val="28"/>
        </w:rPr>
        <w:t>Clausura de la Sesión de Comisión Edilicia</w:t>
      </w:r>
      <w:r w:rsidR="00563643">
        <w:rPr>
          <w:rFonts w:ascii="Times New Roman" w:hAnsi="Times New Roman"/>
          <w:sz w:val="24"/>
          <w:szCs w:val="28"/>
        </w:rPr>
        <w:t xml:space="preserve"> </w:t>
      </w:r>
      <w:r w:rsidRPr="000D3A2C">
        <w:rPr>
          <w:rFonts w:ascii="Times New Roman" w:hAnsi="Times New Roman"/>
          <w:sz w:val="24"/>
          <w:szCs w:val="28"/>
        </w:rPr>
        <w:t>de Gobernación.</w:t>
      </w:r>
    </w:p>
    <w:p w14:paraId="0C975DE7" w14:textId="77777777" w:rsidR="0007705C" w:rsidRPr="000D3A2C" w:rsidRDefault="0007705C" w:rsidP="0007705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58248F3A" w14:textId="4D84AC8A" w:rsidR="00085990" w:rsidRDefault="00085990" w:rsidP="000A16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</w:t>
      </w:r>
      <w:r w:rsidRPr="00951017">
        <w:rPr>
          <w:rFonts w:ascii="Times New Roman" w:hAnsi="Times New Roman"/>
          <w:sz w:val="24"/>
          <w:szCs w:val="24"/>
        </w:rPr>
        <w:t xml:space="preserve"> lo cual</w:t>
      </w:r>
      <w:r>
        <w:rPr>
          <w:rFonts w:ascii="Times New Roman" w:hAnsi="Times New Roman"/>
          <w:sz w:val="24"/>
          <w:szCs w:val="24"/>
        </w:rPr>
        <w:t>,</w:t>
      </w:r>
      <w:r w:rsidRPr="00951017"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</w:rPr>
        <w:t xml:space="preserve"> en votación económica</w:t>
      </w:r>
      <w:r w:rsidRPr="00951017">
        <w:rPr>
          <w:rFonts w:ascii="Times New Roman" w:hAnsi="Times New Roman"/>
          <w:sz w:val="24"/>
          <w:szCs w:val="24"/>
        </w:rPr>
        <w:t xml:space="preserve"> sometió </w:t>
      </w:r>
      <w:r>
        <w:rPr>
          <w:rFonts w:ascii="Times New Roman" w:hAnsi="Times New Roman"/>
          <w:sz w:val="24"/>
          <w:szCs w:val="24"/>
        </w:rPr>
        <w:t>par</w:t>
      </w:r>
      <w:r w:rsidRPr="00951017">
        <w:rPr>
          <w:rFonts w:ascii="Times New Roman" w:hAnsi="Times New Roman"/>
          <w:sz w:val="24"/>
          <w:szCs w:val="24"/>
        </w:rPr>
        <w:t>a su aprob</w:t>
      </w:r>
      <w:r>
        <w:rPr>
          <w:rFonts w:ascii="Times New Roman" w:hAnsi="Times New Roman"/>
          <w:sz w:val="24"/>
          <w:szCs w:val="24"/>
        </w:rPr>
        <w:t>ación el orden del día aludido.</w:t>
      </w:r>
      <w:r w:rsidRPr="009510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951017">
        <w:rPr>
          <w:rFonts w:ascii="Times New Roman" w:hAnsi="Times New Roman"/>
          <w:sz w:val="24"/>
          <w:szCs w:val="24"/>
        </w:rPr>
        <w:t>ste fue aprobado</w:t>
      </w:r>
      <w:r w:rsidR="00563643">
        <w:rPr>
          <w:rFonts w:ascii="Times New Roman" w:hAnsi="Times New Roman"/>
          <w:sz w:val="24"/>
          <w:szCs w:val="24"/>
        </w:rPr>
        <w:t xml:space="preserve"> en votación económica</w:t>
      </w:r>
      <w:r w:rsidRPr="00951017">
        <w:rPr>
          <w:rFonts w:ascii="Times New Roman" w:hAnsi="Times New Roman"/>
          <w:sz w:val="24"/>
          <w:szCs w:val="24"/>
        </w:rPr>
        <w:t xml:space="preserve"> por mayoría con </w:t>
      </w:r>
      <w:r>
        <w:rPr>
          <w:rFonts w:ascii="Times New Roman" w:hAnsi="Times New Roman"/>
          <w:sz w:val="24"/>
          <w:szCs w:val="24"/>
        </w:rPr>
        <w:t>tres</w:t>
      </w:r>
      <w:r w:rsidRPr="00951017">
        <w:rPr>
          <w:rFonts w:ascii="Times New Roman" w:hAnsi="Times New Roman"/>
          <w:sz w:val="24"/>
          <w:szCs w:val="24"/>
        </w:rPr>
        <w:t xml:space="preserve"> votos. En virtud de lo anter</w:t>
      </w:r>
      <w:r w:rsidR="00563643">
        <w:rPr>
          <w:rFonts w:ascii="Times New Roman" w:hAnsi="Times New Roman"/>
          <w:sz w:val="24"/>
          <w:szCs w:val="24"/>
        </w:rPr>
        <w:t>ior, y toda vez que se desahogaron</w:t>
      </w:r>
      <w:r w:rsidRPr="00951017">
        <w:rPr>
          <w:rFonts w:ascii="Times New Roman" w:hAnsi="Times New Roman"/>
          <w:sz w:val="24"/>
          <w:szCs w:val="24"/>
        </w:rPr>
        <w:t xml:space="preserve"> el </w:t>
      </w:r>
      <w:proofErr w:type="gramStart"/>
      <w:r>
        <w:rPr>
          <w:rFonts w:ascii="Times New Roman" w:hAnsi="Times New Roman"/>
          <w:sz w:val="24"/>
          <w:szCs w:val="24"/>
        </w:rPr>
        <w:t>primer</w:t>
      </w:r>
      <w:proofErr w:type="gramEnd"/>
      <w:r w:rsidRPr="00951017">
        <w:rPr>
          <w:rFonts w:ascii="Times New Roman" w:hAnsi="Times New Roman"/>
          <w:sz w:val="24"/>
          <w:szCs w:val="24"/>
        </w:rPr>
        <w:t xml:space="preserve"> así como el segundo</w:t>
      </w:r>
      <w:r w:rsidRPr="00951017">
        <w:rPr>
          <w:rFonts w:ascii="Times New Roman" w:hAnsi="Times New Roman"/>
          <w:b/>
          <w:sz w:val="24"/>
          <w:szCs w:val="24"/>
        </w:rPr>
        <w:t xml:space="preserve"> </w:t>
      </w:r>
      <w:r w:rsidRPr="00951017">
        <w:rPr>
          <w:rFonts w:ascii="Times New Roman" w:hAnsi="Times New Roman"/>
          <w:sz w:val="24"/>
          <w:szCs w:val="24"/>
        </w:rPr>
        <w:t>punto de la Orden del día; para dar cumplimiento al tercer punto,</w:t>
      </w:r>
      <w:r>
        <w:rPr>
          <w:rFonts w:ascii="Times New Roman" w:hAnsi="Times New Roman"/>
          <w:sz w:val="24"/>
          <w:szCs w:val="24"/>
        </w:rPr>
        <w:t xml:space="preserve"> el Presidente de la Comisión Edilicia de Gobernación </w:t>
      </w:r>
      <w:r w:rsidR="00563643">
        <w:rPr>
          <w:rFonts w:ascii="Times New Roman" w:hAnsi="Times New Roman"/>
          <w:sz w:val="24"/>
          <w:szCs w:val="28"/>
        </w:rPr>
        <w:t xml:space="preserve">hizo de </w:t>
      </w:r>
      <w:r w:rsidRPr="00264BF9">
        <w:rPr>
          <w:rFonts w:ascii="Times New Roman" w:hAnsi="Times New Roman"/>
          <w:sz w:val="24"/>
          <w:szCs w:val="28"/>
        </w:rPr>
        <w:t>conocimiento</w:t>
      </w:r>
      <w:r>
        <w:rPr>
          <w:rFonts w:ascii="Times New Roman" w:hAnsi="Times New Roman"/>
          <w:sz w:val="24"/>
          <w:szCs w:val="28"/>
        </w:rPr>
        <w:t xml:space="preserve"> a los asistentes</w:t>
      </w:r>
      <w:r w:rsidRPr="00264BF9">
        <w:rPr>
          <w:rFonts w:ascii="Times New Roman" w:hAnsi="Times New Roman"/>
          <w:sz w:val="24"/>
          <w:szCs w:val="28"/>
        </w:rPr>
        <w:t xml:space="preserve"> que acorde a los protocolos sugeridos por </w:t>
      </w:r>
      <w:r w:rsidR="00BF2D69">
        <w:rPr>
          <w:rFonts w:ascii="Times New Roman" w:hAnsi="Times New Roman"/>
          <w:sz w:val="24"/>
          <w:szCs w:val="28"/>
        </w:rPr>
        <w:t xml:space="preserve">la </w:t>
      </w:r>
      <w:r w:rsidRPr="00264BF9">
        <w:rPr>
          <w:rFonts w:ascii="Times New Roman" w:hAnsi="Times New Roman"/>
          <w:sz w:val="24"/>
          <w:szCs w:val="28"/>
        </w:rPr>
        <w:t>Ley de la Administración pública Municipal</w:t>
      </w:r>
      <w:r>
        <w:rPr>
          <w:rFonts w:ascii="Times New Roman" w:hAnsi="Times New Roman"/>
          <w:sz w:val="24"/>
          <w:szCs w:val="28"/>
        </w:rPr>
        <w:t>,</w:t>
      </w:r>
      <w:r w:rsidRPr="00264BF9">
        <w:rPr>
          <w:rFonts w:ascii="Times New Roman" w:hAnsi="Times New Roman"/>
          <w:sz w:val="24"/>
          <w:szCs w:val="28"/>
        </w:rPr>
        <w:t xml:space="preserve"> artículo 33 bis</w:t>
      </w:r>
      <w:r>
        <w:rPr>
          <w:rFonts w:ascii="Times New Roman" w:hAnsi="Times New Roman"/>
          <w:sz w:val="24"/>
          <w:szCs w:val="28"/>
        </w:rPr>
        <w:t>,</w:t>
      </w:r>
      <w:r w:rsidRPr="00264BF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64BF9">
        <w:rPr>
          <w:rFonts w:ascii="Times New Roman" w:hAnsi="Times New Roman"/>
          <w:sz w:val="24"/>
          <w:szCs w:val="28"/>
        </w:rPr>
        <w:t>quinquenie</w:t>
      </w:r>
      <w:r w:rsidR="00634456">
        <w:rPr>
          <w:rFonts w:ascii="Times New Roman" w:hAnsi="Times New Roman"/>
          <w:sz w:val="24"/>
          <w:szCs w:val="28"/>
        </w:rPr>
        <w:t>s</w:t>
      </w:r>
      <w:proofErr w:type="spellEnd"/>
      <w:r>
        <w:rPr>
          <w:rFonts w:ascii="Times New Roman" w:hAnsi="Times New Roman"/>
          <w:sz w:val="24"/>
          <w:szCs w:val="28"/>
        </w:rPr>
        <w:t>;</w:t>
      </w:r>
      <w:r w:rsidRPr="00264BF9">
        <w:rPr>
          <w:rFonts w:ascii="Times New Roman" w:hAnsi="Times New Roman"/>
          <w:sz w:val="24"/>
          <w:szCs w:val="28"/>
        </w:rPr>
        <w:t xml:space="preserve"> en materia de Sanidad</w:t>
      </w:r>
      <w:r w:rsidR="00BF2D69">
        <w:rPr>
          <w:rFonts w:ascii="Times New Roman" w:hAnsi="Times New Roman"/>
          <w:sz w:val="24"/>
          <w:szCs w:val="28"/>
        </w:rPr>
        <w:t>,</w:t>
      </w:r>
      <w:r w:rsidRPr="00264BF9">
        <w:rPr>
          <w:rFonts w:ascii="Times New Roman" w:hAnsi="Times New Roman"/>
          <w:sz w:val="24"/>
          <w:szCs w:val="28"/>
        </w:rPr>
        <w:t xml:space="preserve"> </w:t>
      </w:r>
      <w:r w:rsidR="00BF2D69">
        <w:rPr>
          <w:rFonts w:ascii="Times New Roman" w:hAnsi="Times New Roman"/>
          <w:sz w:val="24"/>
          <w:szCs w:val="28"/>
        </w:rPr>
        <w:t xml:space="preserve">se conservarán todas las medidas correspondientes. </w:t>
      </w:r>
    </w:p>
    <w:p w14:paraId="63883DF9" w14:textId="7DE5E5DC" w:rsidR="001C0658" w:rsidRPr="007B0842" w:rsidRDefault="00085990" w:rsidP="00D16CF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En el tercer punto de la orden del día estableció que l</w:t>
      </w:r>
      <w:r w:rsidRPr="00726F62">
        <w:rPr>
          <w:rFonts w:ascii="Times New Roman" w:hAnsi="Times New Roman"/>
          <w:sz w:val="24"/>
          <w:szCs w:val="28"/>
        </w:rPr>
        <w:t>a Comisión Edilicia de Gobernación no ha</w:t>
      </w:r>
      <w:r>
        <w:rPr>
          <w:rFonts w:ascii="Times New Roman" w:hAnsi="Times New Roman"/>
          <w:sz w:val="24"/>
          <w:szCs w:val="28"/>
        </w:rPr>
        <w:t>bía</w:t>
      </w:r>
      <w:r w:rsidRPr="00726F62">
        <w:rPr>
          <w:rFonts w:ascii="Times New Roman" w:hAnsi="Times New Roman"/>
          <w:sz w:val="24"/>
          <w:szCs w:val="28"/>
        </w:rPr>
        <w:t xml:space="preserve"> recibido; del Pleno del Ayuntamiento de San Pedro Tlaquepaque, </w:t>
      </w:r>
      <w:r w:rsidR="009C460F">
        <w:rPr>
          <w:rFonts w:ascii="Times New Roman" w:hAnsi="Times New Roman"/>
          <w:sz w:val="24"/>
          <w:szCs w:val="28"/>
        </w:rPr>
        <w:t>Jalisco</w:t>
      </w:r>
      <w:r w:rsidR="00894155">
        <w:rPr>
          <w:rFonts w:ascii="Times New Roman" w:hAnsi="Times New Roman"/>
          <w:sz w:val="24"/>
          <w:szCs w:val="28"/>
        </w:rPr>
        <w:t>; en su carácter de convocante,</w:t>
      </w:r>
      <w:r w:rsidR="009C460F">
        <w:rPr>
          <w:rFonts w:ascii="Times New Roman" w:hAnsi="Times New Roman"/>
          <w:sz w:val="24"/>
          <w:szCs w:val="28"/>
        </w:rPr>
        <w:t xml:space="preserve"> </w:t>
      </w:r>
      <w:r w:rsidRPr="00726F62">
        <w:rPr>
          <w:rFonts w:ascii="Times New Roman" w:hAnsi="Times New Roman"/>
          <w:sz w:val="24"/>
          <w:szCs w:val="28"/>
        </w:rPr>
        <w:t>asuntos turnados para su desahogo.</w:t>
      </w:r>
      <w:r w:rsidR="007B0842">
        <w:rPr>
          <w:rFonts w:ascii="Times New Roman" w:hAnsi="Times New Roman"/>
          <w:sz w:val="24"/>
          <w:szCs w:val="28"/>
        </w:rPr>
        <w:t xml:space="preserve"> </w:t>
      </w:r>
      <w:r w:rsidR="009B528A">
        <w:rPr>
          <w:rFonts w:ascii="Times New Roman" w:hAnsi="Times New Roman"/>
          <w:sz w:val="24"/>
          <w:szCs w:val="24"/>
        </w:rPr>
        <w:t>La continuidad de la sesión versó r</w:t>
      </w:r>
      <w:r w:rsidR="007B0842" w:rsidRPr="007B0842">
        <w:rPr>
          <w:rFonts w:ascii="Times New Roman" w:hAnsi="Times New Roman"/>
          <w:sz w:val="24"/>
          <w:szCs w:val="24"/>
        </w:rPr>
        <w:t>especto a</w:t>
      </w:r>
      <w:r w:rsidR="00F27AC2">
        <w:rPr>
          <w:rFonts w:ascii="Times New Roman" w:hAnsi="Times New Roman"/>
          <w:sz w:val="24"/>
          <w:szCs w:val="24"/>
        </w:rPr>
        <w:t xml:space="preserve"> mencionar el </w:t>
      </w:r>
      <w:proofErr w:type="spellStart"/>
      <w:r w:rsidR="00F27AC2" w:rsidRPr="00F27AC2">
        <w:rPr>
          <w:rFonts w:ascii="Times New Roman" w:hAnsi="Times New Roman"/>
          <w:i/>
          <w:sz w:val="24"/>
          <w:szCs w:val="24"/>
        </w:rPr>
        <w:t>statús</w:t>
      </w:r>
      <w:proofErr w:type="spellEnd"/>
      <w:r w:rsidR="00F27AC2">
        <w:rPr>
          <w:rFonts w:ascii="Times New Roman" w:hAnsi="Times New Roman"/>
          <w:i/>
          <w:sz w:val="24"/>
          <w:szCs w:val="24"/>
        </w:rPr>
        <w:t xml:space="preserve"> </w:t>
      </w:r>
      <w:r w:rsidR="0090079E">
        <w:rPr>
          <w:rFonts w:ascii="Times New Roman" w:hAnsi="Times New Roman"/>
          <w:sz w:val="24"/>
          <w:szCs w:val="24"/>
        </w:rPr>
        <w:t>en el cual se encuentran</w:t>
      </w:r>
      <w:r w:rsidR="007B0842" w:rsidRPr="007B0842">
        <w:rPr>
          <w:rFonts w:ascii="Times New Roman" w:hAnsi="Times New Roman"/>
          <w:sz w:val="24"/>
          <w:szCs w:val="24"/>
        </w:rPr>
        <w:t xml:space="preserve"> los </w:t>
      </w:r>
      <w:r w:rsidR="007B0842" w:rsidRPr="007B0842">
        <w:rPr>
          <w:rFonts w:ascii="Times New Roman" w:hAnsi="Times New Roman"/>
          <w:b/>
          <w:sz w:val="24"/>
          <w:szCs w:val="24"/>
        </w:rPr>
        <w:t xml:space="preserve">Turnos </w:t>
      </w:r>
      <w:r w:rsidR="007B0842" w:rsidRPr="007B0842">
        <w:rPr>
          <w:rFonts w:ascii="Times New Roman" w:hAnsi="Times New Roman"/>
          <w:sz w:val="24"/>
          <w:szCs w:val="24"/>
        </w:rPr>
        <w:t xml:space="preserve">1291/2020/TC, </w:t>
      </w:r>
      <w:r w:rsidR="007B0842" w:rsidRPr="007B0842">
        <w:rPr>
          <w:rFonts w:ascii="Times New Roman" w:hAnsi="Times New Roman"/>
          <w:b/>
          <w:sz w:val="24"/>
          <w:szCs w:val="24"/>
        </w:rPr>
        <w:t>correspondiente a la temática de la delimitación territorial</w:t>
      </w:r>
      <w:r w:rsidR="00EE682D">
        <w:rPr>
          <w:rFonts w:ascii="Times New Roman" w:hAnsi="Times New Roman"/>
          <w:b/>
          <w:sz w:val="24"/>
          <w:szCs w:val="24"/>
        </w:rPr>
        <w:t xml:space="preserve"> o jurisdiccional</w:t>
      </w:r>
      <w:r w:rsidR="00AA7A4A">
        <w:rPr>
          <w:rFonts w:ascii="Times New Roman" w:hAnsi="Times New Roman"/>
          <w:b/>
          <w:sz w:val="24"/>
          <w:szCs w:val="24"/>
        </w:rPr>
        <w:t xml:space="preserve"> del Municipio de San Pedro Tlaquepaque, Jalisco y</w:t>
      </w:r>
      <w:r w:rsidR="007B0842" w:rsidRPr="007B0842">
        <w:rPr>
          <w:rFonts w:ascii="Times New Roman" w:hAnsi="Times New Roman"/>
          <w:b/>
          <w:sz w:val="24"/>
          <w:szCs w:val="24"/>
        </w:rPr>
        <w:t xml:space="preserve"> </w:t>
      </w:r>
      <w:r w:rsidR="006B755D">
        <w:rPr>
          <w:rFonts w:ascii="Times New Roman" w:hAnsi="Times New Roman"/>
          <w:b/>
          <w:sz w:val="24"/>
          <w:szCs w:val="24"/>
        </w:rPr>
        <w:t>relativa</w:t>
      </w:r>
      <w:r w:rsidR="00EE682D">
        <w:rPr>
          <w:rFonts w:ascii="Times New Roman" w:hAnsi="Times New Roman"/>
          <w:b/>
          <w:sz w:val="24"/>
          <w:szCs w:val="24"/>
        </w:rPr>
        <w:t xml:space="preserve"> a la colindancia con los principales municipios conurbados </w:t>
      </w:r>
      <w:r w:rsidR="00EE682D" w:rsidRPr="00D51B03">
        <w:rPr>
          <w:rFonts w:ascii="Times New Roman" w:hAnsi="Times New Roman"/>
          <w:bCs/>
          <w:sz w:val="24"/>
          <w:szCs w:val="24"/>
        </w:rPr>
        <w:t>y</w:t>
      </w:r>
      <w:r w:rsidR="007B0842" w:rsidRPr="00D51B03">
        <w:rPr>
          <w:rFonts w:ascii="Times New Roman" w:hAnsi="Times New Roman"/>
          <w:bCs/>
          <w:sz w:val="24"/>
          <w:szCs w:val="24"/>
        </w:rPr>
        <w:t xml:space="preserve"> el</w:t>
      </w:r>
      <w:r w:rsidR="00DF7A89">
        <w:rPr>
          <w:rFonts w:ascii="Times New Roman" w:hAnsi="Times New Roman"/>
          <w:bCs/>
          <w:sz w:val="24"/>
          <w:szCs w:val="24"/>
        </w:rPr>
        <w:t xml:space="preserve"> correspondiente al</w:t>
      </w:r>
      <w:r w:rsidR="00D51B03" w:rsidRPr="00D51B03">
        <w:rPr>
          <w:rFonts w:ascii="Times New Roman" w:hAnsi="Times New Roman"/>
          <w:bCs/>
          <w:sz w:val="24"/>
          <w:szCs w:val="24"/>
        </w:rPr>
        <w:t xml:space="preserve"> número</w:t>
      </w:r>
      <w:r w:rsidR="00DF7A89">
        <w:rPr>
          <w:rFonts w:ascii="Times New Roman" w:hAnsi="Times New Roman"/>
          <w:bCs/>
          <w:sz w:val="24"/>
          <w:szCs w:val="24"/>
        </w:rPr>
        <w:t>,</w:t>
      </w:r>
      <w:r w:rsidR="009D20E5">
        <w:rPr>
          <w:rFonts w:ascii="Times New Roman" w:hAnsi="Times New Roman"/>
          <w:sz w:val="24"/>
          <w:szCs w:val="24"/>
        </w:rPr>
        <w:t xml:space="preserve"> 1452</w:t>
      </w:r>
      <w:r w:rsidR="007B0842" w:rsidRPr="007B0842">
        <w:rPr>
          <w:rFonts w:ascii="Times New Roman" w:hAnsi="Times New Roman"/>
          <w:sz w:val="24"/>
          <w:szCs w:val="24"/>
        </w:rPr>
        <w:t>/2020/TC</w:t>
      </w:r>
      <w:r w:rsidR="00D51B03">
        <w:rPr>
          <w:rFonts w:ascii="Times New Roman" w:hAnsi="Times New Roman"/>
          <w:sz w:val="24"/>
          <w:szCs w:val="24"/>
        </w:rPr>
        <w:t>,</w:t>
      </w:r>
      <w:r w:rsidR="007B0842" w:rsidRPr="007B0842">
        <w:rPr>
          <w:rFonts w:ascii="Times New Roman" w:hAnsi="Times New Roman"/>
          <w:sz w:val="24"/>
          <w:szCs w:val="24"/>
        </w:rPr>
        <w:t xml:space="preserve"> en el cual se solicita la </w:t>
      </w:r>
      <w:r w:rsidR="007B0842" w:rsidRPr="007B0842">
        <w:rPr>
          <w:rFonts w:ascii="Times New Roman" w:hAnsi="Times New Roman"/>
          <w:b/>
          <w:sz w:val="24"/>
          <w:szCs w:val="24"/>
        </w:rPr>
        <w:t>firma de un convenio entre el Municipio</w:t>
      </w:r>
      <w:r w:rsidR="00D51B03">
        <w:rPr>
          <w:rFonts w:ascii="Times New Roman" w:hAnsi="Times New Roman"/>
          <w:b/>
          <w:sz w:val="24"/>
          <w:szCs w:val="24"/>
        </w:rPr>
        <w:t xml:space="preserve"> de San </w:t>
      </w:r>
      <w:r w:rsidR="00D51B03">
        <w:rPr>
          <w:rFonts w:ascii="Times New Roman" w:hAnsi="Times New Roman"/>
          <w:b/>
          <w:sz w:val="24"/>
          <w:szCs w:val="24"/>
        </w:rPr>
        <w:lastRenderedPageBreak/>
        <w:t>Pedro Tlaquepaque, Jalisco</w:t>
      </w:r>
      <w:r w:rsidR="007B0842" w:rsidRPr="007B0842">
        <w:rPr>
          <w:rFonts w:ascii="Times New Roman" w:hAnsi="Times New Roman"/>
          <w:b/>
          <w:sz w:val="24"/>
          <w:szCs w:val="24"/>
        </w:rPr>
        <w:t xml:space="preserve"> y la Comisión de Gobernación en el Congreso de Jalisco</w:t>
      </w:r>
      <w:r w:rsidR="007B0842" w:rsidRPr="007B0842">
        <w:rPr>
          <w:rFonts w:ascii="Times New Roman" w:hAnsi="Times New Roman"/>
          <w:sz w:val="24"/>
          <w:szCs w:val="24"/>
        </w:rPr>
        <w:t>, ambas temáticas</w:t>
      </w:r>
      <w:r w:rsidR="007940CC">
        <w:rPr>
          <w:rFonts w:ascii="Times New Roman" w:hAnsi="Times New Roman"/>
          <w:sz w:val="24"/>
          <w:szCs w:val="24"/>
        </w:rPr>
        <w:t>,</w:t>
      </w:r>
      <w:r w:rsidR="009D20E5">
        <w:rPr>
          <w:rFonts w:ascii="Times New Roman" w:hAnsi="Times New Roman"/>
          <w:sz w:val="24"/>
          <w:szCs w:val="24"/>
        </w:rPr>
        <w:t xml:space="preserve"> con base en lo señalado en</w:t>
      </w:r>
      <w:r w:rsidR="007940CC">
        <w:rPr>
          <w:rFonts w:ascii="Times New Roman" w:hAnsi="Times New Roman"/>
          <w:sz w:val="24"/>
          <w:szCs w:val="24"/>
        </w:rPr>
        <w:t xml:space="preserve"> la</w:t>
      </w:r>
      <w:r w:rsidR="009D20E5">
        <w:rPr>
          <w:rFonts w:ascii="Times New Roman" w:hAnsi="Times New Roman"/>
          <w:sz w:val="24"/>
          <w:szCs w:val="24"/>
        </w:rPr>
        <w:t xml:space="preserve"> </w:t>
      </w:r>
      <w:r w:rsidR="009D20E5" w:rsidRPr="009D20E5">
        <w:rPr>
          <w:rFonts w:ascii="Times New Roman" w:hAnsi="Times New Roman"/>
          <w:sz w:val="24"/>
          <w:szCs w:val="28"/>
        </w:rPr>
        <w:t>Ley de Gobierno y de la Administración Pública Municipal del Estado de Jalisco, Artículo, 27,</w:t>
      </w:r>
      <w:r w:rsidR="007B0842" w:rsidRPr="007B0842">
        <w:rPr>
          <w:rFonts w:ascii="Times New Roman" w:hAnsi="Times New Roman"/>
          <w:sz w:val="24"/>
          <w:szCs w:val="24"/>
        </w:rPr>
        <w:t xml:space="preserve"> aún continúan en </w:t>
      </w:r>
      <w:r w:rsidR="009D20E5">
        <w:rPr>
          <w:rFonts w:ascii="Times New Roman" w:hAnsi="Times New Roman"/>
          <w:sz w:val="24"/>
          <w:szCs w:val="24"/>
        </w:rPr>
        <w:t xml:space="preserve">la fase correspondiente. </w:t>
      </w:r>
      <w:r w:rsidR="00DB27A0">
        <w:rPr>
          <w:rFonts w:ascii="Times New Roman" w:hAnsi="Times New Roman"/>
          <w:sz w:val="24"/>
          <w:szCs w:val="24"/>
        </w:rPr>
        <w:t>Sobre</w:t>
      </w:r>
      <w:r w:rsidR="007B0842" w:rsidRPr="007B0842">
        <w:rPr>
          <w:rFonts w:ascii="Times New Roman" w:hAnsi="Times New Roman"/>
          <w:sz w:val="24"/>
          <w:szCs w:val="24"/>
        </w:rPr>
        <w:t xml:space="preserve"> estos temas, les pregunt</w:t>
      </w:r>
      <w:r w:rsidR="00D51B03">
        <w:rPr>
          <w:rFonts w:ascii="Times New Roman" w:hAnsi="Times New Roman"/>
          <w:sz w:val="24"/>
          <w:szCs w:val="24"/>
        </w:rPr>
        <w:t>ó</w:t>
      </w:r>
      <w:r w:rsidR="007B0842" w:rsidRPr="007B0842">
        <w:rPr>
          <w:rFonts w:ascii="Times New Roman" w:hAnsi="Times New Roman"/>
          <w:sz w:val="24"/>
          <w:szCs w:val="24"/>
        </w:rPr>
        <w:t xml:space="preserve"> a </w:t>
      </w:r>
      <w:r w:rsidR="00D51B03">
        <w:rPr>
          <w:rFonts w:ascii="Times New Roman" w:hAnsi="Times New Roman"/>
          <w:sz w:val="24"/>
          <w:szCs w:val="24"/>
        </w:rPr>
        <w:t>sus</w:t>
      </w:r>
      <w:r w:rsidR="007B0842" w:rsidRPr="007B0842">
        <w:rPr>
          <w:rFonts w:ascii="Times New Roman" w:hAnsi="Times New Roman"/>
          <w:sz w:val="24"/>
          <w:szCs w:val="24"/>
        </w:rPr>
        <w:t xml:space="preserve"> compañeros integrantes de la Comisión que Presid</w:t>
      </w:r>
      <w:r w:rsidR="00D51B03">
        <w:rPr>
          <w:rFonts w:ascii="Times New Roman" w:hAnsi="Times New Roman"/>
          <w:sz w:val="24"/>
          <w:szCs w:val="24"/>
        </w:rPr>
        <w:t>e</w:t>
      </w:r>
      <w:r w:rsidR="00CC70E6">
        <w:rPr>
          <w:rFonts w:ascii="Times New Roman" w:hAnsi="Times New Roman"/>
          <w:sz w:val="24"/>
          <w:szCs w:val="24"/>
        </w:rPr>
        <w:t>,</w:t>
      </w:r>
      <w:r w:rsidR="007B0842" w:rsidRPr="007B0842">
        <w:rPr>
          <w:rFonts w:ascii="Times New Roman" w:hAnsi="Times New Roman"/>
          <w:sz w:val="24"/>
          <w:szCs w:val="24"/>
        </w:rPr>
        <w:t xml:space="preserve"> s</w:t>
      </w:r>
      <w:r w:rsidR="00CC70E6">
        <w:rPr>
          <w:rFonts w:ascii="Times New Roman" w:hAnsi="Times New Roman"/>
          <w:sz w:val="24"/>
          <w:szCs w:val="24"/>
        </w:rPr>
        <w:t>í</w:t>
      </w:r>
      <w:r w:rsidR="007B0842" w:rsidRPr="007B0842">
        <w:rPr>
          <w:rFonts w:ascii="Times New Roman" w:hAnsi="Times New Roman"/>
          <w:sz w:val="24"/>
          <w:szCs w:val="24"/>
        </w:rPr>
        <w:t xml:space="preserve"> exist</w:t>
      </w:r>
      <w:r w:rsidR="00D51B03">
        <w:rPr>
          <w:rFonts w:ascii="Times New Roman" w:hAnsi="Times New Roman"/>
          <w:sz w:val="24"/>
          <w:szCs w:val="24"/>
        </w:rPr>
        <w:t>ía</w:t>
      </w:r>
      <w:r w:rsidR="007B0842" w:rsidRPr="007B0842">
        <w:rPr>
          <w:rFonts w:ascii="Times New Roman" w:hAnsi="Times New Roman"/>
          <w:sz w:val="24"/>
          <w:szCs w:val="24"/>
        </w:rPr>
        <w:t xml:space="preserve"> comentario, tema o propuesta que sume a</w:t>
      </w:r>
      <w:r w:rsidR="00D51B03">
        <w:rPr>
          <w:rFonts w:ascii="Times New Roman" w:hAnsi="Times New Roman"/>
          <w:sz w:val="24"/>
          <w:szCs w:val="24"/>
        </w:rPr>
        <w:t>l</w:t>
      </w:r>
      <w:r w:rsidR="007B0842" w:rsidRPr="007B0842">
        <w:rPr>
          <w:rFonts w:ascii="Times New Roman" w:hAnsi="Times New Roman"/>
          <w:sz w:val="24"/>
          <w:szCs w:val="24"/>
        </w:rPr>
        <w:t xml:space="preserve"> trabajo respectivo.</w:t>
      </w:r>
      <w:r w:rsidR="00244CAA" w:rsidRPr="00244CAA">
        <w:rPr>
          <w:rFonts w:ascii="Times New Roman" w:hAnsi="Times New Roman"/>
          <w:sz w:val="24"/>
          <w:szCs w:val="24"/>
        </w:rPr>
        <w:t xml:space="preserve"> </w:t>
      </w:r>
      <w:r w:rsidR="00CC70E6">
        <w:rPr>
          <w:rFonts w:ascii="Times New Roman" w:hAnsi="Times New Roman"/>
          <w:sz w:val="24"/>
          <w:szCs w:val="24"/>
        </w:rPr>
        <w:t>A lo cual</w:t>
      </w:r>
      <w:r w:rsidR="00244CAA">
        <w:rPr>
          <w:rFonts w:ascii="Times New Roman" w:hAnsi="Times New Roman"/>
          <w:sz w:val="24"/>
          <w:szCs w:val="24"/>
        </w:rPr>
        <w:t>, no se emitieron comentarios respectivos.</w:t>
      </w:r>
    </w:p>
    <w:p w14:paraId="401C95DE" w14:textId="622893BF" w:rsidR="005E1B6B" w:rsidRPr="009D20E5" w:rsidRDefault="009D20E5" w:rsidP="009D20E5">
      <w:pPr>
        <w:spacing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E</w:t>
      </w:r>
      <w:r w:rsidR="005E1B6B">
        <w:rPr>
          <w:rFonts w:ascii="Times New Roman" w:hAnsi="Times New Roman"/>
          <w:sz w:val="24"/>
          <w:szCs w:val="24"/>
        </w:rPr>
        <w:t>l desahogo de</w:t>
      </w:r>
      <w:r w:rsidR="005E1B6B" w:rsidRPr="00AB06CC">
        <w:rPr>
          <w:rFonts w:ascii="Times New Roman" w:hAnsi="Times New Roman"/>
          <w:sz w:val="24"/>
          <w:szCs w:val="24"/>
        </w:rPr>
        <w:t xml:space="preserve">l </w:t>
      </w:r>
      <w:r w:rsidR="005E1B6B" w:rsidRPr="006926CE">
        <w:rPr>
          <w:rFonts w:ascii="Times New Roman" w:hAnsi="Times New Roman"/>
          <w:sz w:val="24"/>
          <w:szCs w:val="24"/>
        </w:rPr>
        <w:t>cuarto</w:t>
      </w:r>
      <w:r w:rsidR="005E1B6B" w:rsidRPr="00AB06CC">
        <w:rPr>
          <w:rFonts w:ascii="Times New Roman" w:hAnsi="Times New Roman"/>
          <w:b/>
          <w:sz w:val="24"/>
          <w:szCs w:val="24"/>
        </w:rPr>
        <w:t xml:space="preserve"> </w:t>
      </w:r>
      <w:r w:rsidR="005E1B6B" w:rsidRPr="00AB06CC">
        <w:rPr>
          <w:rFonts w:ascii="Times New Roman" w:hAnsi="Times New Roman"/>
          <w:sz w:val="24"/>
          <w:szCs w:val="24"/>
        </w:rPr>
        <w:t>punto de la orden del día,</w:t>
      </w:r>
      <w:r w:rsidR="005E1B6B">
        <w:rPr>
          <w:rFonts w:ascii="Times New Roman" w:hAnsi="Times New Roman"/>
          <w:sz w:val="24"/>
          <w:szCs w:val="24"/>
        </w:rPr>
        <w:t xml:space="preserve"> A</w:t>
      </w:r>
      <w:r w:rsidR="005E1B6B" w:rsidRPr="00AB06CC">
        <w:rPr>
          <w:rFonts w:ascii="Times New Roman" w:hAnsi="Times New Roman"/>
          <w:sz w:val="24"/>
          <w:szCs w:val="24"/>
        </w:rPr>
        <w:t>suntos Generales</w:t>
      </w:r>
      <w:r w:rsidR="005E1B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A3AA0">
        <w:rPr>
          <w:rFonts w:ascii="Times New Roman" w:hAnsi="Times New Roman"/>
          <w:sz w:val="24"/>
          <w:szCs w:val="24"/>
        </w:rPr>
        <w:t>dio</w:t>
      </w:r>
      <w:r>
        <w:rPr>
          <w:rFonts w:ascii="Times New Roman" w:hAnsi="Times New Roman"/>
          <w:sz w:val="24"/>
          <w:szCs w:val="24"/>
        </w:rPr>
        <w:t xml:space="preserve"> continuidad a la sesión respectiva,</w:t>
      </w:r>
      <w:r w:rsidR="00D662FB"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</w:rPr>
        <w:t xml:space="preserve"> pa</w:t>
      </w:r>
      <w:r w:rsidR="005E1B6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 w:rsidR="005E1B6B">
        <w:rPr>
          <w:rFonts w:ascii="Times New Roman" w:hAnsi="Times New Roman"/>
          <w:sz w:val="24"/>
          <w:szCs w:val="24"/>
        </w:rPr>
        <w:t xml:space="preserve"> lo </w:t>
      </w:r>
      <w:r>
        <w:rPr>
          <w:rFonts w:ascii="Times New Roman" w:hAnsi="Times New Roman"/>
          <w:sz w:val="24"/>
          <w:szCs w:val="24"/>
        </w:rPr>
        <w:t>cual,</w:t>
      </w:r>
      <w:r w:rsidR="005E1B6B">
        <w:rPr>
          <w:rFonts w:ascii="Times New Roman" w:hAnsi="Times New Roman"/>
          <w:sz w:val="24"/>
          <w:szCs w:val="24"/>
        </w:rPr>
        <w:t xml:space="preserve"> preguntó</w:t>
      </w:r>
      <w:r w:rsidR="00803015">
        <w:rPr>
          <w:rFonts w:ascii="Times New Roman" w:hAnsi="Times New Roman"/>
          <w:sz w:val="24"/>
          <w:szCs w:val="24"/>
        </w:rPr>
        <w:t xml:space="preserve"> a sus miembros integrantes</w:t>
      </w:r>
      <w:r w:rsidR="005E1B6B">
        <w:rPr>
          <w:rFonts w:ascii="Times New Roman" w:hAnsi="Times New Roman"/>
          <w:sz w:val="24"/>
          <w:szCs w:val="24"/>
        </w:rPr>
        <w:t>, s</w:t>
      </w:r>
      <w:r w:rsidR="00803015">
        <w:rPr>
          <w:rFonts w:ascii="Times New Roman" w:hAnsi="Times New Roman"/>
          <w:sz w:val="24"/>
          <w:szCs w:val="24"/>
        </w:rPr>
        <w:t>í</w:t>
      </w:r>
      <w:r w:rsidR="005E1B6B" w:rsidRPr="009E2E8C">
        <w:rPr>
          <w:rFonts w:ascii="Times New Roman" w:hAnsi="Times New Roman"/>
          <w:sz w:val="24"/>
          <w:szCs w:val="24"/>
        </w:rPr>
        <w:t xml:space="preserve"> </w:t>
      </w:r>
      <w:r w:rsidR="005E1B6B">
        <w:rPr>
          <w:rFonts w:ascii="Times New Roman" w:hAnsi="Times New Roman"/>
          <w:sz w:val="24"/>
          <w:szCs w:val="24"/>
        </w:rPr>
        <w:t>para este punto tenían</w:t>
      </w:r>
      <w:r w:rsidR="005E1B6B" w:rsidRPr="00AB06CC">
        <w:rPr>
          <w:rFonts w:ascii="Times New Roman" w:hAnsi="Times New Roman"/>
          <w:sz w:val="24"/>
          <w:szCs w:val="24"/>
        </w:rPr>
        <w:t xml:space="preserve"> algo que manifestar.</w:t>
      </w:r>
      <w:r w:rsidR="005E1B6B">
        <w:rPr>
          <w:rFonts w:ascii="Times New Roman" w:hAnsi="Times New Roman"/>
          <w:sz w:val="24"/>
          <w:szCs w:val="24"/>
        </w:rPr>
        <w:t xml:space="preserve"> </w:t>
      </w:r>
      <w:r w:rsidR="0080301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obre é</w:t>
      </w:r>
      <w:r w:rsidR="005E1B6B">
        <w:rPr>
          <w:rFonts w:ascii="Times New Roman" w:hAnsi="Times New Roman"/>
          <w:sz w:val="24"/>
          <w:szCs w:val="24"/>
        </w:rPr>
        <w:t>l, no se emiti</w:t>
      </w:r>
      <w:r w:rsidR="00803015">
        <w:rPr>
          <w:rFonts w:ascii="Times New Roman" w:hAnsi="Times New Roman"/>
          <w:sz w:val="24"/>
          <w:szCs w:val="24"/>
        </w:rPr>
        <w:t>eron</w:t>
      </w:r>
      <w:r w:rsidR="005E1B6B">
        <w:rPr>
          <w:rFonts w:ascii="Times New Roman" w:hAnsi="Times New Roman"/>
          <w:sz w:val="24"/>
          <w:szCs w:val="24"/>
        </w:rPr>
        <w:t xml:space="preserve"> comentario</w:t>
      </w:r>
      <w:r w:rsidR="00803015">
        <w:rPr>
          <w:rFonts w:ascii="Times New Roman" w:hAnsi="Times New Roman"/>
          <w:sz w:val="24"/>
          <w:szCs w:val="24"/>
        </w:rPr>
        <w:t>s</w:t>
      </w:r>
      <w:r w:rsidR="005E1B6B">
        <w:rPr>
          <w:rFonts w:ascii="Times New Roman" w:hAnsi="Times New Roman"/>
          <w:sz w:val="24"/>
          <w:szCs w:val="24"/>
        </w:rPr>
        <w:t xml:space="preserve"> respectivo</w:t>
      </w:r>
      <w:r w:rsidR="00803015">
        <w:rPr>
          <w:rFonts w:ascii="Times New Roman" w:hAnsi="Times New Roman"/>
          <w:sz w:val="24"/>
          <w:szCs w:val="24"/>
        </w:rPr>
        <w:t>s</w:t>
      </w:r>
      <w:r w:rsidR="005E1B6B">
        <w:rPr>
          <w:rFonts w:ascii="Times New Roman" w:hAnsi="Times New Roman"/>
          <w:sz w:val="24"/>
          <w:szCs w:val="24"/>
        </w:rPr>
        <w:t>. Al no existir</w:t>
      </w:r>
      <w:r w:rsidR="00803015">
        <w:rPr>
          <w:rFonts w:ascii="Times New Roman" w:hAnsi="Times New Roman"/>
          <w:sz w:val="24"/>
          <w:szCs w:val="24"/>
        </w:rPr>
        <w:t xml:space="preserve"> otro</w:t>
      </w:r>
      <w:r w:rsidR="005E1B6B">
        <w:rPr>
          <w:rFonts w:ascii="Times New Roman" w:hAnsi="Times New Roman"/>
          <w:sz w:val="24"/>
          <w:szCs w:val="24"/>
        </w:rPr>
        <w:t xml:space="preserve"> tema</w:t>
      </w:r>
      <w:r w:rsidR="00803015">
        <w:rPr>
          <w:rFonts w:ascii="Times New Roman" w:hAnsi="Times New Roman"/>
          <w:sz w:val="24"/>
          <w:szCs w:val="24"/>
        </w:rPr>
        <w:t xml:space="preserve"> o asunto</w:t>
      </w:r>
      <w:r w:rsidR="005E1B6B">
        <w:rPr>
          <w:rFonts w:ascii="Times New Roman" w:hAnsi="Times New Roman"/>
          <w:sz w:val="24"/>
          <w:szCs w:val="24"/>
        </w:rPr>
        <w:t xml:space="preserve"> por tratar, así como por desarrollar, </w:t>
      </w:r>
      <w:r>
        <w:rPr>
          <w:rFonts w:ascii="Times New Roman" w:hAnsi="Times New Roman"/>
          <w:sz w:val="24"/>
          <w:szCs w:val="24"/>
        </w:rPr>
        <w:t>e</w:t>
      </w:r>
      <w:r w:rsidR="005E1B6B">
        <w:rPr>
          <w:rFonts w:ascii="Times New Roman" w:hAnsi="Times New Roman"/>
          <w:sz w:val="24"/>
          <w:szCs w:val="24"/>
        </w:rPr>
        <w:t>l desahogo</w:t>
      </w:r>
      <w:r w:rsidR="005E1B6B" w:rsidRPr="00AB06CC">
        <w:rPr>
          <w:rFonts w:ascii="Times New Roman" w:hAnsi="Times New Roman"/>
          <w:sz w:val="24"/>
          <w:szCs w:val="24"/>
        </w:rPr>
        <w:t xml:space="preserve"> </w:t>
      </w:r>
      <w:r w:rsidR="005E1B6B">
        <w:rPr>
          <w:rFonts w:ascii="Times New Roman" w:hAnsi="Times New Roman"/>
          <w:sz w:val="24"/>
          <w:szCs w:val="24"/>
        </w:rPr>
        <w:t>d</w:t>
      </w:r>
      <w:r w:rsidR="005E1B6B" w:rsidRPr="00AB06CC">
        <w:rPr>
          <w:rFonts w:ascii="Times New Roman" w:hAnsi="Times New Roman"/>
          <w:sz w:val="24"/>
          <w:szCs w:val="24"/>
        </w:rPr>
        <w:t>el</w:t>
      </w:r>
      <w:r w:rsidR="005E1B6B" w:rsidRPr="006926CE">
        <w:rPr>
          <w:rFonts w:ascii="Times New Roman" w:hAnsi="Times New Roman"/>
          <w:sz w:val="24"/>
          <w:szCs w:val="24"/>
        </w:rPr>
        <w:t xml:space="preserve"> quinto</w:t>
      </w:r>
      <w:r w:rsidR="005E1B6B">
        <w:rPr>
          <w:rFonts w:ascii="Times New Roman" w:hAnsi="Times New Roman"/>
          <w:sz w:val="24"/>
          <w:szCs w:val="24"/>
        </w:rPr>
        <w:t xml:space="preserve"> punto,</w:t>
      </w:r>
      <w:r w:rsidR="00F62A33">
        <w:rPr>
          <w:rFonts w:ascii="Times New Roman" w:hAnsi="Times New Roman"/>
          <w:sz w:val="24"/>
          <w:szCs w:val="24"/>
        </w:rPr>
        <w:t xml:space="preserve"> </w:t>
      </w:r>
      <w:r w:rsidR="00070A23">
        <w:rPr>
          <w:rFonts w:ascii="Times New Roman" w:hAnsi="Times New Roman"/>
          <w:sz w:val="24"/>
          <w:szCs w:val="24"/>
        </w:rPr>
        <w:t>se supeditó</w:t>
      </w:r>
      <w:r>
        <w:rPr>
          <w:rFonts w:ascii="Times New Roman" w:hAnsi="Times New Roman"/>
          <w:sz w:val="24"/>
          <w:szCs w:val="24"/>
        </w:rPr>
        <w:t xml:space="preserve"> a que el</w:t>
      </w:r>
      <w:r w:rsidR="005E1B6B">
        <w:rPr>
          <w:rFonts w:ascii="Times New Roman" w:hAnsi="Times New Roman"/>
          <w:sz w:val="24"/>
          <w:szCs w:val="24"/>
        </w:rPr>
        <w:t xml:space="preserve"> Presidente de la Comisión Edilicia Pe</w:t>
      </w:r>
      <w:r>
        <w:rPr>
          <w:rFonts w:ascii="Times New Roman" w:hAnsi="Times New Roman"/>
          <w:sz w:val="24"/>
          <w:szCs w:val="24"/>
        </w:rPr>
        <w:t>rmanente de Gobernación, declarara</w:t>
      </w:r>
      <w:r w:rsidR="005E1B6B">
        <w:rPr>
          <w:rFonts w:ascii="Times New Roman" w:hAnsi="Times New Roman"/>
          <w:sz w:val="24"/>
          <w:szCs w:val="24"/>
        </w:rPr>
        <w:t xml:space="preserve"> Clausurada la Sesión de la Comisión Edilicia de Gobernación</w:t>
      </w:r>
      <w:r w:rsidR="00F62A33">
        <w:rPr>
          <w:rFonts w:ascii="Times New Roman" w:hAnsi="Times New Roman"/>
          <w:sz w:val="24"/>
          <w:szCs w:val="24"/>
        </w:rPr>
        <w:t>,</w:t>
      </w:r>
      <w:r w:rsidR="005E1B6B">
        <w:rPr>
          <w:rFonts w:ascii="Times New Roman" w:hAnsi="Times New Roman"/>
          <w:sz w:val="24"/>
          <w:szCs w:val="24"/>
        </w:rPr>
        <w:t xml:space="preserve"> </w:t>
      </w:r>
      <w:r w:rsidR="005E1B6B" w:rsidRPr="00AB06CC">
        <w:rPr>
          <w:rFonts w:ascii="Times New Roman" w:hAnsi="Times New Roman"/>
          <w:sz w:val="24"/>
          <w:szCs w:val="24"/>
        </w:rPr>
        <w:t xml:space="preserve">siendo las </w:t>
      </w:r>
      <w:r w:rsidR="005E1B6B">
        <w:rPr>
          <w:rFonts w:ascii="Times New Roman" w:hAnsi="Times New Roman"/>
          <w:sz w:val="24"/>
          <w:szCs w:val="24"/>
        </w:rPr>
        <w:t>9:</w:t>
      </w:r>
      <w:r w:rsidR="00070A23">
        <w:rPr>
          <w:rFonts w:ascii="Times New Roman" w:hAnsi="Times New Roman"/>
          <w:sz w:val="24"/>
          <w:szCs w:val="24"/>
        </w:rPr>
        <w:t>38</w:t>
      </w:r>
      <w:r w:rsidR="005E1B6B">
        <w:rPr>
          <w:rFonts w:ascii="Times New Roman" w:hAnsi="Times New Roman"/>
          <w:sz w:val="24"/>
          <w:szCs w:val="24"/>
        </w:rPr>
        <w:t xml:space="preserve"> am</w:t>
      </w:r>
      <w:r w:rsidR="00F62A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del día de su inicio.</w:t>
      </w:r>
    </w:p>
    <w:p w14:paraId="23AE3646" w14:textId="77777777" w:rsidR="005E1B6B" w:rsidRPr="00E66343" w:rsidRDefault="005E1B6B" w:rsidP="005E1B6B">
      <w:pPr>
        <w:spacing w:after="0" w:line="240" w:lineRule="auto"/>
        <w:rPr>
          <w:b/>
          <w:sz w:val="24"/>
          <w:szCs w:val="24"/>
        </w:rPr>
      </w:pPr>
    </w:p>
    <w:p w14:paraId="6D64DFFD" w14:textId="77777777" w:rsidR="005E1B6B" w:rsidRPr="00547943" w:rsidRDefault="005E1B6B" w:rsidP="005E1B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________________________________________</w:t>
      </w:r>
    </w:p>
    <w:p w14:paraId="51F1CE77" w14:textId="33171584" w:rsidR="005E1B6B" w:rsidRPr="00547943" w:rsidRDefault="005E1B6B" w:rsidP="005E1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Héctor Manuel Perfecto Rodríguez.</w:t>
      </w:r>
    </w:p>
    <w:p w14:paraId="448A9840" w14:textId="77777777" w:rsidR="005E1B6B" w:rsidRPr="00547943" w:rsidRDefault="005E1B6B" w:rsidP="005E1B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Regidor</w:t>
      </w:r>
      <w:r w:rsidRPr="00547943">
        <w:rPr>
          <w:rFonts w:ascii="Times New Roman" w:hAnsi="Times New Roman"/>
          <w:sz w:val="24"/>
          <w:szCs w:val="24"/>
        </w:rPr>
        <w:t xml:space="preserve">. </w:t>
      </w:r>
    </w:p>
    <w:p w14:paraId="13FFB41B" w14:textId="77777777" w:rsidR="005E1B6B" w:rsidRPr="00547943" w:rsidRDefault="005E1B6B" w:rsidP="005E1B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Presidente de la Comisión Edilicia</w:t>
      </w:r>
      <w:r>
        <w:rPr>
          <w:rFonts w:ascii="Times New Roman" w:hAnsi="Times New Roman"/>
          <w:sz w:val="24"/>
          <w:szCs w:val="24"/>
        </w:rPr>
        <w:t xml:space="preserve"> Permanente</w:t>
      </w:r>
      <w:r w:rsidRPr="00547943">
        <w:rPr>
          <w:rFonts w:ascii="Times New Roman" w:hAnsi="Times New Roman"/>
          <w:sz w:val="24"/>
          <w:szCs w:val="24"/>
        </w:rPr>
        <w:t xml:space="preserve"> de Gobernación.</w:t>
      </w:r>
    </w:p>
    <w:p w14:paraId="330A9246" w14:textId="36F1DB0F" w:rsidR="005E1B6B" w:rsidRDefault="005E1B6B" w:rsidP="005E1B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9A50EF" w14:textId="31CC1ADB" w:rsidR="005E1B6B" w:rsidRDefault="005E1B6B" w:rsidP="005E1B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2F05B8" w14:textId="408C682B" w:rsidR="00F73104" w:rsidRDefault="00F73104" w:rsidP="005E1B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84FF3A" w14:textId="77777777" w:rsidR="00F73104" w:rsidRPr="00547943" w:rsidRDefault="00F73104" w:rsidP="005E1B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1FC1EF" w14:textId="77777777" w:rsidR="005E1B6B" w:rsidRPr="00547943" w:rsidRDefault="005E1B6B" w:rsidP="005E1B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5FB0E2" w14:textId="77777777" w:rsidR="005E1B6B" w:rsidRPr="00547943" w:rsidRDefault="005E1B6B" w:rsidP="005E1B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___________________________________________</w:t>
      </w:r>
    </w:p>
    <w:p w14:paraId="2111BDBF" w14:textId="539C4889" w:rsidR="005E1B6B" w:rsidRPr="00070A23" w:rsidRDefault="00070A23" w:rsidP="005E1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A23">
        <w:rPr>
          <w:rFonts w:ascii="Times New Roman" w:hAnsi="Times New Roman"/>
          <w:sz w:val="24"/>
          <w:szCs w:val="24"/>
        </w:rPr>
        <w:t xml:space="preserve"> </w:t>
      </w:r>
      <w:r w:rsidRPr="00070A23">
        <w:rPr>
          <w:rFonts w:ascii="Times New Roman" w:hAnsi="Times New Roman"/>
          <w:b/>
          <w:sz w:val="24"/>
        </w:rPr>
        <w:t>José Hugo Leal Moya</w:t>
      </w:r>
      <w:r w:rsidR="005E1B6B" w:rsidRPr="00070A23">
        <w:rPr>
          <w:rFonts w:ascii="Times New Roman" w:hAnsi="Times New Roman"/>
          <w:b/>
          <w:sz w:val="24"/>
          <w:szCs w:val="24"/>
        </w:rPr>
        <w:t>.</w:t>
      </w:r>
    </w:p>
    <w:p w14:paraId="40A914BD" w14:textId="77777777" w:rsidR="005E1B6B" w:rsidRPr="00547943" w:rsidRDefault="005E1B6B" w:rsidP="005E1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Síndico Municipal.</w:t>
      </w:r>
    </w:p>
    <w:p w14:paraId="318D7406" w14:textId="77777777" w:rsidR="005E1B6B" w:rsidRPr="00547943" w:rsidRDefault="005E1B6B" w:rsidP="005E1B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Vocal de la Comisión Edilicia</w:t>
      </w:r>
      <w:r w:rsidRPr="007266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Permanente</w:t>
      </w:r>
      <w:r w:rsidRPr="00547943">
        <w:rPr>
          <w:rFonts w:ascii="Times New Roman" w:hAnsi="Times New Roman"/>
          <w:sz w:val="24"/>
          <w:szCs w:val="24"/>
        </w:rPr>
        <w:t xml:space="preserve"> de Gobernación.</w:t>
      </w:r>
    </w:p>
    <w:p w14:paraId="1AA8CA19" w14:textId="77777777" w:rsidR="005E1B6B" w:rsidRPr="00547943" w:rsidRDefault="005E1B6B" w:rsidP="005E1B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5DD23C" w14:textId="77777777" w:rsidR="005E1B6B" w:rsidRDefault="005E1B6B" w:rsidP="005E1B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5727A2" w14:textId="77777777" w:rsidR="005E1B6B" w:rsidRDefault="005E1B6B" w:rsidP="005E1B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B1641B" w14:textId="77777777" w:rsidR="005E1B6B" w:rsidRDefault="005E1B6B" w:rsidP="005E1B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5A4C00" w14:textId="77777777" w:rsidR="005E1B6B" w:rsidRDefault="005E1B6B" w:rsidP="005E1B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22A74B" w14:textId="77777777" w:rsidR="005E1B6B" w:rsidRPr="00547943" w:rsidRDefault="005E1B6B" w:rsidP="005E1B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78B580" w14:textId="77777777" w:rsidR="005E1B6B" w:rsidRPr="00547943" w:rsidRDefault="005E1B6B" w:rsidP="005E1B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_____________________________________</w:t>
      </w:r>
    </w:p>
    <w:p w14:paraId="25D7AD65" w14:textId="4393F715" w:rsidR="005E1B6B" w:rsidRPr="00F2090C" w:rsidRDefault="00F73104" w:rsidP="005E1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090C">
        <w:rPr>
          <w:rFonts w:ascii="Times New Roman" w:hAnsi="Times New Roman"/>
          <w:b/>
          <w:sz w:val="24"/>
          <w:szCs w:val="24"/>
        </w:rPr>
        <w:t>José Luis Sandoval Torres</w:t>
      </w:r>
      <w:r w:rsidR="005E1B6B" w:rsidRPr="00F2090C">
        <w:rPr>
          <w:rFonts w:ascii="Times New Roman" w:hAnsi="Times New Roman"/>
          <w:b/>
          <w:sz w:val="24"/>
          <w:szCs w:val="24"/>
        </w:rPr>
        <w:t>.</w:t>
      </w:r>
    </w:p>
    <w:p w14:paraId="5E23B084" w14:textId="77777777" w:rsidR="005E1B6B" w:rsidRPr="00547943" w:rsidRDefault="005E1B6B" w:rsidP="005E1B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b/>
          <w:sz w:val="24"/>
          <w:szCs w:val="24"/>
        </w:rPr>
        <w:t>Regidor.</w:t>
      </w:r>
    </w:p>
    <w:p w14:paraId="125F824B" w14:textId="32CC9198" w:rsidR="001C0658" w:rsidRPr="00CA235F" w:rsidRDefault="005E1B6B" w:rsidP="00CA23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943">
        <w:rPr>
          <w:rFonts w:ascii="Times New Roman" w:hAnsi="Times New Roman"/>
          <w:sz w:val="24"/>
          <w:szCs w:val="24"/>
        </w:rPr>
        <w:t>Vocal de la Comisión Edilicia</w:t>
      </w:r>
      <w:r>
        <w:rPr>
          <w:rFonts w:ascii="Times New Roman" w:hAnsi="Times New Roman"/>
          <w:sz w:val="24"/>
          <w:szCs w:val="24"/>
        </w:rPr>
        <w:t xml:space="preserve"> Permanente de Gobernación.</w:t>
      </w:r>
    </w:p>
    <w:p w14:paraId="1A0EFEC3" w14:textId="37022109" w:rsidR="009E4BDA" w:rsidRPr="007B0842" w:rsidRDefault="001C0658">
      <w:pPr>
        <w:rPr>
          <w:rFonts w:ascii="Times New Roman" w:hAnsi="Times New Roman"/>
          <w:sz w:val="24"/>
          <w:szCs w:val="24"/>
        </w:rPr>
      </w:pPr>
      <w:r w:rsidRPr="007B0842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9E4BDA" w:rsidRPr="007B0842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B7D76" w14:textId="77777777" w:rsidR="001E55B9" w:rsidRDefault="001E55B9" w:rsidP="001C0658">
      <w:pPr>
        <w:spacing w:after="0" w:line="240" w:lineRule="auto"/>
      </w:pPr>
      <w:r>
        <w:separator/>
      </w:r>
    </w:p>
  </w:endnote>
  <w:endnote w:type="continuationSeparator" w:id="0">
    <w:p w14:paraId="07ABE209" w14:textId="77777777" w:rsidR="001E55B9" w:rsidRDefault="001E55B9" w:rsidP="001C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59048" w14:textId="125CC95C" w:rsidR="001C0658" w:rsidRPr="00971779" w:rsidRDefault="001C0658" w:rsidP="001C0658">
    <w:pPr>
      <w:pStyle w:val="Piedepgina"/>
      <w:rPr>
        <w:sz w:val="18"/>
      </w:rPr>
    </w:pPr>
    <w:r>
      <w:tab/>
    </w:r>
    <w:r w:rsidRPr="00971779">
      <w:rPr>
        <w:sz w:val="18"/>
      </w:rPr>
      <w:t>Las presentes fojas corresponden a la minuta de la sesión de la Comisión Edilicia Permanen</w:t>
    </w:r>
    <w:r w:rsidR="009C460F">
      <w:rPr>
        <w:sz w:val="18"/>
      </w:rPr>
      <w:t xml:space="preserve">te de Gobernación efectuada el </w:t>
    </w:r>
    <w:r w:rsidR="00253974">
      <w:rPr>
        <w:sz w:val="18"/>
      </w:rPr>
      <w:t>2</w:t>
    </w:r>
    <w:r w:rsidR="009C460F">
      <w:rPr>
        <w:sz w:val="18"/>
      </w:rPr>
      <w:t>8</w:t>
    </w:r>
    <w:r w:rsidRPr="00971779">
      <w:rPr>
        <w:sz w:val="18"/>
      </w:rPr>
      <w:t xml:space="preserve"> de</w:t>
    </w:r>
    <w:r w:rsidR="00E52718">
      <w:rPr>
        <w:sz w:val="18"/>
      </w:rPr>
      <w:t xml:space="preserve"> abril</w:t>
    </w:r>
    <w:r w:rsidRPr="00971779">
      <w:rPr>
        <w:sz w:val="18"/>
      </w:rPr>
      <w:t xml:space="preserve"> del año 20</w:t>
    </w:r>
    <w:r w:rsidR="00E52718">
      <w:rPr>
        <w:sz w:val="18"/>
      </w:rPr>
      <w:t>21</w:t>
    </w:r>
    <w:r w:rsidRPr="00971779">
      <w:rPr>
        <w:sz w:val="18"/>
      </w:rPr>
      <w:t xml:space="preserve">.                                                                                              </w:t>
    </w:r>
  </w:p>
  <w:p w14:paraId="357CC7CA" w14:textId="77777777" w:rsidR="001C0658" w:rsidRDefault="001C0658" w:rsidP="001C0658">
    <w:pPr>
      <w:pStyle w:val="Piedepgina"/>
      <w:tabs>
        <w:tab w:val="clear" w:pos="4419"/>
        <w:tab w:val="clear" w:pos="8838"/>
        <w:tab w:val="left" w:pos="3615"/>
      </w:tabs>
    </w:pPr>
  </w:p>
  <w:p w14:paraId="696C1B81" w14:textId="77777777" w:rsidR="001C0658" w:rsidRDefault="001C06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4EEC8" w14:textId="77777777" w:rsidR="001E55B9" w:rsidRDefault="001E55B9" w:rsidP="001C0658">
      <w:pPr>
        <w:spacing w:after="0" w:line="240" w:lineRule="auto"/>
      </w:pPr>
      <w:r>
        <w:separator/>
      </w:r>
    </w:p>
  </w:footnote>
  <w:footnote w:type="continuationSeparator" w:id="0">
    <w:p w14:paraId="638FB42C" w14:textId="77777777" w:rsidR="001E55B9" w:rsidRDefault="001E55B9" w:rsidP="001C0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3800398"/>
      <w:docPartObj>
        <w:docPartGallery w:val="Page Numbers (Top of Page)"/>
        <w:docPartUnique/>
      </w:docPartObj>
    </w:sdtPr>
    <w:sdtEndPr/>
    <w:sdtContent>
      <w:p w14:paraId="53E1C4BC" w14:textId="0A85A4AD" w:rsidR="000A160C" w:rsidRDefault="000A160C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2FB" w:rsidRPr="00D662FB">
          <w:rPr>
            <w:noProof/>
            <w:lang w:val="es-ES"/>
          </w:rPr>
          <w:t>3</w:t>
        </w:r>
        <w:r>
          <w:fldChar w:fldCharType="end"/>
        </w:r>
      </w:p>
    </w:sdtContent>
  </w:sdt>
  <w:p w14:paraId="0A18CA50" w14:textId="77777777" w:rsidR="000A160C" w:rsidRDefault="000A16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0BCE"/>
    <w:multiLevelType w:val="hybridMultilevel"/>
    <w:tmpl w:val="7D8E44D2"/>
    <w:lvl w:ilvl="0" w:tplc="639A6A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26C4B"/>
    <w:multiLevelType w:val="hybridMultilevel"/>
    <w:tmpl w:val="09EC0988"/>
    <w:lvl w:ilvl="0" w:tplc="278C8F6E">
      <w:start w:val="1"/>
      <w:numFmt w:val="upperRoman"/>
      <w:lvlText w:val="%1.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D013F1C"/>
    <w:multiLevelType w:val="hybridMultilevel"/>
    <w:tmpl w:val="394C7DCE"/>
    <w:lvl w:ilvl="0" w:tplc="5F8AA616">
      <w:start w:val="1"/>
      <w:numFmt w:val="upperRoman"/>
      <w:lvlText w:val="%1."/>
      <w:lvlJc w:val="left"/>
      <w:pPr>
        <w:ind w:left="1429" w:hanging="720"/>
      </w:pPr>
      <w:rPr>
        <w:rFonts w:ascii="Calibri" w:hAnsi="Calibri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58"/>
    <w:rsid w:val="00014516"/>
    <w:rsid w:val="00023379"/>
    <w:rsid w:val="00040B11"/>
    <w:rsid w:val="00057993"/>
    <w:rsid w:val="00070A23"/>
    <w:rsid w:val="0007705C"/>
    <w:rsid w:val="00085990"/>
    <w:rsid w:val="000A160C"/>
    <w:rsid w:val="000B3BB2"/>
    <w:rsid w:val="00162A5C"/>
    <w:rsid w:val="001C0658"/>
    <w:rsid w:val="001E55B9"/>
    <w:rsid w:val="00244CAA"/>
    <w:rsid w:val="00253974"/>
    <w:rsid w:val="002C6B1B"/>
    <w:rsid w:val="0030659F"/>
    <w:rsid w:val="003512DC"/>
    <w:rsid w:val="00391D38"/>
    <w:rsid w:val="00414634"/>
    <w:rsid w:val="0041576C"/>
    <w:rsid w:val="00441F7B"/>
    <w:rsid w:val="00455D1A"/>
    <w:rsid w:val="00481131"/>
    <w:rsid w:val="004C1872"/>
    <w:rsid w:val="00501119"/>
    <w:rsid w:val="005251D0"/>
    <w:rsid w:val="0055445A"/>
    <w:rsid w:val="00563643"/>
    <w:rsid w:val="0058292B"/>
    <w:rsid w:val="005C7A1A"/>
    <w:rsid w:val="005E1B6B"/>
    <w:rsid w:val="005F0E91"/>
    <w:rsid w:val="00604EA2"/>
    <w:rsid w:val="00634456"/>
    <w:rsid w:val="00641AD7"/>
    <w:rsid w:val="00652D22"/>
    <w:rsid w:val="0065530D"/>
    <w:rsid w:val="006A3AA0"/>
    <w:rsid w:val="006B755D"/>
    <w:rsid w:val="006D0EFF"/>
    <w:rsid w:val="00702366"/>
    <w:rsid w:val="00735045"/>
    <w:rsid w:val="007940CC"/>
    <w:rsid w:val="007B0842"/>
    <w:rsid w:val="007E3524"/>
    <w:rsid w:val="008027D8"/>
    <w:rsid w:val="00803015"/>
    <w:rsid w:val="00874A25"/>
    <w:rsid w:val="0088131C"/>
    <w:rsid w:val="00894155"/>
    <w:rsid w:val="008C1588"/>
    <w:rsid w:val="0090079E"/>
    <w:rsid w:val="0091197E"/>
    <w:rsid w:val="00915B0D"/>
    <w:rsid w:val="009301BE"/>
    <w:rsid w:val="009326EA"/>
    <w:rsid w:val="009567A8"/>
    <w:rsid w:val="009A039D"/>
    <w:rsid w:val="009B528A"/>
    <w:rsid w:val="009C460F"/>
    <w:rsid w:val="009D20E5"/>
    <w:rsid w:val="00A06940"/>
    <w:rsid w:val="00A65801"/>
    <w:rsid w:val="00A75309"/>
    <w:rsid w:val="00AA7A4A"/>
    <w:rsid w:val="00AB038E"/>
    <w:rsid w:val="00AD1910"/>
    <w:rsid w:val="00B113DA"/>
    <w:rsid w:val="00B13510"/>
    <w:rsid w:val="00BA60F6"/>
    <w:rsid w:val="00BC75A5"/>
    <w:rsid w:val="00BF2D69"/>
    <w:rsid w:val="00BF34F8"/>
    <w:rsid w:val="00C05A1F"/>
    <w:rsid w:val="00C208A4"/>
    <w:rsid w:val="00C43F4D"/>
    <w:rsid w:val="00C546C2"/>
    <w:rsid w:val="00C809F2"/>
    <w:rsid w:val="00CA235F"/>
    <w:rsid w:val="00CB38DF"/>
    <w:rsid w:val="00CC70E6"/>
    <w:rsid w:val="00CE16C0"/>
    <w:rsid w:val="00D16CF4"/>
    <w:rsid w:val="00D51B03"/>
    <w:rsid w:val="00D662FB"/>
    <w:rsid w:val="00D92270"/>
    <w:rsid w:val="00D94A24"/>
    <w:rsid w:val="00DA2295"/>
    <w:rsid w:val="00DB27A0"/>
    <w:rsid w:val="00DE339D"/>
    <w:rsid w:val="00DF7A89"/>
    <w:rsid w:val="00E13DA7"/>
    <w:rsid w:val="00E473A7"/>
    <w:rsid w:val="00E52718"/>
    <w:rsid w:val="00E70C9C"/>
    <w:rsid w:val="00E75EA8"/>
    <w:rsid w:val="00EE4BAE"/>
    <w:rsid w:val="00EE682D"/>
    <w:rsid w:val="00EF4A7D"/>
    <w:rsid w:val="00F2090C"/>
    <w:rsid w:val="00F27AC2"/>
    <w:rsid w:val="00F62A33"/>
    <w:rsid w:val="00F73104"/>
    <w:rsid w:val="00FB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E0D83"/>
  <w15:chartTrackingRefBased/>
  <w15:docId w15:val="{B8E77A6D-1409-4222-AF6F-2D7FD6D3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65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6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1C0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065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C0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658"/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D19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D1910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D191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D191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D191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A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noti-notisistema.netdna-ssl.com/noticias/wp-content/media/2017/08/Tlaquepaque-610x38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5A2E8-7B6D-48D9-86C4-47CDCCC5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815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Gonzalez Sanchez</dc:creator>
  <cp:keywords/>
  <dc:description/>
  <cp:lastModifiedBy>Ismael Gonzalez Sanchez</cp:lastModifiedBy>
  <cp:revision>29</cp:revision>
  <cp:lastPrinted>2021-04-28T17:57:00Z</cp:lastPrinted>
  <dcterms:created xsi:type="dcterms:W3CDTF">2020-12-09T18:09:00Z</dcterms:created>
  <dcterms:modified xsi:type="dcterms:W3CDTF">2021-04-28T18:07:00Z</dcterms:modified>
</cp:coreProperties>
</file>