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</w:t>
      </w:r>
      <w:r w:rsidR="00B55225">
        <w:rPr>
          <w:rFonts w:ascii="Arial" w:hAnsi="Arial" w:cs="Arial"/>
          <w:sz w:val="24"/>
          <w:szCs w:val="24"/>
        </w:rPr>
        <w:t>ículo 11 del Reglamento del Gobierno</w:t>
      </w:r>
      <w:r w:rsidRPr="00210A65">
        <w:rPr>
          <w:rFonts w:ascii="Arial" w:hAnsi="Arial" w:cs="Arial"/>
          <w:sz w:val="24"/>
          <w:szCs w:val="24"/>
        </w:rPr>
        <w:t xml:space="preserve"> y de</w:t>
      </w:r>
      <w:r w:rsidR="00F3351D">
        <w:rPr>
          <w:rFonts w:ascii="Arial" w:hAnsi="Arial" w:cs="Arial"/>
          <w:sz w:val="24"/>
          <w:szCs w:val="24"/>
        </w:rPr>
        <w:t xml:space="preserve"> la Administración Pública del </w:t>
      </w:r>
      <w:r w:rsidR="00B55225">
        <w:rPr>
          <w:rFonts w:ascii="Arial" w:hAnsi="Arial" w:cs="Arial"/>
          <w:sz w:val="24"/>
          <w:szCs w:val="24"/>
        </w:rPr>
        <w:t>Ayuntamiento Constitucional</w:t>
      </w:r>
      <w:r w:rsidRPr="00210A65">
        <w:rPr>
          <w:rFonts w:ascii="Arial" w:hAnsi="Arial" w:cs="Arial"/>
          <w:sz w:val="24"/>
          <w:szCs w:val="24"/>
        </w:rPr>
        <w:t xml:space="preserve"> de San Pedro Tlaquepaque.</w:t>
      </w:r>
    </w:p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D742A5" w:rsidRPr="00210A65" w:rsidRDefault="00D742A5" w:rsidP="004D7C54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Buenos días señores Regidores integrantes de la Comisión Edilicia de Educación, a continuación me permitiré verificar si existe quórum de los integrantes de esta Comisión, para sesionar válidamente.</w:t>
      </w:r>
    </w:p>
    <w:p w:rsidR="00D742A5" w:rsidRPr="00210A65" w:rsidRDefault="00DF3627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Comisión de Educación:</w:t>
      </w:r>
    </w:p>
    <w:p w:rsidR="00D742A5" w:rsidRPr="00210A65" w:rsidRDefault="00D742A5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D742A5" w:rsidRDefault="00D742A5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Pr="00210A65" w:rsidRDefault="001426D6" w:rsidP="001426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647CE5" w:rsidRPr="00210A65" w:rsidRDefault="00647CE5" w:rsidP="001426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Carmen Lucia Pérez Camarena </w:t>
      </w:r>
    </w:p>
    <w:p w:rsidR="00D742A5" w:rsidRPr="00210A65" w:rsidRDefault="00D742A5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Default="001426D6" w:rsidP="001426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42A5" w:rsidRPr="00210A65" w:rsidRDefault="00D742A5" w:rsidP="001426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D742A5" w:rsidRDefault="00305CB1" w:rsidP="00D742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</w:t>
      </w:r>
      <w:r w:rsidR="00D742A5" w:rsidRPr="00210A65">
        <w:rPr>
          <w:rFonts w:ascii="Arial" w:hAnsi="Arial" w:cs="Arial"/>
          <w:b/>
          <w:sz w:val="24"/>
          <w:szCs w:val="24"/>
        </w:rPr>
        <w:t>)</w:t>
      </w:r>
    </w:p>
    <w:p w:rsidR="00DF3627" w:rsidRDefault="00DF3627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Comisión de Hacienda, Patrimonio y Presupuesto:</w:t>
      </w:r>
    </w:p>
    <w:p w:rsidR="00DF3627" w:rsidRPr="00210A65" w:rsidRDefault="00DF3627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</w:t>
      </w:r>
      <w:r>
        <w:rPr>
          <w:rFonts w:ascii="Arial" w:hAnsi="Arial" w:cs="Arial"/>
          <w:b/>
          <w:sz w:val="24"/>
          <w:szCs w:val="24"/>
        </w:rPr>
        <w:t xml:space="preserve">Mirna </w:t>
      </w:r>
      <w:proofErr w:type="spellStart"/>
      <w:r>
        <w:rPr>
          <w:rFonts w:ascii="Arial" w:hAnsi="Arial" w:cs="Arial"/>
          <w:b/>
          <w:sz w:val="24"/>
          <w:szCs w:val="24"/>
        </w:rPr>
        <w:t>Citlalli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Amaya de Luna</w:t>
      </w:r>
    </w:p>
    <w:p w:rsidR="00DF3627" w:rsidRDefault="00DF3627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Default="001426D6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3627" w:rsidRDefault="00DF3627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Municipal, Lic. María Elena Limón García</w:t>
      </w:r>
    </w:p>
    <w:p w:rsidR="00DF3627" w:rsidRDefault="00305CB1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(Presente</w:t>
      </w:r>
      <w:r w:rsidR="00DF3627" w:rsidRPr="00CC118D">
        <w:rPr>
          <w:rFonts w:ascii="Arial" w:hAnsi="Arial" w:cs="Arial"/>
          <w:b/>
          <w:sz w:val="24"/>
          <w:szCs w:val="24"/>
        </w:rPr>
        <w:t>)</w:t>
      </w:r>
    </w:p>
    <w:p w:rsidR="001426D6" w:rsidRDefault="001426D6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412" w:rsidRPr="00CC118D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Edgar Ricardo </w:t>
      </w:r>
      <w:r w:rsidR="00915BD5">
        <w:rPr>
          <w:rFonts w:ascii="Arial" w:hAnsi="Arial" w:cs="Arial"/>
          <w:b/>
          <w:sz w:val="24"/>
          <w:szCs w:val="24"/>
        </w:rPr>
        <w:t>Ríos</w:t>
      </w:r>
      <w:r>
        <w:rPr>
          <w:rFonts w:ascii="Arial" w:hAnsi="Arial" w:cs="Arial"/>
          <w:b/>
          <w:sz w:val="24"/>
          <w:szCs w:val="24"/>
        </w:rPr>
        <w:t xml:space="preserve"> de Loza</w:t>
      </w:r>
    </w:p>
    <w:p w:rsidR="00841412" w:rsidRDefault="00841412" w:rsidP="001426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Miguel Silva Ramírez</w:t>
      </w:r>
    </w:p>
    <w:p w:rsidR="00841412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Default="001426D6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412" w:rsidRPr="00CC118D" w:rsidRDefault="00841412" w:rsidP="001426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del Rosario de los Santos Silva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Marcela Guadalupe Aceves Sánchez</w:t>
      </w:r>
    </w:p>
    <w:p w:rsidR="00841412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Default="001426D6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412" w:rsidRPr="00CC118D" w:rsidRDefault="00841412" w:rsidP="001426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</w:t>
      </w:r>
      <w:proofErr w:type="spellStart"/>
      <w:r>
        <w:rPr>
          <w:rFonts w:ascii="Arial" w:hAnsi="Arial" w:cs="Arial"/>
          <w:b/>
          <w:sz w:val="24"/>
          <w:szCs w:val="24"/>
        </w:rPr>
        <w:t>Adenawer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González Fierros</w:t>
      </w:r>
    </w:p>
    <w:p w:rsidR="00841412" w:rsidRDefault="00841412" w:rsidP="0084141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841412" w:rsidRPr="00CC118D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Alfredo Fierros González</w:t>
      </w:r>
    </w:p>
    <w:p w:rsidR="00841412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Default="001426D6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412" w:rsidRPr="00CC118D" w:rsidRDefault="00841412" w:rsidP="001426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Luis Armando Córdova </w:t>
      </w:r>
      <w:proofErr w:type="spellStart"/>
      <w:r>
        <w:rPr>
          <w:rFonts w:ascii="Arial" w:hAnsi="Arial" w:cs="Arial"/>
          <w:b/>
          <w:sz w:val="24"/>
          <w:szCs w:val="24"/>
        </w:rPr>
        <w:t>Diaz</w:t>
      </w:r>
      <w:proofErr w:type="spellEnd"/>
    </w:p>
    <w:p w:rsidR="00841412" w:rsidRDefault="00305CB1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(x</w:t>
      </w:r>
      <w:r w:rsidR="00841412" w:rsidRPr="00210A65">
        <w:rPr>
          <w:rFonts w:ascii="Arial" w:hAnsi="Arial" w:cs="Arial"/>
          <w:b/>
          <w:sz w:val="24"/>
          <w:szCs w:val="24"/>
        </w:rPr>
        <w:t>)</w:t>
      </w:r>
    </w:p>
    <w:p w:rsidR="00841412" w:rsidRPr="00CC118D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Regidora Daniela Elizabeth Chávez Estrada</w:t>
      </w:r>
    </w:p>
    <w:p w:rsidR="00841412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1426D6" w:rsidRDefault="001426D6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412" w:rsidRPr="00CC118D" w:rsidRDefault="00841412" w:rsidP="001426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Sindico, Lic. Juan David García </w:t>
      </w:r>
      <w:proofErr w:type="spellStart"/>
      <w:r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841412" w:rsidRDefault="00841412" w:rsidP="001426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520B48" w:rsidRDefault="00520B48" w:rsidP="008414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Comisión de Promoción Cultural</w:t>
      </w:r>
    </w:p>
    <w:p w:rsidR="00520B48" w:rsidRPr="00520B48" w:rsidRDefault="00520B48" w:rsidP="00520B48">
      <w:pPr>
        <w:pStyle w:val="Sinespaciado"/>
        <w:rPr>
          <w:rFonts w:ascii="Arial" w:eastAsia="Calibri" w:hAnsi="Arial" w:cs="Arial"/>
          <w:b/>
          <w:sz w:val="24"/>
          <w:szCs w:val="24"/>
        </w:rPr>
      </w:pPr>
      <w:r w:rsidRPr="00520B48">
        <w:rPr>
          <w:rFonts w:ascii="Arial" w:hAnsi="Arial" w:cs="Arial"/>
          <w:b/>
          <w:sz w:val="24"/>
          <w:szCs w:val="24"/>
        </w:rPr>
        <w:t xml:space="preserve">Regidora </w:t>
      </w:r>
      <w:r w:rsidRPr="00520B48">
        <w:rPr>
          <w:rFonts w:ascii="Arial" w:eastAsia="Calibri" w:hAnsi="Arial" w:cs="Arial"/>
          <w:b/>
          <w:sz w:val="24"/>
          <w:szCs w:val="24"/>
        </w:rPr>
        <w:t xml:space="preserve"> Silvia Natalia Islas. </w:t>
      </w:r>
    </w:p>
    <w:p w:rsidR="00520B48" w:rsidRDefault="00520B48" w:rsidP="00520B48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520B48" w:rsidRPr="00520B48" w:rsidRDefault="00520B48" w:rsidP="00520B4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Municipal, </w:t>
      </w:r>
      <w:r w:rsidRPr="00520B48">
        <w:rPr>
          <w:rFonts w:ascii="Arial" w:eastAsia="Calibri" w:hAnsi="Arial" w:cs="Arial"/>
          <w:b/>
          <w:sz w:val="24"/>
          <w:szCs w:val="24"/>
        </w:rPr>
        <w:t>Lic. María Elena Limón García.</w:t>
      </w:r>
    </w:p>
    <w:p w:rsidR="00520B48" w:rsidRDefault="00520B48" w:rsidP="00520B48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520B48" w:rsidRPr="00305CB1" w:rsidRDefault="00520B48" w:rsidP="00520B48">
      <w:pPr>
        <w:pStyle w:val="Sinespaciado"/>
        <w:rPr>
          <w:rFonts w:ascii="Arial" w:hAnsi="Arial" w:cs="Arial"/>
          <w:b/>
          <w:sz w:val="24"/>
          <w:szCs w:val="24"/>
        </w:rPr>
      </w:pPr>
      <w:r w:rsidRPr="00305CB1">
        <w:rPr>
          <w:rFonts w:ascii="Arial" w:eastAsia="Calibri" w:hAnsi="Arial" w:cs="Arial"/>
          <w:b/>
          <w:sz w:val="24"/>
          <w:szCs w:val="24"/>
        </w:rPr>
        <w:t xml:space="preserve">Lic. Mirna </w:t>
      </w:r>
      <w:proofErr w:type="spellStart"/>
      <w:r w:rsidRPr="00305CB1">
        <w:rPr>
          <w:rFonts w:ascii="Arial" w:eastAsia="Calibri" w:hAnsi="Arial" w:cs="Arial"/>
          <w:b/>
          <w:sz w:val="24"/>
          <w:szCs w:val="24"/>
        </w:rPr>
        <w:t>Citlalli</w:t>
      </w:r>
      <w:proofErr w:type="spellEnd"/>
      <w:r w:rsidRPr="00305CB1">
        <w:rPr>
          <w:rFonts w:ascii="Arial" w:eastAsia="Calibri" w:hAnsi="Arial" w:cs="Arial"/>
          <w:b/>
          <w:sz w:val="24"/>
          <w:szCs w:val="24"/>
        </w:rPr>
        <w:t xml:space="preserve"> Amaya de Luna.</w:t>
      </w:r>
    </w:p>
    <w:p w:rsidR="00520B48" w:rsidRDefault="00520B48" w:rsidP="00520B48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520B48" w:rsidRPr="00520B48" w:rsidRDefault="00520B48" w:rsidP="00520B48">
      <w:pPr>
        <w:pStyle w:val="Sinespaciado"/>
        <w:rPr>
          <w:rFonts w:ascii="Arial" w:hAnsi="Arial" w:cs="Arial"/>
          <w:b/>
          <w:sz w:val="24"/>
          <w:szCs w:val="24"/>
        </w:rPr>
      </w:pPr>
      <w:r w:rsidRPr="00520B48">
        <w:rPr>
          <w:rFonts w:ascii="Arial" w:eastAsia="Calibri" w:hAnsi="Arial" w:cs="Arial"/>
          <w:b/>
          <w:sz w:val="24"/>
          <w:szCs w:val="24"/>
        </w:rPr>
        <w:t>Lic. Marco Antonio Fuentes Ontiveros</w:t>
      </w:r>
    </w:p>
    <w:p w:rsidR="00520B48" w:rsidRDefault="00520B48" w:rsidP="00520B48">
      <w:pPr>
        <w:pStyle w:val="Sinespaciado"/>
        <w:rPr>
          <w:rFonts w:ascii="Arial" w:hAnsi="Arial" w:cs="Arial"/>
          <w:b/>
          <w:sz w:val="24"/>
          <w:szCs w:val="24"/>
        </w:rPr>
      </w:pPr>
      <w:r w:rsidRPr="00520B48">
        <w:rPr>
          <w:rFonts w:ascii="Arial" w:hAnsi="Arial" w:cs="Arial"/>
          <w:b/>
          <w:sz w:val="24"/>
          <w:szCs w:val="24"/>
        </w:rPr>
        <w:t>(x)</w:t>
      </w:r>
    </w:p>
    <w:p w:rsidR="00520B48" w:rsidRPr="00520B48" w:rsidRDefault="00520B48" w:rsidP="00520B48">
      <w:pPr>
        <w:pStyle w:val="Sinespaciado"/>
        <w:rPr>
          <w:rFonts w:ascii="Arial" w:eastAsia="Calibri" w:hAnsi="Arial" w:cs="Arial"/>
          <w:b/>
          <w:sz w:val="24"/>
          <w:szCs w:val="24"/>
        </w:rPr>
      </w:pPr>
    </w:p>
    <w:p w:rsidR="00520B48" w:rsidRPr="00520B48" w:rsidRDefault="00520B48" w:rsidP="00520B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20B48">
        <w:rPr>
          <w:rFonts w:ascii="Arial" w:eastAsia="Calibri" w:hAnsi="Arial" w:cs="Arial"/>
          <w:b/>
          <w:sz w:val="24"/>
          <w:szCs w:val="24"/>
        </w:rPr>
        <w:t xml:space="preserve">Lic. Carmen Lucia Pérez </w:t>
      </w:r>
      <w:proofErr w:type="spellStart"/>
      <w:r w:rsidRPr="00520B48">
        <w:rPr>
          <w:rFonts w:ascii="Arial" w:eastAsia="Calibri" w:hAnsi="Arial" w:cs="Arial"/>
          <w:b/>
          <w:sz w:val="24"/>
          <w:szCs w:val="24"/>
        </w:rPr>
        <w:t>Camarena</w:t>
      </w:r>
      <w:proofErr w:type="spellEnd"/>
      <w:r w:rsidRPr="00520B48">
        <w:rPr>
          <w:rFonts w:ascii="Arial" w:eastAsia="Calibri" w:hAnsi="Arial" w:cs="Arial"/>
          <w:b/>
          <w:sz w:val="24"/>
          <w:szCs w:val="24"/>
        </w:rPr>
        <w:t>.</w:t>
      </w:r>
    </w:p>
    <w:p w:rsidR="00520B48" w:rsidRPr="00520B48" w:rsidRDefault="00520B48" w:rsidP="00520B48">
      <w:pPr>
        <w:jc w:val="both"/>
        <w:rPr>
          <w:rFonts w:ascii="Arial" w:hAnsi="Arial" w:cs="Arial"/>
          <w:b/>
          <w:sz w:val="24"/>
          <w:szCs w:val="24"/>
        </w:rPr>
      </w:pPr>
      <w:r w:rsidRPr="00520B48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="00166850">
        <w:rPr>
          <w:rFonts w:ascii="Arial" w:hAnsi="Arial" w:cs="Arial"/>
          <w:b/>
          <w:sz w:val="24"/>
          <w:szCs w:val="24"/>
        </w:rPr>
        <w:t>MAYORIA</w:t>
      </w:r>
      <w:r w:rsidR="00A87F23">
        <w:rPr>
          <w:rFonts w:ascii="Arial" w:hAnsi="Arial" w:cs="Arial"/>
          <w:sz w:val="24"/>
          <w:szCs w:val="24"/>
        </w:rPr>
        <w:t xml:space="preserve"> de los Miembros de </w:t>
      </w:r>
      <w:r w:rsidR="00841412">
        <w:rPr>
          <w:rFonts w:ascii="Arial" w:hAnsi="Arial" w:cs="Arial"/>
          <w:sz w:val="24"/>
          <w:szCs w:val="24"/>
        </w:rPr>
        <w:t>las Comisiones de Educación y Hacienda Patrimonio y Presupuesto</w:t>
      </w:r>
      <w:r w:rsidR="00A87F23">
        <w:rPr>
          <w:rFonts w:ascii="Arial" w:hAnsi="Arial" w:cs="Arial"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 xml:space="preserve">de este Gobierno Municipal de San Pedro Tlaquepaque. </w:t>
      </w:r>
    </w:p>
    <w:p w:rsidR="00D742A5" w:rsidRPr="00210A65" w:rsidRDefault="00305CB1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Siendo las 12:05</w:t>
      </w:r>
      <w:r w:rsidR="0084141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Doce</w:t>
      </w:r>
      <w:r w:rsidR="00D742A5" w:rsidRPr="00210A65">
        <w:rPr>
          <w:rFonts w:ascii="Arial" w:hAnsi="Arial" w:cs="Arial"/>
          <w:sz w:val="24"/>
          <w:szCs w:val="24"/>
        </w:rPr>
        <w:t xml:space="preserve"> horas</w:t>
      </w:r>
      <w:r w:rsidR="00A57514">
        <w:rPr>
          <w:rFonts w:ascii="Arial" w:hAnsi="Arial" w:cs="Arial"/>
          <w:sz w:val="24"/>
          <w:szCs w:val="24"/>
        </w:rPr>
        <w:t xml:space="preserve"> del día con </w:t>
      </w:r>
      <w:r>
        <w:rPr>
          <w:rFonts w:ascii="Arial" w:hAnsi="Arial" w:cs="Arial"/>
          <w:sz w:val="24"/>
          <w:szCs w:val="24"/>
        </w:rPr>
        <w:t>cinco</w:t>
      </w:r>
      <w:r w:rsidR="00A57514" w:rsidRPr="00B9223D">
        <w:rPr>
          <w:rFonts w:ascii="Arial" w:hAnsi="Arial" w:cs="Arial"/>
          <w:sz w:val="24"/>
          <w:szCs w:val="24"/>
        </w:rPr>
        <w:t xml:space="preserve"> minutos),</w:t>
      </w:r>
      <w:r>
        <w:rPr>
          <w:rFonts w:ascii="Arial" w:hAnsi="Arial" w:cs="Arial"/>
          <w:sz w:val="24"/>
          <w:szCs w:val="24"/>
        </w:rPr>
        <w:t xml:space="preserve"> del 07</w:t>
      </w:r>
      <w:r w:rsidR="002F44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diciembre</w:t>
      </w:r>
      <w:r w:rsidR="00D742A5" w:rsidRPr="00210A65">
        <w:rPr>
          <w:rFonts w:ascii="Arial" w:hAnsi="Arial" w:cs="Arial"/>
          <w:sz w:val="24"/>
          <w:szCs w:val="24"/>
        </w:rPr>
        <w:t xml:space="preserve"> de</w:t>
      </w:r>
      <w:r w:rsidR="00D742A5">
        <w:rPr>
          <w:rFonts w:ascii="Arial" w:hAnsi="Arial" w:cs="Arial"/>
          <w:sz w:val="24"/>
          <w:szCs w:val="24"/>
        </w:rPr>
        <w:t>l</w:t>
      </w:r>
      <w:r w:rsidR="00D742A5" w:rsidRPr="00210A65">
        <w:rPr>
          <w:rFonts w:ascii="Arial" w:hAnsi="Arial" w:cs="Arial"/>
          <w:sz w:val="24"/>
          <w:szCs w:val="24"/>
        </w:rPr>
        <w:t xml:space="preserve"> </w:t>
      </w:r>
      <w:r w:rsidR="008E79A4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="00D742A5" w:rsidRPr="00210A65">
        <w:rPr>
          <w:rFonts w:ascii="Arial" w:hAnsi="Arial" w:cs="Arial"/>
          <w:sz w:val="24"/>
          <w:szCs w:val="24"/>
        </w:rPr>
        <w:t xml:space="preserve">  para desahogar </w:t>
      </w:r>
      <w:r w:rsidR="00D742A5">
        <w:rPr>
          <w:rFonts w:ascii="Arial" w:hAnsi="Arial" w:cs="Arial"/>
          <w:sz w:val="24"/>
          <w:szCs w:val="24"/>
        </w:rPr>
        <w:t>esta</w:t>
      </w:r>
      <w:r w:rsidR="00D742A5" w:rsidRPr="00210A65">
        <w:rPr>
          <w:rFonts w:ascii="Arial" w:hAnsi="Arial" w:cs="Arial"/>
          <w:sz w:val="24"/>
          <w:szCs w:val="24"/>
        </w:rPr>
        <w:t xml:space="preserve"> Sesión, propongo a ustedes señores Regidores, el siguiente:</w:t>
      </w:r>
    </w:p>
    <w:p w:rsidR="00B551E3" w:rsidRPr="00D43A5B" w:rsidRDefault="00B551E3" w:rsidP="00B551E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3A5B">
        <w:rPr>
          <w:rFonts w:ascii="Arial" w:hAnsi="Arial" w:cs="Arial"/>
          <w:b/>
          <w:sz w:val="24"/>
          <w:szCs w:val="24"/>
        </w:rPr>
        <w:t>ORDEN DEL DÍA</w:t>
      </w:r>
    </w:p>
    <w:p w:rsidR="00305CB1" w:rsidRPr="003E3A3B" w:rsidRDefault="001426D6" w:rsidP="00305CB1">
      <w:pPr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PRIMERO</w:t>
      </w:r>
      <w:r w:rsidR="00305CB1" w:rsidRPr="00A02DC1">
        <w:rPr>
          <w:rFonts w:ascii="Century Gothic" w:eastAsia="Calibri" w:hAnsi="Century Gothic" w:cs="Arial"/>
          <w:b/>
          <w:sz w:val="24"/>
          <w:szCs w:val="24"/>
        </w:rPr>
        <w:t>.-</w:t>
      </w:r>
      <w:r w:rsidR="00305CB1" w:rsidRPr="003E3A3B">
        <w:rPr>
          <w:rFonts w:ascii="Century Gothic" w:eastAsia="Calibri" w:hAnsi="Century Gothic" w:cs="Arial"/>
          <w:sz w:val="24"/>
          <w:szCs w:val="24"/>
        </w:rPr>
        <w:t xml:space="preserve"> Lista de Asistencia</w:t>
      </w:r>
      <w:r w:rsidR="00305CB1">
        <w:rPr>
          <w:rFonts w:ascii="Century Gothic" w:eastAsia="Calibri" w:hAnsi="Century Gothic" w:cs="Arial"/>
          <w:sz w:val="24"/>
          <w:szCs w:val="24"/>
        </w:rPr>
        <w:t xml:space="preserve"> </w:t>
      </w:r>
      <w:r w:rsidR="00305CB1" w:rsidRPr="003E3A3B">
        <w:rPr>
          <w:rFonts w:ascii="Century Gothic" w:eastAsia="Calibri" w:hAnsi="Century Gothic" w:cs="Arial"/>
          <w:sz w:val="24"/>
          <w:szCs w:val="24"/>
        </w:rPr>
        <w:t>Verificación de Quórum</w:t>
      </w:r>
      <w:r w:rsidR="00305CB1">
        <w:rPr>
          <w:rFonts w:ascii="Century Gothic" w:eastAsia="Calibri" w:hAnsi="Century Gothic" w:cs="Arial"/>
          <w:sz w:val="24"/>
          <w:szCs w:val="24"/>
        </w:rPr>
        <w:t>.</w:t>
      </w:r>
    </w:p>
    <w:p w:rsidR="00305CB1" w:rsidRPr="003E3A3B" w:rsidRDefault="001426D6" w:rsidP="00305CB1">
      <w:pPr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SEGUNDO</w:t>
      </w:r>
      <w:r w:rsidR="00305CB1" w:rsidRPr="00A02DC1">
        <w:rPr>
          <w:rFonts w:ascii="Century Gothic" w:eastAsia="Calibri" w:hAnsi="Century Gothic" w:cs="Arial"/>
          <w:b/>
          <w:sz w:val="24"/>
          <w:szCs w:val="24"/>
        </w:rPr>
        <w:t>.-</w:t>
      </w:r>
      <w:r w:rsidR="00305CB1">
        <w:rPr>
          <w:rFonts w:ascii="Century Gothic" w:eastAsia="Calibri" w:hAnsi="Century Gothic" w:cs="Arial"/>
          <w:sz w:val="24"/>
          <w:szCs w:val="24"/>
        </w:rPr>
        <w:t xml:space="preserve"> </w:t>
      </w:r>
      <w:r w:rsidR="00305CB1" w:rsidRPr="003E3A3B">
        <w:rPr>
          <w:rFonts w:ascii="Century Gothic" w:eastAsia="Calibri" w:hAnsi="Century Gothic" w:cs="Arial"/>
          <w:sz w:val="24"/>
          <w:szCs w:val="24"/>
        </w:rPr>
        <w:t>Aprobación de la Orden del Día</w:t>
      </w:r>
    </w:p>
    <w:p w:rsidR="001426D6" w:rsidRDefault="001426D6" w:rsidP="001426D6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TRECERO</w:t>
      </w:r>
      <w:r w:rsidR="00305CB1" w:rsidRPr="00A02DC1">
        <w:rPr>
          <w:rFonts w:ascii="Century Gothic" w:eastAsia="Calibri" w:hAnsi="Century Gothic" w:cs="Arial"/>
          <w:b/>
          <w:sz w:val="24"/>
          <w:szCs w:val="24"/>
        </w:rPr>
        <w:t>.-</w:t>
      </w:r>
      <w:r w:rsidR="00305CB1">
        <w:rPr>
          <w:rFonts w:ascii="Century Gothic" w:eastAsia="Calibri" w:hAnsi="Century Gothic" w:cs="Arial"/>
          <w:sz w:val="24"/>
          <w:szCs w:val="24"/>
        </w:rPr>
        <w:t xml:space="preserve">  Lectura y aprobación del Proyecto de Dictamen respecto</w:t>
      </w:r>
    </w:p>
    <w:p w:rsidR="001426D6" w:rsidRDefault="00305CB1" w:rsidP="001426D6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gramStart"/>
      <w:r w:rsidR="001426D6">
        <w:rPr>
          <w:rFonts w:ascii="Century Gothic" w:hAnsi="Century Gothic" w:cs="Arial"/>
          <w:sz w:val="24"/>
          <w:szCs w:val="24"/>
        </w:rPr>
        <w:t>d</w:t>
      </w:r>
      <w:r>
        <w:rPr>
          <w:rFonts w:ascii="Century Gothic" w:eastAsia="Calibri" w:hAnsi="Century Gothic" w:cs="Arial"/>
          <w:sz w:val="24"/>
          <w:szCs w:val="24"/>
        </w:rPr>
        <w:t>el</w:t>
      </w:r>
      <w:proofErr w:type="gramEnd"/>
      <w:r w:rsidR="001426D6">
        <w:rPr>
          <w:rFonts w:ascii="Century Gothic" w:hAnsi="Century Gothic" w:cs="Arial"/>
          <w:sz w:val="24"/>
          <w:szCs w:val="24"/>
        </w:rPr>
        <w:t xml:space="preserve">   p</w:t>
      </w:r>
      <w:r>
        <w:rPr>
          <w:rFonts w:ascii="Century Gothic" w:eastAsia="Calibri" w:hAnsi="Century Gothic" w:cs="Arial"/>
          <w:sz w:val="24"/>
          <w:szCs w:val="24"/>
        </w:rPr>
        <w:t xml:space="preserve">unto </w:t>
      </w:r>
      <w:r w:rsidR="001426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 xml:space="preserve">de </w:t>
      </w:r>
      <w:r w:rsidR="001426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 xml:space="preserve">acuerdo </w:t>
      </w:r>
      <w:r w:rsidR="001426D6">
        <w:rPr>
          <w:rFonts w:ascii="Century Gothic" w:hAnsi="Century Gothic" w:cs="Arial"/>
          <w:sz w:val="24"/>
          <w:szCs w:val="24"/>
        </w:rPr>
        <w:t xml:space="preserve">  </w:t>
      </w:r>
      <w:r>
        <w:rPr>
          <w:rFonts w:ascii="Century Gothic" w:eastAsia="Calibri" w:hAnsi="Century Gothic" w:cs="Arial"/>
          <w:sz w:val="24"/>
          <w:szCs w:val="24"/>
        </w:rPr>
        <w:t xml:space="preserve">69/2016 </w:t>
      </w:r>
      <w:r w:rsidR="001426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>Sistema</w:t>
      </w:r>
      <w:r w:rsidR="001426D6">
        <w:rPr>
          <w:rFonts w:ascii="Century Gothic" w:hAnsi="Century Gothic" w:cs="Arial"/>
          <w:sz w:val="24"/>
          <w:szCs w:val="24"/>
        </w:rPr>
        <w:t xml:space="preserve">  </w:t>
      </w:r>
      <w:r>
        <w:rPr>
          <w:rFonts w:ascii="Century Gothic" w:eastAsia="Calibri" w:hAnsi="Century Gothic" w:cs="Arial"/>
          <w:sz w:val="24"/>
          <w:szCs w:val="24"/>
        </w:rPr>
        <w:t>de</w:t>
      </w:r>
      <w:r w:rsidR="001426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 xml:space="preserve"> </w:t>
      </w:r>
      <w:r w:rsidR="001426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 xml:space="preserve">Educación </w:t>
      </w:r>
      <w:r w:rsidR="001426D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sz w:val="24"/>
          <w:szCs w:val="24"/>
        </w:rPr>
        <w:t>Superior</w:t>
      </w:r>
    </w:p>
    <w:p w:rsidR="00305CB1" w:rsidRPr="003E3A3B" w:rsidRDefault="00305CB1" w:rsidP="001426D6">
      <w:pPr>
        <w:spacing w:after="0" w:line="240" w:lineRule="auto"/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 xml:space="preserve"> Municipal.</w:t>
      </w:r>
    </w:p>
    <w:p w:rsidR="00305CB1" w:rsidRDefault="00305CB1" w:rsidP="00305CB1">
      <w:pPr>
        <w:spacing w:after="0"/>
        <w:ind w:firstLine="708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:rsidR="00305CB1" w:rsidRDefault="001426D6" w:rsidP="00305CB1">
      <w:pPr>
        <w:spacing w:after="0"/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CUARTO</w:t>
      </w:r>
      <w:r w:rsidR="00305CB1" w:rsidRPr="00A02DC1">
        <w:rPr>
          <w:rFonts w:ascii="Century Gothic" w:eastAsia="Calibri" w:hAnsi="Century Gothic" w:cs="Arial"/>
          <w:b/>
          <w:sz w:val="24"/>
          <w:szCs w:val="24"/>
        </w:rPr>
        <w:t>.-</w:t>
      </w:r>
      <w:r w:rsidR="00305CB1">
        <w:rPr>
          <w:rFonts w:ascii="Century Gothic" w:eastAsia="Calibri" w:hAnsi="Century Gothic" w:cs="Arial"/>
          <w:sz w:val="24"/>
          <w:szCs w:val="24"/>
        </w:rPr>
        <w:t xml:space="preserve"> </w:t>
      </w:r>
      <w:r w:rsidR="00305CB1" w:rsidRPr="003E3A3B">
        <w:rPr>
          <w:rFonts w:ascii="Century Gothic" w:eastAsia="Calibri" w:hAnsi="Century Gothic" w:cs="Arial"/>
          <w:sz w:val="24"/>
          <w:szCs w:val="24"/>
        </w:rPr>
        <w:t>Asuntos Generales</w:t>
      </w:r>
    </w:p>
    <w:p w:rsidR="00305CB1" w:rsidRDefault="00305CB1" w:rsidP="00305CB1">
      <w:pPr>
        <w:spacing w:after="0"/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</w:p>
    <w:p w:rsidR="00305CB1" w:rsidRDefault="001426D6" w:rsidP="00305CB1">
      <w:pPr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QUINTO</w:t>
      </w:r>
      <w:r w:rsidR="00305CB1" w:rsidRPr="00A02DC1">
        <w:rPr>
          <w:rFonts w:ascii="Century Gothic" w:eastAsia="Calibri" w:hAnsi="Century Gothic" w:cs="Arial"/>
          <w:b/>
          <w:sz w:val="24"/>
          <w:szCs w:val="24"/>
        </w:rPr>
        <w:t>.-</w:t>
      </w:r>
      <w:r w:rsidR="00305CB1" w:rsidRPr="00E050D6">
        <w:rPr>
          <w:rFonts w:ascii="Century Gothic" w:eastAsia="Calibri" w:hAnsi="Century Gothic" w:cs="Arial"/>
          <w:sz w:val="24"/>
          <w:szCs w:val="24"/>
        </w:rPr>
        <w:t xml:space="preserve"> </w:t>
      </w:r>
      <w:r w:rsidR="00305CB1">
        <w:rPr>
          <w:rFonts w:ascii="Century Gothic" w:eastAsia="Calibri" w:hAnsi="Century Gothic" w:cs="Arial"/>
          <w:sz w:val="24"/>
          <w:szCs w:val="24"/>
        </w:rPr>
        <w:t>Clausura de la Sesión.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Habiendo escuchado el orden del día, por lo que en votación económica se pregunta si se aprueba 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</w:t>
      </w:r>
      <w:r w:rsidR="003559CC">
        <w:rPr>
          <w:rFonts w:ascii="Arial" w:hAnsi="Arial" w:cs="Arial"/>
          <w:b/>
          <w:sz w:val="24"/>
          <w:szCs w:val="24"/>
        </w:rPr>
        <w:t>DO POR MAYORIA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D742A5" w:rsidRPr="00327B19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B19">
        <w:rPr>
          <w:rFonts w:ascii="Arial" w:hAnsi="Arial" w:cs="Arial"/>
          <w:color w:val="000000" w:themeColor="text1"/>
          <w:sz w:val="24"/>
          <w:szCs w:val="24"/>
        </w:rPr>
        <w:t>Co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ntinuando con el uso de la voz é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l Pr</w:t>
      </w:r>
      <w:r w:rsidR="00692BDF">
        <w:rPr>
          <w:rFonts w:ascii="Arial" w:hAnsi="Arial" w:cs="Arial"/>
          <w:color w:val="000000" w:themeColor="text1"/>
          <w:sz w:val="24"/>
          <w:szCs w:val="24"/>
        </w:rPr>
        <w:t>esidente de dicha C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omisión</w:t>
      </w:r>
      <w:r w:rsidR="00797C69">
        <w:rPr>
          <w:rFonts w:ascii="Arial" w:hAnsi="Arial" w:cs="Arial"/>
          <w:color w:val="000000" w:themeColor="text1"/>
          <w:sz w:val="24"/>
          <w:szCs w:val="24"/>
        </w:rPr>
        <w:t xml:space="preserve"> de Educación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Iván Omar González Solís manifiesta, respecto a los 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PUNTOS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PRIMERO Y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 SEGUNDO </w:t>
      </w:r>
      <w:r w:rsidR="00323B94">
        <w:rPr>
          <w:rFonts w:ascii="Arial" w:hAnsi="Arial" w:cs="Arial"/>
          <w:color w:val="000000" w:themeColor="text1"/>
          <w:sz w:val="24"/>
          <w:szCs w:val="24"/>
        </w:rPr>
        <w:t>del orden del día, ya se han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realizado.</w:t>
      </w:r>
    </w:p>
    <w:p w:rsidR="008D36BA" w:rsidRDefault="005E3977" w:rsidP="00FF381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D2166">
        <w:rPr>
          <w:rFonts w:ascii="Arial" w:hAnsi="Arial" w:cs="Arial"/>
          <w:color w:val="000000" w:themeColor="text1"/>
          <w:sz w:val="24"/>
          <w:szCs w:val="24"/>
        </w:rPr>
        <w:lastRenderedPageBreak/>
        <w:t>A f</w:t>
      </w:r>
      <w:r w:rsidR="00D742A5" w:rsidRPr="005D2166">
        <w:rPr>
          <w:rFonts w:ascii="Arial" w:hAnsi="Arial" w:cs="Arial"/>
          <w:color w:val="000000" w:themeColor="text1"/>
          <w:sz w:val="24"/>
          <w:szCs w:val="24"/>
        </w:rPr>
        <w:t xml:space="preserve">in de desahogar el </w:t>
      </w:r>
      <w:r w:rsidR="00D742A5" w:rsidRPr="005D2166">
        <w:rPr>
          <w:rFonts w:ascii="Arial" w:hAnsi="Arial" w:cs="Arial"/>
          <w:b/>
          <w:color w:val="000000" w:themeColor="text1"/>
          <w:sz w:val="24"/>
          <w:szCs w:val="24"/>
        </w:rPr>
        <w:t>TERCER PUNTO</w:t>
      </w:r>
      <w:r w:rsidR="00D742A5" w:rsidRPr="005D2166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FF3816">
        <w:rPr>
          <w:rFonts w:ascii="Arial" w:hAnsi="Arial" w:cs="Arial"/>
          <w:color w:val="000000" w:themeColor="text1"/>
          <w:sz w:val="24"/>
          <w:szCs w:val="24"/>
        </w:rPr>
        <w:t>respecto al Proyecto del Dictamen</w:t>
      </w:r>
      <w:r w:rsidR="001831E1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 </w:t>
      </w:r>
      <w:r w:rsidR="008D36BA">
        <w:rPr>
          <w:rFonts w:ascii="Century Gothic" w:hAnsi="Century Gothic" w:cs="Arial"/>
          <w:sz w:val="24"/>
          <w:szCs w:val="24"/>
        </w:rPr>
        <w:t>d</w:t>
      </w:r>
      <w:r w:rsidR="008D36BA">
        <w:rPr>
          <w:rFonts w:ascii="Century Gothic" w:eastAsia="Calibri" w:hAnsi="Century Gothic" w:cs="Arial"/>
          <w:sz w:val="24"/>
          <w:szCs w:val="24"/>
        </w:rPr>
        <w:t>el</w:t>
      </w:r>
      <w:r w:rsidR="008D36BA">
        <w:rPr>
          <w:rFonts w:ascii="Century Gothic" w:hAnsi="Century Gothic" w:cs="Arial"/>
          <w:sz w:val="24"/>
          <w:szCs w:val="24"/>
        </w:rPr>
        <w:t xml:space="preserve">   p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unto </w:t>
      </w:r>
      <w:r w:rsidR="008D36BA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de </w:t>
      </w:r>
      <w:r w:rsidR="008D36BA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acuerdo </w:t>
      </w:r>
      <w:r w:rsidR="008D36BA">
        <w:rPr>
          <w:rFonts w:ascii="Century Gothic" w:hAnsi="Century Gothic" w:cs="Arial"/>
          <w:sz w:val="24"/>
          <w:szCs w:val="24"/>
        </w:rPr>
        <w:t xml:space="preserve">  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69/2016 </w:t>
      </w:r>
      <w:r w:rsidR="008D36BA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>Sistema</w:t>
      </w:r>
      <w:r w:rsidR="008D36BA">
        <w:rPr>
          <w:rFonts w:ascii="Century Gothic" w:hAnsi="Century Gothic" w:cs="Arial"/>
          <w:sz w:val="24"/>
          <w:szCs w:val="24"/>
        </w:rPr>
        <w:t xml:space="preserve">  </w:t>
      </w:r>
      <w:r w:rsidR="008D36BA">
        <w:rPr>
          <w:rFonts w:ascii="Century Gothic" w:eastAsia="Calibri" w:hAnsi="Century Gothic" w:cs="Arial"/>
          <w:sz w:val="24"/>
          <w:szCs w:val="24"/>
        </w:rPr>
        <w:t>de</w:t>
      </w:r>
      <w:r w:rsidR="008D36BA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 </w:t>
      </w:r>
      <w:r w:rsidR="008D36BA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 xml:space="preserve">Educación </w:t>
      </w:r>
      <w:r w:rsidR="008D36BA">
        <w:rPr>
          <w:rFonts w:ascii="Century Gothic" w:hAnsi="Century Gothic" w:cs="Arial"/>
          <w:sz w:val="24"/>
          <w:szCs w:val="24"/>
        </w:rPr>
        <w:t xml:space="preserve"> </w:t>
      </w:r>
      <w:r w:rsidR="008D36BA">
        <w:rPr>
          <w:rFonts w:ascii="Century Gothic" w:eastAsia="Calibri" w:hAnsi="Century Gothic" w:cs="Arial"/>
          <w:sz w:val="24"/>
          <w:szCs w:val="24"/>
        </w:rPr>
        <w:t>Superior</w:t>
      </w:r>
      <w:r w:rsidR="001831E1">
        <w:rPr>
          <w:rFonts w:ascii="Century Gothic" w:hAnsi="Century Gothic" w:cs="Arial"/>
          <w:sz w:val="24"/>
          <w:szCs w:val="24"/>
        </w:rPr>
        <w:t xml:space="preserve"> </w:t>
      </w:r>
      <w:r w:rsidR="00FF3816">
        <w:rPr>
          <w:rFonts w:ascii="Century Gothic" w:hAnsi="Century Gothic" w:cs="Arial"/>
          <w:sz w:val="24"/>
          <w:szCs w:val="24"/>
        </w:rPr>
        <w:t xml:space="preserve"> Municipal, de la cual se les hizo llegar copia simple </w:t>
      </w:r>
      <w:r w:rsidR="00DC6D5A">
        <w:rPr>
          <w:rFonts w:ascii="Century Gothic" w:hAnsi="Century Gothic" w:cs="Arial"/>
          <w:sz w:val="24"/>
          <w:szCs w:val="24"/>
        </w:rPr>
        <w:t>en</w:t>
      </w:r>
      <w:r w:rsidR="00FF3816">
        <w:rPr>
          <w:rFonts w:ascii="Century Gothic" w:hAnsi="Century Gothic" w:cs="Arial"/>
          <w:sz w:val="24"/>
          <w:szCs w:val="24"/>
        </w:rPr>
        <w:t xml:space="preserve"> la convocatoria de esta sesión</w:t>
      </w:r>
      <w:r w:rsidR="00DC6D5A">
        <w:rPr>
          <w:rFonts w:ascii="Century Gothic" w:hAnsi="Century Gothic" w:cs="Arial"/>
          <w:sz w:val="24"/>
          <w:szCs w:val="24"/>
        </w:rPr>
        <w:t>,</w:t>
      </w:r>
      <w:r w:rsidR="00FF3816">
        <w:rPr>
          <w:rFonts w:ascii="Century Gothic" w:hAnsi="Century Gothic" w:cs="Arial"/>
          <w:sz w:val="24"/>
          <w:szCs w:val="24"/>
        </w:rPr>
        <w:t xml:space="preserve"> </w:t>
      </w:r>
      <w:r w:rsidR="00DC6D5A">
        <w:rPr>
          <w:rFonts w:ascii="Century Gothic" w:hAnsi="Century Gothic" w:cs="Arial"/>
          <w:sz w:val="24"/>
          <w:szCs w:val="24"/>
        </w:rPr>
        <w:t>propongo</w:t>
      </w:r>
      <w:r w:rsidR="00FF3816">
        <w:rPr>
          <w:rFonts w:ascii="Century Gothic" w:hAnsi="Century Gothic" w:cs="Arial"/>
          <w:sz w:val="24"/>
          <w:szCs w:val="24"/>
        </w:rPr>
        <w:t xml:space="preserve"> a ustedes </w:t>
      </w:r>
      <w:r w:rsidR="00DC6D5A">
        <w:rPr>
          <w:rFonts w:ascii="Century Gothic" w:hAnsi="Century Gothic" w:cs="Arial"/>
          <w:sz w:val="24"/>
          <w:szCs w:val="24"/>
        </w:rPr>
        <w:t>la dispensa de la</w:t>
      </w:r>
      <w:r w:rsidR="00FF3816">
        <w:rPr>
          <w:rFonts w:ascii="Century Gothic" w:hAnsi="Century Gothic" w:cs="Arial"/>
          <w:sz w:val="24"/>
          <w:szCs w:val="24"/>
        </w:rPr>
        <w:t xml:space="preserve"> lectura </w:t>
      </w:r>
      <w:r w:rsidR="00DC6D5A">
        <w:rPr>
          <w:rFonts w:ascii="Century Gothic" w:hAnsi="Century Gothic" w:cs="Arial"/>
          <w:sz w:val="24"/>
          <w:szCs w:val="24"/>
        </w:rPr>
        <w:t>del</w:t>
      </w:r>
      <w:r w:rsidR="00FF3816">
        <w:rPr>
          <w:rFonts w:ascii="Century Gothic" w:hAnsi="Century Gothic" w:cs="Arial"/>
          <w:sz w:val="24"/>
          <w:szCs w:val="24"/>
        </w:rPr>
        <w:t xml:space="preserve"> dictamen, toda vez que fue circulado con anticipación</w:t>
      </w:r>
      <w:r w:rsidR="00DC6D5A">
        <w:rPr>
          <w:rFonts w:ascii="Century Gothic" w:hAnsi="Century Gothic" w:cs="Arial"/>
          <w:sz w:val="24"/>
          <w:szCs w:val="24"/>
        </w:rPr>
        <w:t xml:space="preserve"> a ustedes.</w:t>
      </w:r>
      <w:r w:rsidR="00FF3816">
        <w:rPr>
          <w:rFonts w:ascii="Century Gothic" w:hAnsi="Century Gothic" w:cs="Arial"/>
          <w:sz w:val="24"/>
          <w:szCs w:val="24"/>
        </w:rPr>
        <w:t xml:space="preserve"> </w:t>
      </w:r>
    </w:p>
    <w:p w:rsidR="008D36BA" w:rsidRPr="003E3A3B" w:rsidRDefault="008D36BA" w:rsidP="008D36BA">
      <w:pPr>
        <w:spacing w:after="0" w:line="240" w:lineRule="auto"/>
        <w:ind w:firstLine="708"/>
        <w:jc w:val="both"/>
        <w:rPr>
          <w:rFonts w:ascii="Century Gothic" w:eastAsia="Calibri" w:hAnsi="Century Gothic" w:cs="Arial"/>
          <w:sz w:val="24"/>
          <w:szCs w:val="24"/>
        </w:rPr>
      </w:pPr>
    </w:p>
    <w:p w:rsidR="00BA1E9C" w:rsidRPr="00BA1E9C" w:rsidRDefault="00DC6D5A" w:rsidP="008D3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estén por la dispensa de la lectura del dic</w:t>
      </w:r>
      <w:r w:rsidR="00BA1E9C" w:rsidRPr="00BA1E9C">
        <w:rPr>
          <w:rFonts w:ascii="Arial" w:hAnsi="Arial" w:cs="Arial"/>
          <w:sz w:val="24"/>
          <w:szCs w:val="24"/>
        </w:rPr>
        <w:t>tamen</w:t>
      </w:r>
      <w:r>
        <w:rPr>
          <w:rFonts w:ascii="Arial" w:hAnsi="Arial" w:cs="Arial"/>
          <w:sz w:val="24"/>
          <w:szCs w:val="24"/>
        </w:rPr>
        <w:t xml:space="preserve"> favor de manifestarlo</w:t>
      </w:r>
      <w:r w:rsidR="00FF3816">
        <w:rPr>
          <w:rFonts w:ascii="Arial" w:hAnsi="Arial" w:cs="Arial"/>
          <w:sz w:val="24"/>
          <w:szCs w:val="24"/>
        </w:rPr>
        <w:t>.</w:t>
      </w:r>
    </w:p>
    <w:p w:rsidR="00BA1E9C" w:rsidRDefault="00BA1E9C" w:rsidP="00BA1E9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</w:t>
      </w:r>
      <w:r>
        <w:rPr>
          <w:rFonts w:ascii="Arial" w:hAnsi="Arial" w:cs="Arial"/>
          <w:b/>
          <w:sz w:val="24"/>
          <w:szCs w:val="24"/>
        </w:rPr>
        <w:t>DO POR MAYORIA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FF3816" w:rsidRPr="00FF3816" w:rsidRDefault="003559CC" w:rsidP="00FF3816">
      <w:pPr>
        <w:tabs>
          <w:tab w:val="left" w:pos="91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8CD">
        <w:rPr>
          <w:rFonts w:ascii="Arial" w:hAnsi="Arial" w:cs="Arial"/>
          <w:sz w:val="24"/>
          <w:szCs w:val="24"/>
        </w:rPr>
        <w:t xml:space="preserve">El presidente de la Comisión </w:t>
      </w:r>
      <w:r w:rsidR="00FF3816">
        <w:rPr>
          <w:rFonts w:ascii="Arial" w:hAnsi="Arial" w:cs="Arial"/>
          <w:sz w:val="24"/>
          <w:szCs w:val="24"/>
        </w:rPr>
        <w:t xml:space="preserve">pregunta si alguno de ustedes tiene </w:t>
      </w:r>
      <w:r w:rsidR="00DC6D5A">
        <w:rPr>
          <w:rFonts w:ascii="Arial" w:hAnsi="Arial" w:cs="Arial"/>
          <w:sz w:val="24"/>
          <w:szCs w:val="24"/>
        </w:rPr>
        <w:t>algún</w:t>
      </w:r>
      <w:r w:rsidR="00FF3816">
        <w:rPr>
          <w:rFonts w:ascii="Arial" w:hAnsi="Arial" w:cs="Arial"/>
          <w:sz w:val="24"/>
          <w:szCs w:val="24"/>
        </w:rPr>
        <w:t xml:space="preserve"> comentario respecto  al dictamen  que rechaza  la creación  del sistema </w:t>
      </w:r>
      <w:r w:rsidR="00FF3816">
        <w:rPr>
          <w:rFonts w:ascii="Century Gothic" w:eastAsia="Calibri" w:hAnsi="Century Gothic" w:cs="Arial"/>
          <w:sz w:val="24"/>
          <w:szCs w:val="24"/>
        </w:rPr>
        <w:t>de</w:t>
      </w:r>
      <w:r w:rsidR="00FF3816">
        <w:rPr>
          <w:rFonts w:ascii="Century Gothic" w:hAnsi="Century Gothic" w:cs="Arial"/>
          <w:sz w:val="24"/>
          <w:szCs w:val="24"/>
        </w:rPr>
        <w:t xml:space="preserve"> </w:t>
      </w:r>
      <w:r w:rsidR="00FF3816">
        <w:rPr>
          <w:rFonts w:ascii="Century Gothic" w:eastAsia="Calibri" w:hAnsi="Century Gothic" w:cs="Arial"/>
          <w:sz w:val="24"/>
          <w:szCs w:val="24"/>
        </w:rPr>
        <w:t xml:space="preserve"> </w:t>
      </w:r>
      <w:r w:rsidR="00FF3816">
        <w:rPr>
          <w:rFonts w:ascii="Century Gothic" w:hAnsi="Century Gothic" w:cs="Arial"/>
          <w:sz w:val="24"/>
          <w:szCs w:val="24"/>
        </w:rPr>
        <w:t xml:space="preserve"> </w:t>
      </w:r>
      <w:r w:rsidR="00FF3816" w:rsidRPr="00FF3816">
        <w:rPr>
          <w:rFonts w:ascii="Arial" w:eastAsia="Calibri" w:hAnsi="Arial" w:cs="Arial"/>
          <w:sz w:val="24"/>
          <w:szCs w:val="24"/>
        </w:rPr>
        <w:t xml:space="preserve">Educación </w:t>
      </w:r>
      <w:r w:rsidR="00FF3816" w:rsidRPr="00FF3816">
        <w:rPr>
          <w:rFonts w:ascii="Arial" w:hAnsi="Arial" w:cs="Arial"/>
          <w:sz w:val="24"/>
          <w:szCs w:val="24"/>
        </w:rPr>
        <w:t xml:space="preserve"> </w:t>
      </w:r>
      <w:r w:rsidR="00FF3816" w:rsidRPr="00FF3816">
        <w:rPr>
          <w:rFonts w:ascii="Arial" w:eastAsia="Calibri" w:hAnsi="Arial" w:cs="Arial"/>
          <w:sz w:val="24"/>
          <w:szCs w:val="24"/>
        </w:rPr>
        <w:t>Superior</w:t>
      </w:r>
      <w:r w:rsidR="00FF3816">
        <w:rPr>
          <w:rFonts w:ascii="Arial" w:hAnsi="Arial" w:cs="Arial"/>
          <w:sz w:val="24"/>
          <w:szCs w:val="24"/>
        </w:rPr>
        <w:t xml:space="preserve"> </w:t>
      </w:r>
      <w:r w:rsidR="00FF3816" w:rsidRPr="00FF3816">
        <w:rPr>
          <w:rFonts w:ascii="Arial" w:hAnsi="Arial" w:cs="Arial"/>
          <w:sz w:val="24"/>
          <w:szCs w:val="24"/>
        </w:rPr>
        <w:t xml:space="preserve"> </w:t>
      </w:r>
    </w:p>
    <w:p w:rsidR="00FF3816" w:rsidRDefault="00FF3816" w:rsidP="00FF3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816">
        <w:rPr>
          <w:rFonts w:ascii="Arial" w:eastAsia="Calibri" w:hAnsi="Arial" w:cs="Arial"/>
          <w:sz w:val="24"/>
          <w:szCs w:val="24"/>
        </w:rPr>
        <w:t>Municipal.</w:t>
      </w:r>
      <w:r w:rsidRPr="00FF3816">
        <w:rPr>
          <w:rFonts w:ascii="Arial" w:hAnsi="Arial" w:cs="Arial"/>
          <w:sz w:val="24"/>
          <w:szCs w:val="24"/>
        </w:rPr>
        <w:t xml:space="preserve"> Comenta que este Sistema de educación</w:t>
      </w:r>
      <w:r>
        <w:rPr>
          <w:rFonts w:ascii="Arial" w:hAnsi="Arial" w:cs="Arial"/>
          <w:sz w:val="24"/>
          <w:szCs w:val="24"/>
        </w:rPr>
        <w:t xml:space="preserve"> Superior</w:t>
      </w:r>
      <w:r w:rsidRPr="00FF3816">
        <w:rPr>
          <w:rFonts w:ascii="Arial" w:hAnsi="Arial" w:cs="Arial"/>
          <w:sz w:val="24"/>
          <w:szCs w:val="24"/>
        </w:rPr>
        <w:t xml:space="preserve"> Municipal, habíamos comentado</w:t>
      </w:r>
      <w:r>
        <w:rPr>
          <w:rFonts w:ascii="Arial" w:hAnsi="Arial" w:cs="Arial"/>
          <w:sz w:val="24"/>
          <w:szCs w:val="24"/>
        </w:rPr>
        <w:t xml:space="preserve"> que este trabajo que se realizo con mucho tiempo, estuvimos en coordinación con Cultura</w:t>
      </w:r>
      <w:r w:rsidR="00DC6D5A">
        <w:rPr>
          <w:rFonts w:ascii="Arial" w:hAnsi="Arial" w:cs="Arial"/>
          <w:sz w:val="24"/>
          <w:szCs w:val="24"/>
        </w:rPr>
        <w:t>, todo esto debido para poder crear</w:t>
      </w:r>
      <w:r w:rsidR="003764D2">
        <w:rPr>
          <w:rFonts w:ascii="Arial" w:hAnsi="Arial" w:cs="Arial"/>
          <w:sz w:val="24"/>
          <w:szCs w:val="24"/>
        </w:rPr>
        <w:t xml:space="preserve"> era una parte muy importante pero el presupuesto se elevaba demasiado generaba un gasto muy fuerte y también la cuestión del proceso que llevo este dictamen, generaba de esta manera se alargara, por eso proponemos  que se rechace esta Iniciativa.</w:t>
      </w:r>
    </w:p>
    <w:p w:rsidR="003764D2" w:rsidRDefault="003764D2" w:rsidP="00FF3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4D2" w:rsidRDefault="003764D2" w:rsidP="00FF3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abre registro de oradores, si alguien quiera opinar algo.</w:t>
      </w:r>
    </w:p>
    <w:p w:rsidR="003764D2" w:rsidRDefault="003764D2" w:rsidP="00FF3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4D2" w:rsidRPr="00FF3816" w:rsidRDefault="003764D2" w:rsidP="00FF38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comentarios les pregunto quienes estén a favor  del Dictamen que rechaza la creación del “Sistema de Educación Superior Municipal” en San Pedro Tlaquepaque, favor de manifestarlo de la forma acostumbrada.</w:t>
      </w:r>
    </w:p>
    <w:p w:rsidR="003559CC" w:rsidRDefault="00FF3816" w:rsidP="003559CC">
      <w:pPr>
        <w:jc w:val="both"/>
        <w:rPr>
          <w:rFonts w:ascii="Arial" w:hAnsi="Arial" w:cs="Arial"/>
          <w:sz w:val="24"/>
          <w:szCs w:val="24"/>
        </w:rPr>
      </w:pPr>
      <w:r w:rsidRPr="00FF3816">
        <w:rPr>
          <w:rFonts w:ascii="Arial" w:hAnsi="Arial" w:cs="Arial"/>
          <w:sz w:val="24"/>
          <w:szCs w:val="24"/>
        </w:rPr>
        <w:t xml:space="preserve"> </w:t>
      </w:r>
    </w:p>
    <w:p w:rsidR="003764D2" w:rsidRDefault="003764D2" w:rsidP="003764D2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</w:t>
      </w:r>
      <w:r>
        <w:rPr>
          <w:rFonts w:ascii="Arial" w:hAnsi="Arial" w:cs="Arial"/>
          <w:b/>
          <w:sz w:val="24"/>
          <w:szCs w:val="24"/>
        </w:rPr>
        <w:t>DO POR UNANIMIDAD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087983" w:rsidRDefault="00E31D9E" w:rsidP="001D7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 con el </w:t>
      </w:r>
      <w:r w:rsidR="00087983" w:rsidRPr="003224D0">
        <w:rPr>
          <w:rFonts w:ascii="Arial" w:hAnsi="Arial" w:cs="Arial"/>
          <w:sz w:val="24"/>
          <w:szCs w:val="24"/>
        </w:rPr>
        <w:t xml:space="preserve"> </w:t>
      </w:r>
      <w:r w:rsidR="00087983" w:rsidRPr="003224D0">
        <w:rPr>
          <w:rFonts w:ascii="Arial" w:hAnsi="Arial" w:cs="Arial"/>
          <w:b/>
          <w:sz w:val="24"/>
          <w:szCs w:val="24"/>
        </w:rPr>
        <w:t>CUARTO PUNTO</w:t>
      </w:r>
      <w:r w:rsidR="00087983" w:rsidRPr="003224D0">
        <w:rPr>
          <w:rFonts w:ascii="Arial" w:hAnsi="Arial" w:cs="Arial"/>
          <w:sz w:val="24"/>
          <w:szCs w:val="24"/>
        </w:rPr>
        <w:t xml:space="preserve"> del orden del día, en asuntos generales se pregunta si tienen algún tema que </w:t>
      </w:r>
      <w:r w:rsidR="003F2605" w:rsidRPr="003224D0">
        <w:rPr>
          <w:rFonts w:ascii="Arial" w:hAnsi="Arial" w:cs="Arial"/>
          <w:sz w:val="24"/>
          <w:szCs w:val="24"/>
        </w:rPr>
        <w:t>tratar.</w:t>
      </w:r>
    </w:p>
    <w:p w:rsidR="00E31D9E" w:rsidRDefault="00E31D9E" w:rsidP="001D7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Presidente Municipal, Licenciada María Elena Limón comenta </w:t>
      </w:r>
      <w:r w:rsidR="00FD0E8B">
        <w:rPr>
          <w:rFonts w:ascii="Arial" w:hAnsi="Arial" w:cs="Arial"/>
          <w:sz w:val="24"/>
          <w:szCs w:val="24"/>
        </w:rPr>
        <w:t xml:space="preserve">que va ver una creación muy grande, en bien de la UNIVER que acaba de adquirir unos predios que esta donde estaba antes el rodeo santa fe, donde esta </w:t>
      </w:r>
      <w:proofErr w:type="spellStart"/>
      <w:r w:rsidR="00FD0E8B">
        <w:rPr>
          <w:rFonts w:ascii="Arial" w:hAnsi="Arial" w:cs="Arial"/>
          <w:sz w:val="24"/>
          <w:szCs w:val="24"/>
        </w:rPr>
        <w:t>Sams</w:t>
      </w:r>
      <w:proofErr w:type="spellEnd"/>
      <w:r w:rsidR="00FD0E8B">
        <w:rPr>
          <w:rFonts w:ascii="Arial" w:hAnsi="Arial" w:cs="Arial"/>
          <w:sz w:val="24"/>
          <w:szCs w:val="24"/>
        </w:rPr>
        <w:t xml:space="preserve">, un predio por cuatrocientos millones de pesos, no sé si es de una o dos hectáreas en beneficio de la Universidad UNIVER, aparte de la inversión </w:t>
      </w:r>
      <w:r w:rsidR="00FD0F9F">
        <w:rPr>
          <w:rFonts w:ascii="Arial" w:hAnsi="Arial" w:cs="Arial"/>
          <w:sz w:val="24"/>
          <w:szCs w:val="24"/>
        </w:rPr>
        <w:t xml:space="preserve">son </w:t>
      </w:r>
      <w:r w:rsidR="000C6417">
        <w:rPr>
          <w:rFonts w:ascii="Arial" w:hAnsi="Arial" w:cs="Arial"/>
          <w:sz w:val="24"/>
          <w:szCs w:val="24"/>
        </w:rPr>
        <w:t>seiscientos</w:t>
      </w:r>
      <w:r w:rsidR="00FD0F9F">
        <w:rPr>
          <w:rFonts w:ascii="Arial" w:hAnsi="Arial" w:cs="Arial"/>
          <w:sz w:val="24"/>
          <w:szCs w:val="24"/>
        </w:rPr>
        <w:t xml:space="preserve"> cincuenta millones de pesos y se </w:t>
      </w:r>
      <w:proofErr w:type="spellStart"/>
      <w:r w:rsidR="00FD0F9F">
        <w:rPr>
          <w:rFonts w:ascii="Arial" w:hAnsi="Arial" w:cs="Arial"/>
          <w:sz w:val="24"/>
          <w:szCs w:val="24"/>
        </w:rPr>
        <w:t>esta</w:t>
      </w:r>
      <w:proofErr w:type="spellEnd"/>
      <w:r w:rsidR="00FD0F9F">
        <w:rPr>
          <w:rFonts w:ascii="Arial" w:hAnsi="Arial" w:cs="Arial"/>
          <w:sz w:val="24"/>
          <w:szCs w:val="24"/>
        </w:rPr>
        <w:t xml:space="preserve"> programando para que terminen a la mitad del año que viene, yo hable con los directivos y nos van a otorgar becas, entonces pudiéramos de alguna manera en este tema ofrecer becas, ahorita ya tenemos treinta becas para jóvenes de preparatoria y enseguida nos darán becas al cien cada semestre. Ya que esté terminada la Universidad que estará impresionante.</w:t>
      </w:r>
    </w:p>
    <w:p w:rsidR="003F2605" w:rsidRDefault="00FD0F9F" w:rsidP="003F2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Pr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esidente de dicha Comisión de Educación,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Regidor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Iván Omar González Solís</w:t>
      </w:r>
      <w:r w:rsidRPr="003224D0">
        <w:rPr>
          <w:rFonts w:ascii="Arial" w:hAnsi="Arial" w:cs="Arial"/>
          <w:sz w:val="24"/>
          <w:szCs w:val="24"/>
        </w:rPr>
        <w:t xml:space="preserve"> </w:t>
      </w:r>
      <w:r w:rsidR="000C6417">
        <w:rPr>
          <w:rFonts w:ascii="Arial" w:hAnsi="Arial" w:cs="Arial"/>
          <w:sz w:val="24"/>
          <w:szCs w:val="24"/>
        </w:rPr>
        <w:t xml:space="preserve">quiere comentarles y agradecer ya que estamos al finalizar lo que es el año la verdad compañeros directores y supervisores están muy agradecidos por la participación que </w:t>
      </w:r>
      <w:proofErr w:type="spellStart"/>
      <w:r w:rsidR="000C6417">
        <w:rPr>
          <w:rFonts w:ascii="Arial" w:hAnsi="Arial" w:cs="Arial"/>
          <w:sz w:val="24"/>
          <w:szCs w:val="24"/>
        </w:rPr>
        <w:t>a</w:t>
      </w:r>
      <w:proofErr w:type="spellEnd"/>
      <w:r w:rsidR="000C6417">
        <w:rPr>
          <w:rFonts w:ascii="Arial" w:hAnsi="Arial" w:cs="Arial"/>
          <w:sz w:val="24"/>
          <w:szCs w:val="24"/>
        </w:rPr>
        <w:t xml:space="preserve"> tenido el ayuntamiento tanto dentro de las cuestiones de  </w:t>
      </w:r>
      <w:r w:rsidR="001E29CE">
        <w:rPr>
          <w:rFonts w:ascii="Arial" w:hAnsi="Arial" w:cs="Arial"/>
          <w:sz w:val="24"/>
          <w:szCs w:val="24"/>
        </w:rPr>
        <w:t>infraestructura</w:t>
      </w:r>
      <w:r w:rsidR="000C6417">
        <w:rPr>
          <w:rFonts w:ascii="Arial" w:hAnsi="Arial" w:cs="Arial"/>
          <w:sz w:val="24"/>
          <w:szCs w:val="24"/>
        </w:rPr>
        <w:t xml:space="preserve"> como en cuestiones de cursos y talleres que </w:t>
      </w:r>
      <w:proofErr w:type="spellStart"/>
      <w:r w:rsidR="000C6417">
        <w:rPr>
          <w:rFonts w:ascii="Arial" w:hAnsi="Arial" w:cs="Arial"/>
          <w:sz w:val="24"/>
          <w:szCs w:val="24"/>
        </w:rPr>
        <w:t>a</w:t>
      </w:r>
      <w:proofErr w:type="spellEnd"/>
      <w:r w:rsidR="000C6417">
        <w:rPr>
          <w:rFonts w:ascii="Arial" w:hAnsi="Arial" w:cs="Arial"/>
          <w:sz w:val="24"/>
          <w:szCs w:val="24"/>
        </w:rPr>
        <w:t xml:space="preserve"> llevado la dirección de educación, donde habla del programa CIPE, que es una unión de varias instancias tanto del Gobierno Municipal como Estatales</w:t>
      </w:r>
      <w:r w:rsidR="001E29CE">
        <w:rPr>
          <w:rFonts w:ascii="Arial" w:hAnsi="Arial" w:cs="Arial"/>
          <w:sz w:val="24"/>
          <w:szCs w:val="24"/>
        </w:rPr>
        <w:t xml:space="preserve"> y sobre todo busca la creación de la prevención en cuanto a embarazos etc. Sabemos que también no es una competencia directa de parte de nosotros meternos a la cuestión de infraestructura </w:t>
      </w:r>
      <w:r w:rsidR="00C35A09">
        <w:rPr>
          <w:rFonts w:ascii="Arial" w:hAnsi="Arial" w:cs="Arial"/>
          <w:sz w:val="24"/>
          <w:szCs w:val="24"/>
        </w:rPr>
        <w:t xml:space="preserve">pero si me comentaban presidentes de la asociación de padres de familia y el director de la secundaria </w:t>
      </w:r>
      <w:r w:rsidR="00C35A09">
        <w:rPr>
          <w:rFonts w:ascii="Arial" w:hAnsi="Arial" w:cs="Arial"/>
          <w:sz w:val="24"/>
          <w:szCs w:val="24"/>
        </w:rPr>
        <w:lastRenderedPageBreak/>
        <w:t xml:space="preserve">técnica No. 80 muy agradecido por la inversión que se hizo en cuanta a la barda que estaba generando problemas,  </w:t>
      </w:r>
      <w:r w:rsidR="001E29CE">
        <w:rPr>
          <w:rFonts w:ascii="Arial" w:hAnsi="Arial" w:cs="Arial"/>
          <w:sz w:val="24"/>
          <w:szCs w:val="24"/>
        </w:rPr>
        <w:t xml:space="preserve">la verdad no </w:t>
      </w:r>
      <w:r w:rsidR="00C35A09">
        <w:rPr>
          <w:rFonts w:ascii="Arial" w:hAnsi="Arial" w:cs="Arial"/>
          <w:sz w:val="24"/>
          <w:szCs w:val="24"/>
        </w:rPr>
        <w:t>nos</w:t>
      </w:r>
      <w:r w:rsidR="001E29CE">
        <w:rPr>
          <w:rFonts w:ascii="Arial" w:hAnsi="Arial" w:cs="Arial"/>
          <w:sz w:val="24"/>
          <w:szCs w:val="24"/>
        </w:rPr>
        <w:t xml:space="preserve"> corresponde pero es</w:t>
      </w:r>
      <w:r w:rsidR="00C35A09">
        <w:rPr>
          <w:rFonts w:ascii="Arial" w:hAnsi="Arial" w:cs="Arial"/>
          <w:sz w:val="24"/>
          <w:szCs w:val="24"/>
        </w:rPr>
        <w:t>te gobierno no únicamente se preocupa por el tema educativo no nomas en infraestructura y en capacitación sino que entra a temas delicados con acciones concretas, como esa en muchas otras se ha invertido y se ha hecho una gran inversión en este municipio que se nota en estos dos años aproximadamente que tenemos trabajando.</w:t>
      </w:r>
    </w:p>
    <w:p w:rsidR="00C35A09" w:rsidRPr="003224D0" w:rsidRDefault="00C35A09" w:rsidP="003F2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Presidente Municipal, Licenciada María Elena Limón comenta además en esta no solo hicimos la barda si no que también reconstruimos y ya está regularizado el proyecto de servicios públicos  ya está en condiciones para entregarlo  el recubrimiento total así que están invitados.</w:t>
      </w:r>
    </w:p>
    <w:p w:rsidR="00C35A09" w:rsidRPr="006C332B" w:rsidRDefault="00C35A09" w:rsidP="003F2605">
      <w:pPr>
        <w:jc w:val="both"/>
        <w:rPr>
          <w:rFonts w:ascii="Arial" w:hAnsi="Arial" w:cs="Arial"/>
          <w:sz w:val="24"/>
          <w:szCs w:val="24"/>
        </w:rPr>
      </w:pPr>
      <w:r w:rsidRPr="006C332B">
        <w:rPr>
          <w:rFonts w:ascii="Arial" w:hAnsi="Arial" w:cs="Arial"/>
          <w:sz w:val="24"/>
          <w:szCs w:val="24"/>
        </w:rPr>
        <w:t>En uso de la voz la Regidora Silvia Natalia Islas</w:t>
      </w:r>
      <w:r w:rsidR="00751E41" w:rsidRPr="006C332B">
        <w:rPr>
          <w:rFonts w:ascii="Arial" w:hAnsi="Arial" w:cs="Arial"/>
          <w:sz w:val="24"/>
          <w:szCs w:val="24"/>
        </w:rPr>
        <w:t xml:space="preserve">, nada mas expresar que este era un proyecto muy ambicioso, pero hay que situarnos en la realidad que tiene San Pedro Tlaquepaque, y pues en el presupuesto tiene que enfocarse en algunas áreas más necesarias, pero creo que este Gobierno también ha ayudado a lo que es la Educación, pues al donar predios para que la universidad de Guadalajara construya las Universidades que se necesitan y otros centros de estudio para que los </w:t>
      </w:r>
      <w:proofErr w:type="spellStart"/>
      <w:r w:rsidR="00751E41" w:rsidRPr="006C332B">
        <w:rPr>
          <w:rFonts w:ascii="Arial" w:hAnsi="Arial" w:cs="Arial"/>
          <w:sz w:val="24"/>
          <w:szCs w:val="24"/>
        </w:rPr>
        <w:t>Tlaquepaquenses</w:t>
      </w:r>
      <w:proofErr w:type="spellEnd"/>
      <w:r w:rsidR="00751E41" w:rsidRPr="006C332B">
        <w:rPr>
          <w:rFonts w:ascii="Arial" w:hAnsi="Arial" w:cs="Arial"/>
          <w:sz w:val="24"/>
          <w:szCs w:val="24"/>
        </w:rPr>
        <w:t xml:space="preserve"> no se tengan que desplazar a otros municipios  a realizar sus estudios,  pues en eso seguimos apoyando a la educación, no lo podemos hacer de manera personal pero en ayudar a las Instituciones que les corresponden en que se encuentren localizadas Instituciones dentro de nuestro Municipio. </w:t>
      </w:r>
    </w:p>
    <w:p w:rsidR="00C35A09" w:rsidRDefault="00751E41" w:rsidP="003F260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C332B">
        <w:rPr>
          <w:rFonts w:ascii="Arial" w:hAnsi="Arial" w:cs="Arial"/>
          <w:sz w:val="24"/>
          <w:szCs w:val="24"/>
        </w:rPr>
        <w:t>El Regidor Alfredo Fierros, agradece a la Presidenta</w:t>
      </w:r>
      <w:r w:rsidR="006C332B" w:rsidRPr="006C332B">
        <w:rPr>
          <w:rFonts w:ascii="Arial" w:hAnsi="Arial" w:cs="Arial"/>
          <w:sz w:val="24"/>
          <w:szCs w:val="24"/>
        </w:rPr>
        <w:t xml:space="preserve"> la diversidad de obras y </w:t>
      </w:r>
      <w:r w:rsidR="00BD2F01">
        <w:rPr>
          <w:rFonts w:ascii="Arial" w:hAnsi="Arial" w:cs="Arial"/>
          <w:sz w:val="24"/>
          <w:szCs w:val="24"/>
        </w:rPr>
        <w:t>lo que está haciendo, también la participación, agradecerle el a verlo invitado a participar en la Comisión de Derechos Humanos como Regidor Presidente.</w:t>
      </w:r>
    </w:p>
    <w:p w:rsidR="00D742A5" w:rsidRPr="003224D0" w:rsidRDefault="00BD2F01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Pr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esidente de dicha Comisión de Educación </w:t>
      </w:r>
      <w:r>
        <w:rPr>
          <w:rFonts w:ascii="Arial" w:hAnsi="Arial" w:cs="Arial"/>
          <w:sz w:val="24"/>
          <w:szCs w:val="24"/>
        </w:rPr>
        <w:t xml:space="preserve">menciona si no hay algún otro asuntito, pasaríamos a lo que es el </w:t>
      </w:r>
      <w:r w:rsidRPr="00322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QUINTO PUNTO</w:t>
      </w:r>
      <w:r w:rsidRPr="003224D0">
        <w:rPr>
          <w:rFonts w:ascii="Arial" w:hAnsi="Arial" w:cs="Arial"/>
          <w:sz w:val="24"/>
          <w:szCs w:val="24"/>
        </w:rPr>
        <w:t xml:space="preserve"> del orden del día</w:t>
      </w:r>
      <w:r>
        <w:rPr>
          <w:rFonts w:ascii="Arial" w:hAnsi="Arial" w:cs="Arial"/>
          <w:sz w:val="24"/>
          <w:szCs w:val="24"/>
        </w:rPr>
        <w:t>, es la Clausura de esta Sesión en conjunto con Hacienda y cultura, que siendo las 12:2</w:t>
      </w:r>
      <w:r w:rsidR="003224D0" w:rsidRPr="003224D0">
        <w:rPr>
          <w:rFonts w:ascii="Arial" w:hAnsi="Arial" w:cs="Arial"/>
          <w:sz w:val="24"/>
          <w:szCs w:val="24"/>
        </w:rPr>
        <w:t>5</w:t>
      </w:r>
      <w:r w:rsidR="00D742A5" w:rsidRPr="003224D0">
        <w:rPr>
          <w:rFonts w:ascii="Arial" w:hAnsi="Arial" w:cs="Arial"/>
          <w:sz w:val="24"/>
          <w:szCs w:val="24"/>
        </w:rPr>
        <w:t xml:space="preserve"> </w:t>
      </w:r>
      <w:r w:rsidR="002B04D3" w:rsidRPr="003224D0">
        <w:rPr>
          <w:rFonts w:ascii="Arial" w:hAnsi="Arial" w:cs="Arial"/>
          <w:sz w:val="24"/>
          <w:szCs w:val="24"/>
        </w:rPr>
        <w:t>Horas</w:t>
      </w:r>
      <w:r w:rsidR="00493403" w:rsidRPr="003224D0">
        <w:rPr>
          <w:rFonts w:ascii="Arial" w:hAnsi="Arial" w:cs="Arial"/>
          <w:sz w:val="24"/>
          <w:szCs w:val="24"/>
        </w:rPr>
        <w:t>,</w:t>
      </w:r>
      <w:r w:rsidR="002B04D3" w:rsidRPr="003224D0">
        <w:rPr>
          <w:rFonts w:ascii="Arial" w:hAnsi="Arial" w:cs="Arial"/>
          <w:sz w:val="24"/>
          <w:szCs w:val="24"/>
        </w:rPr>
        <w:t xml:space="preserve"> s</w:t>
      </w:r>
      <w:r w:rsidR="00D742A5" w:rsidRPr="003224D0">
        <w:rPr>
          <w:rFonts w:ascii="Arial" w:hAnsi="Arial" w:cs="Arial"/>
          <w:sz w:val="24"/>
          <w:szCs w:val="24"/>
        </w:rPr>
        <w:t>e</w:t>
      </w:r>
      <w:r w:rsidR="00AD7C15" w:rsidRPr="003224D0">
        <w:rPr>
          <w:rFonts w:ascii="Arial" w:hAnsi="Arial" w:cs="Arial"/>
          <w:sz w:val="24"/>
          <w:szCs w:val="24"/>
        </w:rPr>
        <w:t xml:space="preserve"> declara terminada esta </w:t>
      </w:r>
      <w:r w:rsidR="003224D0" w:rsidRPr="003224D0">
        <w:rPr>
          <w:rFonts w:ascii="Arial" w:hAnsi="Arial" w:cs="Arial"/>
          <w:sz w:val="24"/>
          <w:szCs w:val="24"/>
        </w:rPr>
        <w:t>sesión</w:t>
      </w:r>
      <w:r w:rsidR="00AD7C15" w:rsidRPr="003224D0">
        <w:rPr>
          <w:rFonts w:ascii="Arial" w:hAnsi="Arial" w:cs="Arial"/>
          <w:sz w:val="24"/>
          <w:szCs w:val="24"/>
        </w:rPr>
        <w:t xml:space="preserve"> </w:t>
      </w:r>
      <w:r w:rsidR="002B04D3" w:rsidRPr="003224D0">
        <w:rPr>
          <w:rFonts w:ascii="Arial" w:hAnsi="Arial" w:cs="Arial"/>
          <w:sz w:val="24"/>
          <w:szCs w:val="24"/>
        </w:rPr>
        <w:t>h</w:t>
      </w:r>
      <w:r w:rsidR="00D742A5" w:rsidRPr="003224D0">
        <w:rPr>
          <w:rFonts w:ascii="Arial" w:hAnsi="Arial" w:cs="Arial"/>
          <w:sz w:val="24"/>
          <w:szCs w:val="24"/>
        </w:rPr>
        <w:t xml:space="preserve">abiéndose </w:t>
      </w:r>
      <w:r w:rsidR="002B04D3" w:rsidRPr="003224D0">
        <w:rPr>
          <w:rFonts w:ascii="Arial" w:hAnsi="Arial" w:cs="Arial"/>
          <w:sz w:val="24"/>
          <w:szCs w:val="24"/>
        </w:rPr>
        <w:t>e</w:t>
      </w:r>
      <w:r w:rsidR="00D742A5" w:rsidRPr="003224D0">
        <w:rPr>
          <w:rFonts w:ascii="Arial" w:hAnsi="Arial" w:cs="Arial"/>
          <w:sz w:val="24"/>
          <w:szCs w:val="24"/>
        </w:rPr>
        <w:t>laborado la presente minuta</w:t>
      </w:r>
      <w:r w:rsidR="002B04D3" w:rsidRPr="003224D0">
        <w:rPr>
          <w:rFonts w:ascii="Arial" w:hAnsi="Arial" w:cs="Arial"/>
          <w:sz w:val="24"/>
          <w:szCs w:val="24"/>
        </w:rPr>
        <w:t>.</w:t>
      </w:r>
    </w:p>
    <w:p w:rsidR="00BD2F01" w:rsidRPr="003224D0" w:rsidRDefault="00BD2F01" w:rsidP="00BD2F01">
      <w:pPr>
        <w:jc w:val="both"/>
        <w:rPr>
          <w:rFonts w:ascii="Arial" w:hAnsi="Arial" w:cs="Arial"/>
          <w:sz w:val="24"/>
          <w:szCs w:val="24"/>
        </w:rPr>
      </w:pPr>
      <w:r w:rsidRPr="003224D0">
        <w:rPr>
          <w:rFonts w:ascii="Arial" w:hAnsi="Arial" w:cs="Arial"/>
          <w:sz w:val="24"/>
          <w:szCs w:val="24"/>
        </w:rPr>
        <w:t>El Presidente de esta Comisión Regidor Iván Omar González Solís, agradece a los asistentes su participación.</w:t>
      </w:r>
    </w:p>
    <w:p w:rsidR="00D742A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427F76" w:rsidRDefault="00427F76" w:rsidP="00D742A5">
      <w:pPr>
        <w:jc w:val="both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Pr="00210A65">
        <w:rPr>
          <w:rFonts w:ascii="Arial" w:hAnsi="Arial" w:cs="Arial"/>
          <w:b/>
          <w:sz w:val="24"/>
          <w:szCs w:val="24"/>
        </w:rPr>
        <w:t>. Iván Omar González Solís</w:t>
      </w: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de la comisión de Educación </w:t>
      </w: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vocal en la Comisión de Hacienda Patrimonio y Presupuesto</w:t>
      </w: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lastRenderedPageBreak/>
        <w:t>_____________________________________________</w:t>
      </w: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</w:t>
      </w:r>
      <w:r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</w:t>
      </w: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las Comisiones Edilicias de Educación y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Hacienda Patrimonio y Presupuesto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7F76" w:rsidRPr="00210A65" w:rsidRDefault="00427F76" w:rsidP="00427F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</w:t>
      </w: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las Comisiones Edilicias de Educación y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Hacienda Patrimonio y Presupuesto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tabs>
          <w:tab w:val="left" w:pos="17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las Comisiones Edilicias de Educación y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Hacienda Patrimonio y Presupuesto</w:t>
      </w: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7F76" w:rsidRPr="00210A65" w:rsidRDefault="00427F76" w:rsidP="00427F7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Lic. Carmen Lucía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427F76" w:rsidRPr="00210A65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Comisión de Educación</w:t>
      </w:r>
      <w:r w:rsidR="00DC1AAC">
        <w:rPr>
          <w:rFonts w:ascii="Arial" w:hAnsi="Arial" w:cs="Arial"/>
          <w:sz w:val="24"/>
          <w:szCs w:val="24"/>
        </w:rPr>
        <w:t xml:space="preserve"> y</w:t>
      </w:r>
    </w:p>
    <w:p w:rsidR="00DC1AAC" w:rsidRDefault="00DC1AAC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Promoción y Cultura</w:t>
      </w:r>
    </w:p>
    <w:p w:rsidR="00427F76" w:rsidRPr="003224D0" w:rsidRDefault="00427F76" w:rsidP="00D742A5">
      <w:pPr>
        <w:jc w:val="both"/>
        <w:rPr>
          <w:rFonts w:ascii="Arial" w:hAnsi="Arial" w:cs="Arial"/>
          <w:sz w:val="24"/>
          <w:szCs w:val="24"/>
        </w:rPr>
      </w:pP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pStyle w:val="Sinespaciado"/>
        <w:jc w:val="center"/>
      </w:pPr>
      <w:r>
        <w:t>________________________________________________</w:t>
      </w:r>
    </w:p>
    <w:p w:rsidR="00427F76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Lic. Mirna </w:t>
      </w:r>
      <w:proofErr w:type="spellStart"/>
      <w:r>
        <w:rPr>
          <w:rFonts w:ascii="Century Gothic" w:hAnsi="Century Gothic"/>
          <w:b/>
          <w:sz w:val="24"/>
          <w:szCs w:val="24"/>
        </w:rPr>
        <w:t>Citlalli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Amaya de Luna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DC1AAC" w:rsidRDefault="00427F76" w:rsidP="00427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 xml:space="preserve">Presidente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DC1AAC" w:rsidP="00427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 vocal de la Comisión de Promoción y Cultura</w:t>
      </w:r>
      <w:r w:rsidR="00427F76">
        <w:rPr>
          <w:rFonts w:ascii="Arial" w:eastAsia="Calibri" w:hAnsi="Arial" w:cs="Arial"/>
          <w:sz w:val="24"/>
          <w:szCs w:val="24"/>
        </w:rPr>
        <w:t xml:space="preserve"> 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pStyle w:val="Sinespaciado"/>
        <w:jc w:val="center"/>
      </w:pPr>
      <w:r>
        <w:t>_______________________________________________</w:t>
      </w:r>
    </w:p>
    <w:p w:rsidR="00427F76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Lic. María Elena Limón  García</w:t>
      </w:r>
    </w:p>
    <w:p w:rsidR="00427F76" w:rsidRDefault="00427F76" w:rsidP="00427F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del Gobierno Municipal de San Pedro Tlaquepaque</w:t>
      </w:r>
    </w:p>
    <w:p w:rsidR="00DC1AAC" w:rsidRDefault="00427F76" w:rsidP="00427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  <w:r w:rsidRPr="005C1085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eastAsia="Calibri" w:hAnsi="Arial" w:cs="Arial"/>
          <w:sz w:val="24"/>
          <w:szCs w:val="24"/>
        </w:rPr>
        <w:t>Comisión Edilicia de Hacienda, Patrimonio y Presupuesto</w:t>
      </w:r>
    </w:p>
    <w:p w:rsidR="00427F76" w:rsidRDefault="00427F76" w:rsidP="00427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DC1AAC">
        <w:rPr>
          <w:rFonts w:ascii="Arial" w:eastAsia="Calibri" w:hAnsi="Arial" w:cs="Arial"/>
          <w:sz w:val="24"/>
          <w:szCs w:val="24"/>
        </w:rPr>
        <w:t>y</w:t>
      </w:r>
      <w:proofErr w:type="gramEnd"/>
      <w:r w:rsidR="00DC1AAC">
        <w:rPr>
          <w:rFonts w:ascii="Arial" w:eastAsia="Calibri" w:hAnsi="Arial" w:cs="Arial"/>
          <w:sz w:val="24"/>
          <w:szCs w:val="24"/>
        </w:rPr>
        <w:t xml:space="preserve"> Promoción Cultural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1AAC" w:rsidRDefault="00DC1AAC" w:rsidP="00DC1AAC">
      <w:pPr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 y PROMOCION CULTURAL, DEL MUNICIPIO DE SAN PEDRO TLAQUEPAQUE, JALISCO, CELEBRADA EL 07 DE DICIEMBRE DEL 2017.  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5C1085" w:rsidRDefault="00427F76" w:rsidP="00427F76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Edgar Ricardo Ríos de Loza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5C1085" w:rsidRDefault="00427F76" w:rsidP="00427F76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Miguel Silva Ramírez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pStyle w:val="Sinespaciado"/>
        <w:jc w:val="center"/>
      </w:pPr>
      <w:r>
        <w:t>________________________________________________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Lic. María del Rosario de los </w:t>
      </w:r>
      <w:r w:rsidRPr="009F1289">
        <w:rPr>
          <w:rFonts w:ascii="Century Gothic" w:hAnsi="Century Gothic"/>
          <w:b/>
          <w:sz w:val="24"/>
          <w:szCs w:val="24"/>
        </w:rPr>
        <w:t>Santos Silva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427F76" w:rsidRDefault="00427F76" w:rsidP="00427F76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427F76" w:rsidRDefault="00427F76" w:rsidP="00427F76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427F76" w:rsidRDefault="00427F76" w:rsidP="00427F76">
      <w:pPr>
        <w:pStyle w:val="Sinespaciado"/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7F76" w:rsidRDefault="00427F76" w:rsidP="00427F76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427F76" w:rsidRDefault="00427F76" w:rsidP="00427F76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427F76" w:rsidRDefault="00427F76" w:rsidP="00427F76">
      <w:pPr>
        <w:pStyle w:val="Sinespaciado"/>
        <w:jc w:val="center"/>
      </w:pPr>
      <w:r>
        <w:t>________________________________________________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Lic. Marcela Guadalupe Aceves Sánchez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5C1085" w:rsidRDefault="00427F76" w:rsidP="00427F76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b/>
          <w:sz w:val="24"/>
          <w:szCs w:val="24"/>
        </w:rPr>
        <w:t>Adenawer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González Fierros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DC1AAC" w:rsidRDefault="00DC1AAC" w:rsidP="00DC1AAC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DC1AAC" w:rsidRDefault="00DC1AAC" w:rsidP="00DC1AAC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DC1AAC" w:rsidRDefault="00DC1AAC" w:rsidP="00DC1AAC">
      <w:pPr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 y PROMOCION CULTURAL, DEL MUNICIPIO DE SAN PEDRO TLAQUEPAQUE, JALISCO, CELEBRADA EL 07 DE DICIEMBRE DEL 2017.  </w:t>
      </w: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427F76" w:rsidRPr="005C1085" w:rsidRDefault="00427F76" w:rsidP="00427F76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Alfredo Fierros González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5C1085" w:rsidRDefault="00427F76" w:rsidP="00427F76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Juan David García </w:t>
      </w:r>
      <w:proofErr w:type="spellStart"/>
      <w:r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Sindico Municipal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Pr="005C1085" w:rsidRDefault="00427F76" w:rsidP="00427F76">
      <w:pPr>
        <w:pStyle w:val="Sinespaciado"/>
        <w:jc w:val="center"/>
        <w:rPr>
          <w:rFonts w:ascii="Arial" w:hAnsi="Arial" w:cs="Arial"/>
        </w:rPr>
      </w:pPr>
      <w:r w:rsidRPr="005C1085">
        <w:rPr>
          <w:rFonts w:ascii="Arial" w:hAnsi="Arial" w:cs="Arial"/>
        </w:rPr>
        <w:t>_____________________________________________</w:t>
      </w:r>
    </w:p>
    <w:p w:rsidR="00427F76" w:rsidRDefault="00427F76" w:rsidP="00427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Luis Armando Córdova Díaz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F76" w:rsidRDefault="00427F76" w:rsidP="00427F76">
      <w:pPr>
        <w:pStyle w:val="Sinespaciado"/>
        <w:jc w:val="center"/>
      </w:pPr>
      <w:r>
        <w:t>________________________________________________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Lic. Daniela Elizabeth Chávez Estrada</w:t>
      </w:r>
    </w:p>
    <w:p w:rsidR="00427F76" w:rsidRPr="009F1289" w:rsidRDefault="00427F76" w:rsidP="00427F7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F1289">
        <w:rPr>
          <w:rFonts w:ascii="Century Gothic" w:hAnsi="Century Gothic"/>
          <w:b/>
          <w:sz w:val="24"/>
          <w:szCs w:val="24"/>
        </w:rPr>
        <w:t>Regidora</w:t>
      </w:r>
    </w:p>
    <w:p w:rsidR="00427F76" w:rsidRPr="005C1085" w:rsidRDefault="00427F76" w:rsidP="00427F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Hacienda, Patrimonio y Presupuesto</w:t>
      </w: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427F76" w:rsidRDefault="00427F76" w:rsidP="00427F76">
      <w:pPr>
        <w:pStyle w:val="Sinespaciado"/>
        <w:jc w:val="center"/>
        <w:rPr>
          <w:rFonts w:ascii="Arial" w:hAnsi="Arial" w:cs="Arial"/>
        </w:rPr>
      </w:pPr>
    </w:p>
    <w:p w:rsidR="00BD2F01" w:rsidRDefault="00BD2F01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BD2F01" w:rsidRDefault="00BD2F01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DC1AAC" w:rsidRDefault="00DC1AAC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DC1AAC" w:rsidRDefault="00DC1AAC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DC1AAC" w:rsidRDefault="00DC1AAC" w:rsidP="00DC1AAC">
      <w:pPr>
        <w:pStyle w:val="Sinespaciado"/>
        <w:jc w:val="center"/>
      </w:pPr>
      <w:r>
        <w:t>________________________________________________</w:t>
      </w:r>
    </w:p>
    <w:p w:rsidR="00DC1AAC" w:rsidRPr="009F1289" w:rsidRDefault="00DC1AAC" w:rsidP="00DC1A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Lic. Marco Antonio Fuentes Ontiveros</w:t>
      </w:r>
    </w:p>
    <w:p w:rsidR="00DC1AAC" w:rsidRPr="009F1289" w:rsidRDefault="00DC1AAC" w:rsidP="00DC1AA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Regidor</w:t>
      </w:r>
    </w:p>
    <w:p w:rsidR="00DC1AAC" w:rsidRPr="005C1085" w:rsidRDefault="00DC1AAC" w:rsidP="00DC1A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085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de la </w:t>
      </w:r>
      <w:r w:rsidRPr="005C1085">
        <w:rPr>
          <w:rFonts w:ascii="Arial" w:eastAsia="Calibri" w:hAnsi="Arial" w:cs="Arial"/>
          <w:sz w:val="24"/>
          <w:szCs w:val="24"/>
        </w:rPr>
        <w:t>Comisión</w:t>
      </w:r>
      <w:r>
        <w:rPr>
          <w:rFonts w:ascii="Arial" w:eastAsia="Calibri" w:hAnsi="Arial" w:cs="Arial"/>
          <w:sz w:val="24"/>
          <w:szCs w:val="24"/>
        </w:rPr>
        <w:t xml:space="preserve"> Edilicia de Promoción Cultural</w:t>
      </w:r>
    </w:p>
    <w:p w:rsidR="00DC1AAC" w:rsidRDefault="00DC1AAC" w:rsidP="00DC1AAC">
      <w:pPr>
        <w:pStyle w:val="Sinespaciado"/>
        <w:jc w:val="center"/>
        <w:rPr>
          <w:rFonts w:ascii="Arial" w:hAnsi="Arial" w:cs="Arial"/>
        </w:rPr>
      </w:pPr>
    </w:p>
    <w:p w:rsidR="00DC1AAC" w:rsidRDefault="00DC1AAC" w:rsidP="00DC1AAC">
      <w:pPr>
        <w:pStyle w:val="Sinespaciado"/>
        <w:jc w:val="center"/>
        <w:rPr>
          <w:rFonts w:ascii="Arial" w:hAnsi="Arial" w:cs="Arial"/>
        </w:rPr>
      </w:pPr>
    </w:p>
    <w:p w:rsidR="00BD2F01" w:rsidRDefault="00BD2F01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BD2F01" w:rsidRDefault="00BD2F01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9B4275" w:rsidRDefault="009B4275" w:rsidP="009B4275">
      <w:pPr>
        <w:pStyle w:val="Sinespaciado"/>
        <w:tabs>
          <w:tab w:val="left" w:pos="3030"/>
        </w:tabs>
        <w:rPr>
          <w:rFonts w:ascii="Arial" w:hAnsi="Arial" w:cs="Arial"/>
        </w:rPr>
      </w:pPr>
    </w:p>
    <w:p w:rsidR="00120625" w:rsidRDefault="00120625" w:rsidP="00DC1AAC">
      <w:pPr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ESTA HOJA DE FIRMAS FORMA PARTE DE LA MINUTA DE LA SESIÓN DE LA COMISIÓN DE EDUCACIÓN CONJUNTA CON LA COMISION DE HACIENDA, PATRIMONIO Y PRESUPUESTO </w:t>
      </w:r>
      <w:r w:rsidR="00BD2F01">
        <w:rPr>
          <w:sz w:val="16"/>
          <w:szCs w:val="16"/>
        </w:rPr>
        <w:t xml:space="preserve"> y PROMOCION CULTURAL, </w:t>
      </w:r>
      <w:r>
        <w:rPr>
          <w:sz w:val="16"/>
          <w:szCs w:val="16"/>
        </w:rPr>
        <w:t>DEL MUNICIPIO DE SAN PEDRO TLAQU</w:t>
      </w:r>
      <w:r w:rsidR="00BD2F01">
        <w:rPr>
          <w:sz w:val="16"/>
          <w:szCs w:val="16"/>
        </w:rPr>
        <w:t>EPAQUE, JALISCO, CELEBRADA EL 07</w:t>
      </w:r>
      <w:r>
        <w:rPr>
          <w:sz w:val="16"/>
          <w:szCs w:val="16"/>
        </w:rPr>
        <w:t xml:space="preserve"> DE </w:t>
      </w:r>
      <w:r w:rsidR="00BD2F01">
        <w:rPr>
          <w:sz w:val="16"/>
          <w:szCs w:val="16"/>
        </w:rPr>
        <w:t>DICIEMBRE</w:t>
      </w:r>
      <w:r>
        <w:rPr>
          <w:sz w:val="16"/>
          <w:szCs w:val="16"/>
        </w:rPr>
        <w:t xml:space="preserve"> DEL 2017.  </w:t>
      </w:r>
    </w:p>
    <w:sectPr w:rsidR="00120625" w:rsidSect="003E096D">
      <w:headerReference w:type="default" r:id="rId8"/>
      <w:pgSz w:w="12240" w:h="20160" w:code="5"/>
      <w:pgMar w:top="238" w:right="1531" w:bottom="1418" w:left="1531" w:header="127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7D" w:rsidRDefault="00023F7D" w:rsidP="00C90EB9">
      <w:pPr>
        <w:spacing w:after="0" w:line="240" w:lineRule="auto"/>
      </w:pPr>
      <w:r>
        <w:separator/>
      </w:r>
    </w:p>
  </w:endnote>
  <w:endnote w:type="continuationSeparator" w:id="0">
    <w:p w:rsidR="00023F7D" w:rsidRDefault="00023F7D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7D" w:rsidRDefault="00023F7D" w:rsidP="00C90EB9">
      <w:pPr>
        <w:spacing w:after="0" w:line="240" w:lineRule="auto"/>
      </w:pPr>
      <w:r>
        <w:separator/>
      </w:r>
    </w:p>
  </w:footnote>
  <w:footnote w:type="continuationSeparator" w:id="0">
    <w:p w:rsidR="00023F7D" w:rsidRDefault="00023F7D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1" w:type="pct"/>
      <w:tblInd w:w="392" w:type="dxa"/>
      <w:tblLook w:val="01E0"/>
    </w:tblPr>
    <w:tblGrid>
      <w:gridCol w:w="8571"/>
      <w:gridCol w:w="1107"/>
    </w:tblGrid>
    <w:tr w:rsidR="007E3984" w:rsidTr="00797C69">
      <w:trPr>
        <w:trHeight w:val="1908"/>
      </w:trPr>
      <w:tc>
        <w:tcPr>
          <w:tcW w:w="4428" w:type="pct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</w:rPr>
            <w:alias w:val="Compañía"/>
            <w:id w:val="-24949749"/>
            <w:placeholder>
              <w:docPart w:val="65FDA42839C945C6ACAED3300A1AE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E3984" w:rsidRPr="00C90EB9" w:rsidRDefault="00DC1AAC" w:rsidP="001426D6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</w:rPr>
                <w:t>MINUTA CORRESPONDIENTE A LA SESION DE COMISIÓN DE EDUCACIÓN EN CONJUNTO CON LA COMISION DE HACIENDA PATRIMONIO Y PRESUPUESTO Y LA DE PROMOSION CULTURAL                                                                                                     07 DE DICIEMBRE DEL 2017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w:t>
              </w:r>
            </w:p>
          </w:sdtContent>
        </w:sdt>
      </w:tc>
      <w:tc>
        <w:tcPr>
          <w:tcW w:w="572" w:type="pct"/>
          <w:tcBorders>
            <w:left w:val="single" w:sz="6" w:space="0" w:color="000000" w:themeColor="text1"/>
          </w:tcBorders>
        </w:tcPr>
        <w:p w:rsidR="007E3984" w:rsidRDefault="00D33E48">
          <w:pPr>
            <w:pStyle w:val="Encabezado"/>
            <w:rPr>
              <w:b/>
              <w:bCs/>
            </w:rPr>
          </w:pPr>
          <w:r>
            <w:fldChar w:fldCharType="begin"/>
          </w:r>
          <w:r w:rsidR="004F3DA1">
            <w:instrText>PAGE   \* MERGEFORMAT</w:instrText>
          </w:r>
          <w:r>
            <w:fldChar w:fldCharType="separate"/>
          </w:r>
          <w:r w:rsidR="00DC1AAC" w:rsidRPr="00DC1AAC">
            <w:rPr>
              <w:noProof/>
              <w:lang w:val="es-ES"/>
            </w:rPr>
            <w:t>6</w:t>
          </w:r>
          <w:r>
            <w:fldChar w:fldCharType="end"/>
          </w:r>
        </w:p>
      </w:tc>
    </w:tr>
  </w:tbl>
  <w:p w:rsidR="007E3984" w:rsidRDefault="00023F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6D62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0200"/>
    <w:rsid w:val="00023F7D"/>
    <w:rsid w:val="0005352D"/>
    <w:rsid w:val="00054776"/>
    <w:rsid w:val="00056178"/>
    <w:rsid w:val="00064AC1"/>
    <w:rsid w:val="00085C61"/>
    <w:rsid w:val="00087983"/>
    <w:rsid w:val="000A70C4"/>
    <w:rsid w:val="000C2C16"/>
    <w:rsid w:val="000C6417"/>
    <w:rsid w:val="00101B93"/>
    <w:rsid w:val="001120F4"/>
    <w:rsid w:val="00120625"/>
    <w:rsid w:val="001226BE"/>
    <w:rsid w:val="00122DE3"/>
    <w:rsid w:val="00133659"/>
    <w:rsid w:val="00135C94"/>
    <w:rsid w:val="00140D80"/>
    <w:rsid w:val="001426D6"/>
    <w:rsid w:val="00142F45"/>
    <w:rsid w:val="00166850"/>
    <w:rsid w:val="001742BD"/>
    <w:rsid w:val="001831E1"/>
    <w:rsid w:val="00184BA8"/>
    <w:rsid w:val="001922F1"/>
    <w:rsid w:val="001B544E"/>
    <w:rsid w:val="001B6F44"/>
    <w:rsid w:val="001D4D85"/>
    <w:rsid w:val="001D7074"/>
    <w:rsid w:val="001E29CE"/>
    <w:rsid w:val="001E2DDE"/>
    <w:rsid w:val="001F093D"/>
    <w:rsid w:val="001F2A40"/>
    <w:rsid w:val="001F6F0F"/>
    <w:rsid w:val="00243AC0"/>
    <w:rsid w:val="00245D22"/>
    <w:rsid w:val="002610E2"/>
    <w:rsid w:val="00266AF6"/>
    <w:rsid w:val="00271159"/>
    <w:rsid w:val="00277F91"/>
    <w:rsid w:val="00285F1C"/>
    <w:rsid w:val="002975D3"/>
    <w:rsid w:val="002A4C28"/>
    <w:rsid w:val="002B04D3"/>
    <w:rsid w:val="002C3524"/>
    <w:rsid w:val="002C7CDD"/>
    <w:rsid w:val="002F4431"/>
    <w:rsid w:val="00305CB1"/>
    <w:rsid w:val="00320200"/>
    <w:rsid w:val="00321016"/>
    <w:rsid w:val="003224D0"/>
    <w:rsid w:val="00323B94"/>
    <w:rsid w:val="00325868"/>
    <w:rsid w:val="00325E0E"/>
    <w:rsid w:val="00331479"/>
    <w:rsid w:val="003424C9"/>
    <w:rsid w:val="003458CA"/>
    <w:rsid w:val="0035315F"/>
    <w:rsid w:val="003535A5"/>
    <w:rsid w:val="003559CC"/>
    <w:rsid w:val="003764D2"/>
    <w:rsid w:val="003D3CE0"/>
    <w:rsid w:val="003E096D"/>
    <w:rsid w:val="003F2605"/>
    <w:rsid w:val="0042387E"/>
    <w:rsid w:val="0042447C"/>
    <w:rsid w:val="00427F76"/>
    <w:rsid w:val="0043358D"/>
    <w:rsid w:val="004357E7"/>
    <w:rsid w:val="00441E50"/>
    <w:rsid w:val="00445AE7"/>
    <w:rsid w:val="00472A4B"/>
    <w:rsid w:val="00493403"/>
    <w:rsid w:val="004A1421"/>
    <w:rsid w:val="004A1D15"/>
    <w:rsid w:val="004C5342"/>
    <w:rsid w:val="004D7C54"/>
    <w:rsid w:val="004E4108"/>
    <w:rsid w:val="004F382A"/>
    <w:rsid w:val="004F3DA1"/>
    <w:rsid w:val="004F5704"/>
    <w:rsid w:val="00520B48"/>
    <w:rsid w:val="00526F81"/>
    <w:rsid w:val="00536A23"/>
    <w:rsid w:val="0054730F"/>
    <w:rsid w:val="00552648"/>
    <w:rsid w:val="00566451"/>
    <w:rsid w:val="005677FD"/>
    <w:rsid w:val="00577CE6"/>
    <w:rsid w:val="00577D1D"/>
    <w:rsid w:val="005857CA"/>
    <w:rsid w:val="005B0544"/>
    <w:rsid w:val="005C63AB"/>
    <w:rsid w:val="005D2166"/>
    <w:rsid w:val="005D33A5"/>
    <w:rsid w:val="005E3977"/>
    <w:rsid w:val="0060439E"/>
    <w:rsid w:val="00616A10"/>
    <w:rsid w:val="006247BC"/>
    <w:rsid w:val="00630A42"/>
    <w:rsid w:val="006464A7"/>
    <w:rsid w:val="00647CE5"/>
    <w:rsid w:val="00655CC2"/>
    <w:rsid w:val="0068005B"/>
    <w:rsid w:val="00692BDF"/>
    <w:rsid w:val="006C332B"/>
    <w:rsid w:val="006E450D"/>
    <w:rsid w:val="00715371"/>
    <w:rsid w:val="00751E41"/>
    <w:rsid w:val="007705F9"/>
    <w:rsid w:val="007842AD"/>
    <w:rsid w:val="00791003"/>
    <w:rsid w:val="00791921"/>
    <w:rsid w:val="00794D85"/>
    <w:rsid w:val="00797C69"/>
    <w:rsid w:val="007A1185"/>
    <w:rsid w:val="007B6482"/>
    <w:rsid w:val="008013B3"/>
    <w:rsid w:val="00812BC1"/>
    <w:rsid w:val="00832CB6"/>
    <w:rsid w:val="00841412"/>
    <w:rsid w:val="0088173C"/>
    <w:rsid w:val="00885CF5"/>
    <w:rsid w:val="008A314F"/>
    <w:rsid w:val="008D0EC9"/>
    <w:rsid w:val="008D36BA"/>
    <w:rsid w:val="008D453B"/>
    <w:rsid w:val="008E17F2"/>
    <w:rsid w:val="008E79A4"/>
    <w:rsid w:val="008E7C82"/>
    <w:rsid w:val="00915BD5"/>
    <w:rsid w:val="00920529"/>
    <w:rsid w:val="00934D28"/>
    <w:rsid w:val="00945EE3"/>
    <w:rsid w:val="009461C8"/>
    <w:rsid w:val="00947F5F"/>
    <w:rsid w:val="00953674"/>
    <w:rsid w:val="0095546A"/>
    <w:rsid w:val="00963F8B"/>
    <w:rsid w:val="00965617"/>
    <w:rsid w:val="00973CB2"/>
    <w:rsid w:val="0098466D"/>
    <w:rsid w:val="009870C8"/>
    <w:rsid w:val="009A7818"/>
    <w:rsid w:val="009B4275"/>
    <w:rsid w:val="00A57514"/>
    <w:rsid w:val="00A87F23"/>
    <w:rsid w:val="00AD7C15"/>
    <w:rsid w:val="00B008CD"/>
    <w:rsid w:val="00B025DD"/>
    <w:rsid w:val="00B06DAD"/>
    <w:rsid w:val="00B350CE"/>
    <w:rsid w:val="00B46237"/>
    <w:rsid w:val="00B535CF"/>
    <w:rsid w:val="00B551E3"/>
    <w:rsid w:val="00B55225"/>
    <w:rsid w:val="00B60421"/>
    <w:rsid w:val="00B71FA6"/>
    <w:rsid w:val="00B9223D"/>
    <w:rsid w:val="00BA1E9C"/>
    <w:rsid w:val="00BC31A1"/>
    <w:rsid w:val="00BD0E80"/>
    <w:rsid w:val="00BD2F01"/>
    <w:rsid w:val="00BD50F0"/>
    <w:rsid w:val="00BE022A"/>
    <w:rsid w:val="00BF64E1"/>
    <w:rsid w:val="00C20A56"/>
    <w:rsid w:val="00C25C88"/>
    <w:rsid w:val="00C26648"/>
    <w:rsid w:val="00C30DFF"/>
    <w:rsid w:val="00C35A09"/>
    <w:rsid w:val="00C622D1"/>
    <w:rsid w:val="00C80722"/>
    <w:rsid w:val="00C8218E"/>
    <w:rsid w:val="00C90EB9"/>
    <w:rsid w:val="00C9195B"/>
    <w:rsid w:val="00CA357A"/>
    <w:rsid w:val="00CA4D24"/>
    <w:rsid w:val="00CB55F3"/>
    <w:rsid w:val="00CB669E"/>
    <w:rsid w:val="00CC04E2"/>
    <w:rsid w:val="00CC118D"/>
    <w:rsid w:val="00CD235F"/>
    <w:rsid w:val="00CD4784"/>
    <w:rsid w:val="00CF0F8D"/>
    <w:rsid w:val="00CF1F5D"/>
    <w:rsid w:val="00D319F3"/>
    <w:rsid w:val="00D33E48"/>
    <w:rsid w:val="00D34BEA"/>
    <w:rsid w:val="00D43518"/>
    <w:rsid w:val="00D5478F"/>
    <w:rsid w:val="00D616E6"/>
    <w:rsid w:val="00D70104"/>
    <w:rsid w:val="00D742A5"/>
    <w:rsid w:val="00D91DE5"/>
    <w:rsid w:val="00DA3D80"/>
    <w:rsid w:val="00DB1E47"/>
    <w:rsid w:val="00DB21DB"/>
    <w:rsid w:val="00DB4104"/>
    <w:rsid w:val="00DC1AAC"/>
    <w:rsid w:val="00DC6D5A"/>
    <w:rsid w:val="00DF0F65"/>
    <w:rsid w:val="00DF26D4"/>
    <w:rsid w:val="00DF3627"/>
    <w:rsid w:val="00E31D9E"/>
    <w:rsid w:val="00E61CD0"/>
    <w:rsid w:val="00E75039"/>
    <w:rsid w:val="00E91AC2"/>
    <w:rsid w:val="00EC74E5"/>
    <w:rsid w:val="00EF6340"/>
    <w:rsid w:val="00F12F13"/>
    <w:rsid w:val="00F27E6D"/>
    <w:rsid w:val="00F3351D"/>
    <w:rsid w:val="00F448BC"/>
    <w:rsid w:val="00F63AC9"/>
    <w:rsid w:val="00F656B0"/>
    <w:rsid w:val="00FB0C9E"/>
    <w:rsid w:val="00FB1C43"/>
    <w:rsid w:val="00FB2770"/>
    <w:rsid w:val="00FD0E8B"/>
    <w:rsid w:val="00FD0F9F"/>
    <w:rsid w:val="00FD6808"/>
    <w:rsid w:val="00FE4237"/>
    <w:rsid w:val="00FF3521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DA42839C945C6ACAED3300A1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07D-ADB8-4BBA-9281-AE28A3B69A7F}"/>
      </w:docPartPr>
      <w:docPartBody>
        <w:p w:rsidR="00BC7328" w:rsidRDefault="00781FB1" w:rsidP="00781FB1">
          <w:pPr>
            <w:pStyle w:val="65FDA42839C945C6ACAED3300A1AE9EB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22F"/>
    <w:rsid w:val="000947CF"/>
    <w:rsid w:val="00157759"/>
    <w:rsid w:val="0016222F"/>
    <w:rsid w:val="00220D4B"/>
    <w:rsid w:val="002B737F"/>
    <w:rsid w:val="005870E1"/>
    <w:rsid w:val="005F7A97"/>
    <w:rsid w:val="006653B0"/>
    <w:rsid w:val="006D0EBF"/>
    <w:rsid w:val="006D73E8"/>
    <w:rsid w:val="00781FB1"/>
    <w:rsid w:val="0084026E"/>
    <w:rsid w:val="0088778A"/>
    <w:rsid w:val="009A221A"/>
    <w:rsid w:val="00AE05F1"/>
    <w:rsid w:val="00BC7328"/>
    <w:rsid w:val="00CD0490"/>
    <w:rsid w:val="00D253BC"/>
    <w:rsid w:val="00E47E48"/>
    <w:rsid w:val="00EC047E"/>
    <w:rsid w:val="00F1008B"/>
    <w:rsid w:val="00FC777A"/>
    <w:rsid w:val="00FF4A1A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28C8-A63A-4D1E-B7FC-33952E60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CORRESPONDIENTE A LA SESION DE COMISIÓN DE EDUCACIÓN EN CONJUNTO CON LA COMISION DE HACIENDA PATRIMONIO Y PRESUPUESTO Y LA DE PROMOSION CULTURAL                                                                                                     07 DE DICIEMBRE DEL 2017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CACHETE</dc:creator>
  <cp:lastModifiedBy>RCarlosGallo</cp:lastModifiedBy>
  <cp:revision>40</cp:revision>
  <cp:lastPrinted>2017-12-15T16:12:00Z</cp:lastPrinted>
  <dcterms:created xsi:type="dcterms:W3CDTF">2017-07-17T19:50:00Z</dcterms:created>
  <dcterms:modified xsi:type="dcterms:W3CDTF">2017-12-15T16:31:00Z</dcterms:modified>
</cp:coreProperties>
</file>