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A5" w:rsidRPr="002E5E9B" w:rsidRDefault="00C2435B" w:rsidP="0089727D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 xml:space="preserve">  </w:t>
      </w:r>
      <w:r w:rsidR="00D742A5" w:rsidRPr="002E5E9B">
        <w:rPr>
          <w:rFonts w:ascii="Century Gothic" w:hAnsi="Century Gothic" w:cs="Arial"/>
          <w:b/>
          <w:sz w:val="24"/>
          <w:szCs w:val="24"/>
        </w:rPr>
        <w:t>MINUTA</w:t>
      </w:r>
    </w:p>
    <w:p w:rsidR="00D742A5" w:rsidRPr="002E5E9B" w:rsidRDefault="00D742A5" w:rsidP="00EA0FC3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Dando cumplimiento al fundamento en el Art</w:t>
      </w:r>
      <w:r w:rsidR="00B55225" w:rsidRPr="002E5E9B">
        <w:rPr>
          <w:rFonts w:ascii="Century Gothic" w:hAnsi="Century Gothic" w:cs="Arial"/>
          <w:sz w:val="24"/>
          <w:szCs w:val="24"/>
        </w:rPr>
        <w:t>ículo 11 del Reglamento del Gobierno</w:t>
      </w:r>
      <w:r w:rsidRPr="002E5E9B">
        <w:rPr>
          <w:rFonts w:ascii="Century Gothic" w:hAnsi="Century Gothic" w:cs="Arial"/>
          <w:sz w:val="24"/>
          <w:szCs w:val="24"/>
        </w:rPr>
        <w:t xml:space="preserve"> y de</w:t>
      </w:r>
      <w:r w:rsidR="00F3351D" w:rsidRPr="002E5E9B">
        <w:rPr>
          <w:rFonts w:ascii="Century Gothic" w:hAnsi="Century Gothic" w:cs="Arial"/>
          <w:sz w:val="24"/>
          <w:szCs w:val="24"/>
        </w:rPr>
        <w:t xml:space="preserve"> la Administración Pública del </w:t>
      </w:r>
      <w:r w:rsidR="00B55225" w:rsidRPr="002E5E9B">
        <w:rPr>
          <w:rFonts w:ascii="Century Gothic" w:hAnsi="Century Gothic" w:cs="Arial"/>
          <w:sz w:val="24"/>
          <w:szCs w:val="24"/>
        </w:rPr>
        <w:t>Ayuntamiento Constitucional</w:t>
      </w:r>
      <w:r w:rsidRPr="002E5E9B">
        <w:rPr>
          <w:rFonts w:ascii="Century Gothic" w:hAnsi="Century Gothic" w:cs="Arial"/>
          <w:sz w:val="24"/>
          <w:szCs w:val="24"/>
        </w:rPr>
        <w:t xml:space="preserve"> de San Pedro Tlaquepaque.</w:t>
      </w:r>
    </w:p>
    <w:p w:rsidR="003C311D" w:rsidRPr="002E5E9B" w:rsidRDefault="000400DC" w:rsidP="00EA0FC3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 xml:space="preserve">Buenos </w:t>
      </w:r>
      <w:r w:rsidR="005B71F7" w:rsidRPr="002E5E9B">
        <w:rPr>
          <w:rFonts w:ascii="Century Gothic" w:hAnsi="Century Gothic"/>
          <w:sz w:val="24"/>
          <w:szCs w:val="24"/>
        </w:rPr>
        <w:t>días compañeros</w:t>
      </w:r>
      <w:r w:rsidRPr="002E5E9B">
        <w:rPr>
          <w:rFonts w:ascii="Century Gothic" w:hAnsi="Century Gothic"/>
          <w:sz w:val="24"/>
          <w:szCs w:val="24"/>
        </w:rPr>
        <w:t xml:space="preserve"> Regidores integrantes de las Com</w:t>
      </w:r>
      <w:r w:rsidR="002B42A5">
        <w:rPr>
          <w:rFonts w:ascii="Century Gothic" w:hAnsi="Century Gothic"/>
          <w:sz w:val="24"/>
          <w:szCs w:val="24"/>
        </w:rPr>
        <w:t>isiones Edilicias de Educación, de</w:t>
      </w:r>
      <w:r w:rsidRPr="002E5E9B">
        <w:rPr>
          <w:rFonts w:ascii="Century Gothic" w:hAnsi="Century Gothic"/>
          <w:sz w:val="24"/>
          <w:szCs w:val="24"/>
        </w:rPr>
        <w:t xml:space="preserve"> Hacienda, Patrimonio y Presupuesto de este Ayuntami</w:t>
      </w:r>
      <w:r w:rsidR="003C311D" w:rsidRPr="002E5E9B">
        <w:rPr>
          <w:rFonts w:ascii="Century Gothic" w:hAnsi="Century Gothic"/>
          <w:sz w:val="24"/>
          <w:szCs w:val="24"/>
        </w:rPr>
        <w:t>ento de San Pedro Tlaquepaque, l</w:t>
      </w:r>
      <w:r w:rsidRPr="002E5E9B">
        <w:rPr>
          <w:rFonts w:ascii="Century Gothic" w:hAnsi="Century Gothic"/>
          <w:sz w:val="24"/>
          <w:szCs w:val="24"/>
        </w:rPr>
        <w:t xml:space="preserve">es doy la más cordial bienvenida a esta sesión </w:t>
      </w:r>
      <w:r w:rsidR="00EA0FC3" w:rsidRPr="002E5E9B">
        <w:rPr>
          <w:rFonts w:ascii="Century Gothic" w:hAnsi="Century Gothic"/>
          <w:sz w:val="24"/>
          <w:szCs w:val="24"/>
        </w:rPr>
        <w:t>que celebraremos en conjunto</w:t>
      </w:r>
      <w:r w:rsidR="00C235DF" w:rsidRPr="002E5E9B">
        <w:rPr>
          <w:rFonts w:ascii="Century Gothic" w:hAnsi="Century Gothic" w:cs="Arial"/>
          <w:sz w:val="24"/>
          <w:szCs w:val="24"/>
        </w:rPr>
        <w:t>, siendo las 10:13</w:t>
      </w:r>
      <w:r w:rsidR="003C311D" w:rsidRPr="002E5E9B">
        <w:rPr>
          <w:rFonts w:ascii="Century Gothic" w:hAnsi="Century Gothic" w:cs="Arial"/>
          <w:sz w:val="24"/>
          <w:szCs w:val="24"/>
        </w:rPr>
        <w:t xml:space="preserve"> (</w:t>
      </w:r>
      <w:r w:rsidR="00927671" w:rsidRPr="002E5E9B">
        <w:rPr>
          <w:rFonts w:ascii="Century Gothic" w:hAnsi="Century Gothic" w:cs="Arial"/>
          <w:sz w:val="24"/>
          <w:szCs w:val="24"/>
        </w:rPr>
        <w:t>diez horas del día con trece</w:t>
      </w:r>
      <w:r w:rsidR="003C311D" w:rsidRPr="002E5E9B">
        <w:rPr>
          <w:rFonts w:ascii="Century Gothic" w:hAnsi="Century Gothic" w:cs="Arial"/>
          <w:sz w:val="24"/>
          <w:szCs w:val="24"/>
        </w:rPr>
        <w:t xml:space="preserve"> minutos), del </w:t>
      </w:r>
      <w:r w:rsidR="00EC0942" w:rsidRPr="002E5E9B">
        <w:rPr>
          <w:rFonts w:ascii="Century Gothic" w:hAnsi="Century Gothic" w:cs="Arial"/>
          <w:sz w:val="24"/>
          <w:szCs w:val="24"/>
        </w:rPr>
        <w:t xml:space="preserve">día </w:t>
      </w:r>
      <w:r w:rsidR="00C235DF" w:rsidRPr="002E5E9B">
        <w:rPr>
          <w:rFonts w:ascii="Century Gothic" w:hAnsi="Century Gothic" w:cs="Arial"/>
          <w:sz w:val="24"/>
          <w:szCs w:val="24"/>
        </w:rPr>
        <w:t>01 de junio</w:t>
      </w:r>
      <w:r w:rsidR="003C311D" w:rsidRPr="002E5E9B">
        <w:rPr>
          <w:rFonts w:ascii="Century Gothic" w:hAnsi="Century Gothic" w:cs="Arial"/>
          <w:sz w:val="24"/>
          <w:szCs w:val="24"/>
        </w:rPr>
        <w:t xml:space="preserve"> del 2018, estamos reunidos para llevar a cabo esta sesión a continuación me perm</w:t>
      </w:r>
      <w:r w:rsidR="00EC0942" w:rsidRPr="002E5E9B">
        <w:rPr>
          <w:rFonts w:ascii="Century Gothic" w:hAnsi="Century Gothic" w:cs="Arial"/>
          <w:sz w:val="24"/>
          <w:szCs w:val="24"/>
        </w:rPr>
        <w:t>itiré tomar lista de asistencia:</w:t>
      </w:r>
    </w:p>
    <w:p w:rsidR="00B37323" w:rsidRPr="002E5E9B" w:rsidRDefault="00B37323" w:rsidP="00EA0FC3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Por la Comisi</w:t>
      </w:r>
      <w:r w:rsidR="006F2A1F" w:rsidRPr="002E5E9B">
        <w:rPr>
          <w:rFonts w:ascii="Century Gothic" w:hAnsi="Century Gothic" w:cs="Arial"/>
          <w:sz w:val="24"/>
          <w:szCs w:val="24"/>
        </w:rPr>
        <w:t>ón Edilicia de Hacienda, Patrimonio y Presupuesto</w:t>
      </w:r>
      <w:r w:rsidRPr="002E5E9B">
        <w:rPr>
          <w:rFonts w:ascii="Century Gothic" w:hAnsi="Century Gothic" w:cs="Arial"/>
          <w:sz w:val="24"/>
          <w:szCs w:val="24"/>
        </w:rPr>
        <w:t>:</w:t>
      </w:r>
    </w:p>
    <w:p w:rsidR="00B3610C" w:rsidRPr="002E5E9B" w:rsidRDefault="00B3610C" w:rsidP="00EA0FC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Mirna Citlalli Amaya de Luna</w:t>
      </w:r>
      <w:r w:rsidR="005330C2" w:rsidRPr="002E5E9B">
        <w:rPr>
          <w:rFonts w:ascii="Century Gothic" w:hAnsi="Century Gothic" w:cs="Arial"/>
          <w:b/>
          <w:sz w:val="24"/>
          <w:szCs w:val="24"/>
        </w:rPr>
        <w:t>.</w:t>
      </w:r>
    </w:p>
    <w:p w:rsidR="00927671" w:rsidRPr="002E5E9B" w:rsidRDefault="00FF34E3" w:rsidP="00927671">
      <w:pPr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(Asiste representante</w:t>
      </w:r>
      <w:r w:rsidR="00927671" w:rsidRPr="002E5E9B">
        <w:rPr>
          <w:rFonts w:ascii="Century Gothic" w:hAnsi="Century Gothic" w:cs="Arial"/>
          <w:b/>
          <w:sz w:val="24"/>
          <w:szCs w:val="24"/>
        </w:rPr>
        <w:t>)</w:t>
      </w:r>
    </w:p>
    <w:p w:rsidR="00927671" w:rsidRPr="002E5E9B" w:rsidRDefault="00927671" w:rsidP="00927671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Rosa Pérez Leal.</w:t>
      </w:r>
    </w:p>
    <w:p w:rsidR="00C37EF1" w:rsidRPr="002E5E9B" w:rsidRDefault="00C37EF1" w:rsidP="00C37EF1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3613CE" w:rsidRPr="002E5E9B" w:rsidRDefault="003613CE" w:rsidP="003613C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Miguel Silva Ramírez.</w:t>
      </w:r>
    </w:p>
    <w:p w:rsidR="00C37EF1" w:rsidRPr="002E5E9B" w:rsidRDefault="00C37EF1" w:rsidP="00C37EF1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67723C" w:rsidRPr="002E5E9B" w:rsidRDefault="0067723C" w:rsidP="0067723C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 Miguel Carrillo Gómez.</w:t>
      </w:r>
    </w:p>
    <w:p w:rsidR="0067723C" w:rsidRPr="002E5E9B" w:rsidRDefault="0067723C" w:rsidP="0067723C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(Ausente)</w:t>
      </w:r>
    </w:p>
    <w:p w:rsidR="0067723C" w:rsidRPr="002E5E9B" w:rsidRDefault="0067723C" w:rsidP="0067723C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Alma Josefina Guerra Muñoz</w:t>
      </w:r>
      <w:r w:rsidR="007542B9" w:rsidRPr="002E5E9B">
        <w:rPr>
          <w:rFonts w:ascii="Century Gothic" w:hAnsi="Century Gothic" w:cs="Arial"/>
          <w:b/>
          <w:sz w:val="24"/>
          <w:szCs w:val="24"/>
        </w:rPr>
        <w:t>.</w:t>
      </w:r>
    </w:p>
    <w:p w:rsidR="00C37EF1" w:rsidRPr="002E5E9B" w:rsidRDefault="00C37EF1" w:rsidP="00C37EF1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67723C" w:rsidRPr="002E5E9B" w:rsidRDefault="0067723C" w:rsidP="0067723C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Gabriela Juárez Piña</w:t>
      </w:r>
      <w:r w:rsidR="007542B9" w:rsidRPr="002E5E9B">
        <w:rPr>
          <w:rFonts w:ascii="Century Gothic" w:hAnsi="Century Gothic" w:cs="Arial"/>
          <w:b/>
          <w:sz w:val="24"/>
          <w:szCs w:val="24"/>
        </w:rPr>
        <w:t>.</w:t>
      </w:r>
    </w:p>
    <w:p w:rsidR="0067723C" w:rsidRPr="002E5E9B" w:rsidRDefault="0067723C" w:rsidP="0067723C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(Justifica su inasistencia mediante Oficio)</w:t>
      </w:r>
    </w:p>
    <w:p w:rsidR="0067723C" w:rsidRPr="002E5E9B" w:rsidRDefault="0067723C" w:rsidP="00EA0FC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 xml:space="preserve">Regidora María Teresa Arriaga </w:t>
      </w:r>
      <w:proofErr w:type="spellStart"/>
      <w:r w:rsidRPr="002E5E9B">
        <w:rPr>
          <w:rFonts w:ascii="Century Gothic" w:hAnsi="Century Gothic" w:cs="Arial"/>
          <w:b/>
          <w:sz w:val="24"/>
          <w:szCs w:val="24"/>
        </w:rPr>
        <w:t>Amezola</w:t>
      </w:r>
      <w:proofErr w:type="spellEnd"/>
      <w:r w:rsidR="005166B2" w:rsidRPr="002E5E9B">
        <w:rPr>
          <w:rFonts w:ascii="Century Gothic" w:hAnsi="Century Gothic" w:cs="Arial"/>
          <w:b/>
          <w:sz w:val="24"/>
          <w:szCs w:val="24"/>
        </w:rPr>
        <w:t>.</w:t>
      </w:r>
    </w:p>
    <w:p w:rsidR="0067723C" w:rsidRPr="002E5E9B" w:rsidRDefault="0067723C" w:rsidP="0067723C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67723C" w:rsidRPr="002E5E9B" w:rsidRDefault="0067723C" w:rsidP="00EA0FC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Margarita Camacho Fabián</w:t>
      </w:r>
      <w:r w:rsidR="005166B2" w:rsidRPr="002E5E9B">
        <w:rPr>
          <w:rFonts w:ascii="Century Gothic" w:hAnsi="Century Gothic" w:cs="Arial"/>
          <w:b/>
          <w:sz w:val="24"/>
          <w:szCs w:val="24"/>
        </w:rPr>
        <w:t>.</w:t>
      </w:r>
    </w:p>
    <w:p w:rsidR="0067723C" w:rsidRPr="002E5E9B" w:rsidRDefault="0067723C" w:rsidP="00EA0FC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B348E1" w:rsidRPr="002E5E9B" w:rsidRDefault="00B348E1" w:rsidP="00EA0FC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María del Rosario de los Santos Silva</w:t>
      </w:r>
      <w:r w:rsidR="005330C2" w:rsidRPr="002E5E9B">
        <w:rPr>
          <w:rFonts w:ascii="Century Gothic" w:hAnsi="Century Gothic" w:cs="Arial"/>
          <w:b/>
          <w:sz w:val="24"/>
          <w:szCs w:val="24"/>
        </w:rPr>
        <w:t>.</w:t>
      </w:r>
    </w:p>
    <w:p w:rsidR="00B348E1" w:rsidRPr="002E5E9B" w:rsidRDefault="00B348E1" w:rsidP="00EA0FC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B158FE" w:rsidRPr="002E5E9B" w:rsidRDefault="00B158FE" w:rsidP="00B158F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Silvia Natalia Islas.</w:t>
      </w:r>
    </w:p>
    <w:p w:rsidR="00B158FE" w:rsidRPr="002E5E9B" w:rsidRDefault="00B158FE" w:rsidP="00B158F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 xml:space="preserve"> (Presente)</w:t>
      </w:r>
    </w:p>
    <w:p w:rsidR="002B42A5" w:rsidRDefault="002B42A5" w:rsidP="00EA0FC3">
      <w:pPr>
        <w:jc w:val="both"/>
        <w:rPr>
          <w:rFonts w:ascii="Century Gothic" w:hAnsi="Century Gothic"/>
          <w:b/>
          <w:sz w:val="24"/>
          <w:szCs w:val="24"/>
        </w:rPr>
      </w:pPr>
    </w:p>
    <w:p w:rsidR="004B384B" w:rsidRPr="002E5E9B" w:rsidRDefault="004B384B" w:rsidP="00EA0FC3">
      <w:pPr>
        <w:jc w:val="both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lastRenderedPageBreak/>
        <w:t>Síndico Municipal</w:t>
      </w:r>
      <w:r w:rsidR="007542B9" w:rsidRPr="002E5E9B">
        <w:rPr>
          <w:rFonts w:ascii="Century Gothic" w:hAnsi="Century Gothic"/>
          <w:b/>
          <w:sz w:val="24"/>
          <w:szCs w:val="24"/>
        </w:rPr>
        <w:t>,</w:t>
      </w:r>
      <w:r w:rsidRPr="002E5E9B">
        <w:rPr>
          <w:rFonts w:ascii="Century Gothic" w:hAnsi="Century Gothic"/>
          <w:b/>
          <w:sz w:val="24"/>
          <w:szCs w:val="24"/>
        </w:rPr>
        <w:t xml:space="preserve"> Juan David García Camarena</w:t>
      </w:r>
      <w:r w:rsidR="005330C2" w:rsidRPr="002E5E9B">
        <w:rPr>
          <w:rFonts w:ascii="Century Gothic" w:hAnsi="Century Gothic"/>
          <w:b/>
          <w:sz w:val="24"/>
          <w:szCs w:val="24"/>
        </w:rPr>
        <w:t>.</w:t>
      </w:r>
    </w:p>
    <w:p w:rsidR="004B384B" w:rsidRPr="002E5E9B" w:rsidRDefault="005166B2" w:rsidP="00EA0FC3">
      <w:pPr>
        <w:jc w:val="both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t>(Ausente</w:t>
      </w:r>
      <w:r w:rsidR="004B384B" w:rsidRPr="002E5E9B">
        <w:rPr>
          <w:rFonts w:ascii="Century Gothic" w:hAnsi="Century Gothic"/>
          <w:b/>
          <w:sz w:val="24"/>
          <w:szCs w:val="24"/>
        </w:rPr>
        <w:t>)</w:t>
      </w:r>
    </w:p>
    <w:p w:rsidR="00C37EF1" w:rsidRPr="002E5E9B" w:rsidRDefault="00C37EF1" w:rsidP="00C37EF1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Edgar Ricardo Ríos de Loza.</w:t>
      </w:r>
    </w:p>
    <w:p w:rsidR="00C37EF1" w:rsidRPr="002E5E9B" w:rsidRDefault="00C37EF1" w:rsidP="00C37EF1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4B384B" w:rsidRPr="002E5E9B" w:rsidRDefault="000400DC" w:rsidP="00EA0FC3">
      <w:pPr>
        <w:jc w:val="both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t>É</w:t>
      </w:r>
      <w:r w:rsidR="004B384B" w:rsidRPr="002E5E9B">
        <w:rPr>
          <w:rFonts w:ascii="Century Gothic" w:hAnsi="Century Gothic"/>
          <w:b/>
          <w:sz w:val="24"/>
          <w:szCs w:val="24"/>
        </w:rPr>
        <w:t>l de la voz Regidor Iván Omar González Solís</w:t>
      </w:r>
      <w:r w:rsidR="005330C2" w:rsidRPr="002E5E9B">
        <w:rPr>
          <w:rFonts w:ascii="Century Gothic" w:hAnsi="Century Gothic"/>
          <w:b/>
          <w:sz w:val="24"/>
          <w:szCs w:val="24"/>
        </w:rPr>
        <w:t>.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Por la Comisión Edilicia de Educación: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Silvia Natalia Islas.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Rosa Pérez Leal.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Carmen Lucia Pérez Camarena.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(Presente)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 Miguel Carrillo Gómez.</w:t>
      </w:r>
    </w:p>
    <w:p w:rsidR="0073120D" w:rsidRPr="002E5E9B" w:rsidRDefault="0073120D" w:rsidP="0073120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(Ausente)</w:t>
      </w:r>
    </w:p>
    <w:p w:rsidR="0073120D" w:rsidRPr="002E5E9B" w:rsidRDefault="0073120D" w:rsidP="0073120D">
      <w:pPr>
        <w:jc w:val="both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t>Él de la voz Regidor Iván Omar González Solís.</w:t>
      </w:r>
    </w:p>
    <w:p w:rsidR="004A5410" w:rsidRPr="002E5E9B" w:rsidRDefault="00C37EF1" w:rsidP="00EA0FC3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Estando presentes la mayoría</w:t>
      </w:r>
      <w:r w:rsidR="00EA0FC3" w:rsidRPr="002E5E9B">
        <w:rPr>
          <w:rFonts w:ascii="Century Gothic" w:hAnsi="Century Gothic"/>
          <w:sz w:val="24"/>
          <w:szCs w:val="24"/>
        </w:rPr>
        <w:t xml:space="preserve"> de</w:t>
      </w:r>
      <w:r w:rsidR="0073120D" w:rsidRPr="002E5E9B">
        <w:rPr>
          <w:rFonts w:ascii="Century Gothic" w:hAnsi="Century Gothic"/>
          <w:sz w:val="24"/>
          <w:szCs w:val="24"/>
        </w:rPr>
        <w:t xml:space="preserve"> los integrantes de</w:t>
      </w:r>
      <w:r w:rsidR="00EA0FC3" w:rsidRPr="002E5E9B">
        <w:rPr>
          <w:rFonts w:ascii="Century Gothic" w:hAnsi="Century Gothic"/>
          <w:sz w:val="24"/>
          <w:szCs w:val="24"/>
        </w:rPr>
        <w:t xml:space="preserve"> las Comisiones tanto de Educación como de Hacienda, Patrimonio y Presupuesto</w:t>
      </w:r>
      <w:r w:rsidR="00EA0FC3" w:rsidRPr="002E5E9B">
        <w:rPr>
          <w:rFonts w:ascii="Century Gothic" w:hAnsi="Century Gothic" w:cs="Arial"/>
          <w:sz w:val="24"/>
          <w:szCs w:val="24"/>
        </w:rPr>
        <w:t xml:space="preserve"> </w:t>
      </w:r>
      <w:r w:rsidR="004A5410" w:rsidRPr="002E5E9B">
        <w:rPr>
          <w:rFonts w:ascii="Century Gothic" w:hAnsi="Century Gothic" w:cs="Arial"/>
          <w:sz w:val="24"/>
          <w:szCs w:val="24"/>
        </w:rPr>
        <w:t>existe Quorum legal para ses</w:t>
      </w:r>
      <w:r w:rsidR="00EC0942" w:rsidRPr="002E5E9B">
        <w:rPr>
          <w:rFonts w:ascii="Century Gothic" w:hAnsi="Century Gothic" w:cs="Arial"/>
          <w:sz w:val="24"/>
          <w:szCs w:val="24"/>
        </w:rPr>
        <w:t>ionar válidamente</w:t>
      </w:r>
      <w:r w:rsidR="004A5410" w:rsidRPr="002E5E9B">
        <w:rPr>
          <w:rFonts w:ascii="Century Gothic" w:hAnsi="Century Gothic" w:cs="Arial"/>
          <w:sz w:val="24"/>
          <w:szCs w:val="24"/>
        </w:rPr>
        <w:t xml:space="preserve">. </w:t>
      </w:r>
    </w:p>
    <w:p w:rsidR="00407AD5" w:rsidRPr="002E5E9B" w:rsidRDefault="005330C2" w:rsidP="00407AD5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 xml:space="preserve">Asimismo </w:t>
      </w:r>
      <w:r w:rsidR="00F31D35" w:rsidRPr="002E5E9B">
        <w:rPr>
          <w:rFonts w:ascii="Century Gothic" w:hAnsi="Century Gothic"/>
          <w:sz w:val="24"/>
          <w:szCs w:val="24"/>
        </w:rPr>
        <w:t>da</w:t>
      </w:r>
      <w:r w:rsidR="00EA0FC3" w:rsidRPr="002E5E9B">
        <w:rPr>
          <w:rFonts w:ascii="Century Gothic" w:hAnsi="Century Gothic"/>
          <w:sz w:val="24"/>
          <w:szCs w:val="24"/>
        </w:rPr>
        <w:t xml:space="preserve"> la</w:t>
      </w:r>
      <w:r w:rsidR="00C37EF1" w:rsidRPr="002E5E9B">
        <w:rPr>
          <w:rFonts w:ascii="Century Gothic" w:hAnsi="Century Gothic"/>
          <w:sz w:val="24"/>
          <w:szCs w:val="24"/>
        </w:rPr>
        <w:t xml:space="preserve"> bienvenida a</w:t>
      </w:r>
      <w:r w:rsidR="00D43C1B" w:rsidRPr="002E5E9B">
        <w:rPr>
          <w:rFonts w:ascii="Century Gothic" w:hAnsi="Century Gothic"/>
          <w:sz w:val="24"/>
          <w:szCs w:val="24"/>
        </w:rPr>
        <w:t xml:space="preserve"> la </w:t>
      </w:r>
      <w:r w:rsidR="0089727D" w:rsidRPr="002E5E9B">
        <w:rPr>
          <w:rFonts w:ascii="Century Gothic" w:hAnsi="Century Gothic"/>
          <w:sz w:val="24"/>
          <w:szCs w:val="24"/>
        </w:rPr>
        <w:t>Lic.</w:t>
      </w:r>
      <w:r w:rsidR="00D43C1B" w:rsidRPr="002E5E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542B9" w:rsidRPr="002E5E9B">
        <w:rPr>
          <w:rFonts w:ascii="Century Gothic" w:hAnsi="Century Gothic"/>
          <w:sz w:val="24"/>
          <w:szCs w:val="24"/>
        </w:rPr>
        <w:t>Ei</w:t>
      </w:r>
      <w:r w:rsidR="00C37EF1" w:rsidRPr="002E5E9B">
        <w:rPr>
          <w:rFonts w:ascii="Century Gothic" w:hAnsi="Century Gothic"/>
          <w:sz w:val="24"/>
          <w:szCs w:val="24"/>
        </w:rPr>
        <w:t>ko</w:t>
      </w:r>
      <w:proofErr w:type="spellEnd"/>
      <w:r w:rsidR="00C37EF1" w:rsidRPr="002E5E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37EF1" w:rsidRPr="002E5E9B">
        <w:rPr>
          <w:rFonts w:ascii="Century Gothic" w:hAnsi="Century Gothic"/>
          <w:sz w:val="24"/>
          <w:szCs w:val="24"/>
        </w:rPr>
        <w:t>Kiu</w:t>
      </w:r>
      <w:proofErr w:type="spellEnd"/>
      <w:r w:rsidR="00C37EF1" w:rsidRPr="002E5E9B">
        <w:rPr>
          <w:rFonts w:ascii="Century Gothic" w:hAnsi="Century Gothic"/>
          <w:sz w:val="24"/>
          <w:szCs w:val="24"/>
        </w:rPr>
        <w:t xml:space="preserve"> Tenorio Acosta</w:t>
      </w:r>
      <w:r w:rsidR="00EA0FC3" w:rsidRPr="002E5E9B">
        <w:rPr>
          <w:rFonts w:ascii="Century Gothic" w:hAnsi="Century Gothic"/>
          <w:sz w:val="24"/>
          <w:szCs w:val="24"/>
        </w:rPr>
        <w:t>,</w:t>
      </w:r>
      <w:r w:rsidR="00D43C1B" w:rsidRPr="002E5E9B">
        <w:rPr>
          <w:rFonts w:ascii="Century Gothic" w:hAnsi="Century Gothic"/>
          <w:sz w:val="24"/>
          <w:szCs w:val="24"/>
        </w:rPr>
        <w:t xml:space="preserve"> </w:t>
      </w:r>
      <w:r w:rsidR="00EA0FC3" w:rsidRPr="002E5E9B">
        <w:rPr>
          <w:rFonts w:ascii="Century Gothic" w:hAnsi="Century Gothic"/>
          <w:sz w:val="24"/>
          <w:szCs w:val="24"/>
        </w:rPr>
        <w:t xml:space="preserve">quien representa </w:t>
      </w:r>
      <w:r w:rsidR="001D0C48" w:rsidRPr="002E5E9B">
        <w:rPr>
          <w:rFonts w:ascii="Century Gothic" w:hAnsi="Century Gothic"/>
          <w:sz w:val="24"/>
          <w:szCs w:val="24"/>
        </w:rPr>
        <w:t>la</w:t>
      </w:r>
      <w:r w:rsidR="00EA0FC3" w:rsidRPr="002E5E9B">
        <w:rPr>
          <w:rFonts w:ascii="Century Gothic" w:hAnsi="Century Gothic"/>
          <w:sz w:val="24"/>
          <w:szCs w:val="24"/>
        </w:rPr>
        <w:t xml:space="preserve"> Secretaria G</w:t>
      </w:r>
      <w:r w:rsidR="00F31D35" w:rsidRPr="002E5E9B">
        <w:rPr>
          <w:rFonts w:ascii="Century Gothic" w:hAnsi="Century Gothic"/>
          <w:sz w:val="24"/>
          <w:szCs w:val="24"/>
        </w:rPr>
        <w:t>eneral de este ayuntamiento.</w:t>
      </w:r>
    </w:p>
    <w:p w:rsidR="00407AD5" w:rsidRPr="002E5E9B" w:rsidRDefault="00407AD5" w:rsidP="00407AD5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>Y para desahogar esta Sesión, propongo a ustedes señores Regidores, el siguiente:</w:t>
      </w:r>
    </w:p>
    <w:p w:rsidR="002E6D21" w:rsidRPr="002E5E9B" w:rsidRDefault="002E6D21" w:rsidP="00F31D35">
      <w:pPr>
        <w:jc w:val="center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t>ORDEN DEL DÍA.</w:t>
      </w:r>
    </w:p>
    <w:p w:rsidR="00F31D35" w:rsidRPr="002E5E9B" w:rsidRDefault="00F31D35" w:rsidP="00F31D35">
      <w:pPr>
        <w:jc w:val="center"/>
        <w:rPr>
          <w:rFonts w:ascii="Century Gothic" w:hAnsi="Century Gothic"/>
          <w:b/>
          <w:sz w:val="24"/>
          <w:szCs w:val="24"/>
        </w:rPr>
      </w:pPr>
    </w:p>
    <w:p w:rsidR="002E6D21" w:rsidRPr="002E5E9B" w:rsidRDefault="007542B9" w:rsidP="00EA0FC3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380D72">
        <w:rPr>
          <w:rFonts w:ascii="Century Gothic" w:hAnsi="Century Gothic" w:cs="Arial"/>
          <w:b/>
          <w:sz w:val="24"/>
          <w:szCs w:val="24"/>
        </w:rPr>
        <w:t>1.-</w:t>
      </w:r>
      <w:r w:rsidR="002E6D21" w:rsidRPr="002E5E9B">
        <w:rPr>
          <w:rFonts w:ascii="Century Gothic" w:hAnsi="Century Gothic" w:cs="Arial"/>
          <w:sz w:val="24"/>
          <w:szCs w:val="24"/>
        </w:rPr>
        <w:t xml:space="preserve"> Lista de Asistencia Verificación de Quórum.</w:t>
      </w:r>
    </w:p>
    <w:p w:rsidR="002E6D21" w:rsidRPr="002E5E9B" w:rsidRDefault="007542B9" w:rsidP="00EA0FC3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380D72">
        <w:rPr>
          <w:rFonts w:ascii="Century Gothic" w:hAnsi="Century Gothic" w:cs="Arial"/>
          <w:b/>
          <w:sz w:val="24"/>
          <w:szCs w:val="24"/>
        </w:rPr>
        <w:t>2.-</w:t>
      </w:r>
      <w:r w:rsidR="002E6D21" w:rsidRPr="002E5E9B">
        <w:rPr>
          <w:rFonts w:ascii="Century Gothic" w:hAnsi="Century Gothic" w:cs="Arial"/>
          <w:sz w:val="24"/>
          <w:szCs w:val="24"/>
        </w:rPr>
        <w:t xml:space="preserve"> </w:t>
      </w:r>
      <w:r w:rsidR="004B384B" w:rsidRPr="002E5E9B">
        <w:rPr>
          <w:rFonts w:ascii="Century Gothic" w:hAnsi="Century Gothic" w:cs="Arial"/>
          <w:sz w:val="24"/>
          <w:szCs w:val="24"/>
        </w:rPr>
        <w:t>Aprobación del</w:t>
      </w:r>
      <w:r w:rsidR="002E6D21" w:rsidRPr="002E5E9B">
        <w:rPr>
          <w:rFonts w:ascii="Century Gothic" w:hAnsi="Century Gothic" w:cs="Arial"/>
          <w:sz w:val="24"/>
          <w:szCs w:val="24"/>
        </w:rPr>
        <w:t xml:space="preserve"> Orden del Día</w:t>
      </w:r>
      <w:r w:rsidR="00C43DFA" w:rsidRPr="002E5E9B">
        <w:rPr>
          <w:rFonts w:ascii="Century Gothic" w:hAnsi="Century Gothic" w:cs="Arial"/>
          <w:sz w:val="24"/>
          <w:szCs w:val="24"/>
        </w:rPr>
        <w:t>.</w:t>
      </w:r>
    </w:p>
    <w:p w:rsidR="002E6D21" w:rsidRPr="002E5E9B" w:rsidRDefault="007542B9" w:rsidP="0089727D">
      <w:pPr>
        <w:ind w:left="708"/>
        <w:jc w:val="both"/>
        <w:rPr>
          <w:rFonts w:ascii="Century Gothic" w:hAnsi="Century Gothic" w:cs="Arial"/>
          <w:sz w:val="24"/>
          <w:szCs w:val="24"/>
        </w:rPr>
      </w:pPr>
      <w:r w:rsidRPr="00380D72">
        <w:rPr>
          <w:rFonts w:ascii="Century Gothic" w:hAnsi="Century Gothic" w:cs="Arial"/>
          <w:b/>
          <w:sz w:val="24"/>
          <w:szCs w:val="24"/>
        </w:rPr>
        <w:t>3.-</w:t>
      </w:r>
      <w:r w:rsidRPr="002E5E9B">
        <w:rPr>
          <w:rFonts w:ascii="Century Gothic" w:hAnsi="Century Gothic" w:cs="Arial"/>
          <w:sz w:val="24"/>
          <w:szCs w:val="24"/>
        </w:rPr>
        <w:t xml:space="preserve"> </w:t>
      </w:r>
      <w:r w:rsidR="00C37EF1" w:rsidRPr="002E5E9B">
        <w:rPr>
          <w:rFonts w:ascii="Century Gothic" w:hAnsi="Century Gothic" w:cs="Arial"/>
          <w:sz w:val="24"/>
          <w:szCs w:val="24"/>
        </w:rPr>
        <w:t xml:space="preserve">Rechazar </w:t>
      </w:r>
      <w:r w:rsidR="00AB6352" w:rsidRPr="002E5E9B">
        <w:rPr>
          <w:rFonts w:ascii="Century Gothic" w:hAnsi="Century Gothic" w:cs="Arial"/>
          <w:sz w:val="24"/>
          <w:szCs w:val="24"/>
        </w:rPr>
        <w:t xml:space="preserve">el </w:t>
      </w:r>
      <w:r w:rsidR="00C37EF1" w:rsidRPr="002E5E9B">
        <w:rPr>
          <w:rFonts w:ascii="Century Gothic" w:hAnsi="Century Gothic" w:cs="Arial"/>
          <w:sz w:val="24"/>
          <w:szCs w:val="24"/>
        </w:rPr>
        <w:t xml:space="preserve">Dictamen referente al punto de acuerdo </w:t>
      </w:r>
      <w:r w:rsidR="00AB6352" w:rsidRPr="002E5E9B">
        <w:rPr>
          <w:rFonts w:ascii="Century Gothic" w:hAnsi="Century Gothic" w:cs="Arial"/>
          <w:sz w:val="24"/>
          <w:szCs w:val="24"/>
        </w:rPr>
        <w:t>número 603/2017/TC</w:t>
      </w:r>
      <w:r w:rsidR="002B42A5">
        <w:rPr>
          <w:rFonts w:ascii="Century Gothic" w:hAnsi="Century Gothic" w:cs="Arial"/>
          <w:sz w:val="24"/>
          <w:szCs w:val="24"/>
        </w:rPr>
        <w:t>,</w:t>
      </w:r>
      <w:r w:rsidR="00AB6352" w:rsidRPr="002E5E9B">
        <w:rPr>
          <w:rFonts w:ascii="Century Gothic" w:hAnsi="Century Gothic" w:cs="Arial"/>
          <w:sz w:val="24"/>
          <w:szCs w:val="24"/>
        </w:rPr>
        <w:t xml:space="preserve"> que tiene por objeto se asigne una partida p</w:t>
      </w:r>
      <w:r w:rsidR="00380D72">
        <w:rPr>
          <w:rFonts w:ascii="Century Gothic" w:hAnsi="Century Gothic" w:cs="Arial"/>
          <w:sz w:val="24"/>
          <w:szCs w:val="24"/>
        </w:rPr>
        <w:t>resupuestal para la compra de</w:t>
      </w:r>
      <w:r w:rsidR="00AB6352" w:rsidRPr="002E5E9B">
        <w:rPr>
          <w:rFonts w:ascii="Century Gothic" w:hAnsi="Century Gothic" w:cs="Arial"/>
          <w:sz w:val="24"/>
          <w:szCs w:val="24"/>
        </w:rPr>
        <w:t xml:space="preserve"> Maquinaria y Equipo destinado al área </w:t>
      </w:r>
      <w:r w:rsidR="0073120D" w:rsidRPr="002E5E9B">
        <w:rPr>
          <w:rFonts w:ascii="Century Gothic" w:hAnsi="Century Gothic" w:cs="Arial"/>
          <w:sz w:val="24"/>
          <w:szCs w:val="24"/>
        </w:rPr>
        <w:t xml:space="preserve">de Mantenimiento a Escuelas señalada en el ejercicio fiscal 2018 </w:t>
      </w:r>
      <w:r w:rsidR="005166B2" w:rsidRPr="002E5E9B">
        <w:rPr>
          <w:rFonts w:ascii="Century Gothic" w:hAnsi="Century Gothic" w:cs="Arial"/>
          <w:sz w:val="24"/>
          <w:szCs w:val="24"/>
        </w:rPr>
        <w:t>del Municipio de San Pedro Tlaquepaque.</w:t>
      </w:r>
    </w:p>
    <w:p w:rsidR="002E6D21" w:rsidRPr="002E5E9B" w:rsidRDefault="007542B9" w:rsidP="00EA0FC3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380D72">
        <w:rPr>
          <w:rFonts w:ascii="Century Gothic" w:hAnsi="Century Gothic" w:cs="Arial"/>
          <w:b/>
          <w:sz w:val="24"/>
          <w:szCs w:val="24"/>
        </w:rPr>
        <w:t>4.-</w:t>
      </w:r>
      <w:r w:rsidR="002E6D21" w:rsidRPr="002E5E9B">
        <w:rPr>
          <w:rFonts w:ascii="Century Gothic" w:hAnsi="Century Gothic" w:cs="Arial"/>
          <w:sz w:val="24"/>
          <w:szCs w:val="24"/>
        </w:rPr>
        <w:t xml:space="preserve"> Asuntos Generales.</w:t>
      </w:r>
    </w:p>
    <w:p w:rsidR="002E6D21" w:rsidRPr="002E5E9B" w:rsidRDefault="007542B9" w:rsidP="00EA0FC3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380D72">
        <w:rPr>
          <w:rFonts w:ascii="Century Gothic" w:hAnsi="Century Gothic" w:cs="Arial"/>
          <w:b/>
          <w:sz w:val="24"/>
          <w:szCs w:val="24"/>
        </w:rPr>
        <w:t>5.-</w:t>
      </w:r>
      <w:r w:rsidRPr="002E5E9B">
        <w:rPr>
          <w:rFonts w:ascii="Century Gothic" w:hAnsi="Century Gothic" w:cs="Arial"/>
          <w:sz w:val="24"/>
          <w:szCs w:val="24"/>
        </w:rPr>
        <w:t xml:space="preserve"> </w:t>
      </w:r>
      <w:r w:rsidR="002E6D21" w:rsidRPr="002E5E9B">
        <w:rPr>
          <w:rFonts w:ascii="Century Gothic" w:hAnsi="Century Gothic" w:cs="Arial"/>
          <w:sz w:val="24"/>
          <w:szCs w:val="24"/>
        </w:rPr>
        <w:t>Clausura de la Sesión.</w:t>
      </w:r>
    </w:p>
    <w:p w:rsidR="002E6D21" w:rsidRPr="002E5E9B" w:rsidRDefault="002E6D21" w:rsidP="00EA0FC3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lastRenderedPageBreak/>
        <w:t xml:space="preserve">Por </w:t>
      </w:r>
      <w:r w:rsidR="00FF34E3">
        <w:rPr>
          <w:rFonts w:ascii="Century Gothic" w:hAnsi="Century Gothic"/>
          <w:sz w:val="24"/>
          <w:szCs w:val="24"/>
        </w:rPr>
        <w:t>lo que en votación económica  pregunta</w:t>
      </w:r>
      <w:r w:rsidRPr="002E5E9B">
        <w:rPr>
          <w:rFonts w:ascii="Century Gothic" w:hAnsi="Century Gothic"/>
          <w:sz w:val="24"/>
          <w:szCs w:val="24"/>
        </w:rPr>
        <w:t xml:space="preserve"> si se aprueba el orden del día...</w:t>
      </w:r>
    </w:p>
    <w:p w:rsidR="002E6D21" w:rsidRPr="002E5E9B" w:rsidRDefault="002E6D21" w:rsidP="00EA0FC3">
      <w:pPr>
        <w:jc w:val="both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t>APROBADO</w:t>
      </w:r>
    </w:p>
    <w:p w:rsidR="002E6D21" w:rsidRPr="002E5E9B" w:rsidRDefault="002E6D21" w:rsidP="00EA0FC3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 xml:space="preserve">Respecto a los </w:t>
      </w:r>
      <w:r w:rsidRPr="002E5E9B">
        <w:rPr>
          <w:rFonts w:ascii="Century Gothic" w:hAnsi="Century Gothic"/>
          <w:b/>
          <w:sz w:val="24"/>
          <w:szCs w:val="24"/>
        </w:rPr>
        <w:t xml:space="preserve">PUNTOS PRIMERO Y SEGUNDO  </w:t>
      </w:r>
      <w:r w:rsidRPr="002E5E9B">
        <w:rPr>
          <w:rFonts w:ascii="Century Gothic" w:hAnsi="Century Gothic"/>
          <w:sz w:val="24"/>
          <w:szCs w:val="24"/>
        </w:rPr>
        <w:t>del orden del día, ya los hemos realizado.</w:t>
      </w:r>
    </w:p>
    <w:p w:rsidR="00040947" w:rsidRPr="002E5E9B" w:rsidRDefault="002E6D21" w:rsidP="008B6903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 xml:space="preserve">Por </w:t>
      </w:r>
      <w:r w:rsidR="00C43DFA" w:rsidRPr="002E5E9B">
        <w:rPr>
          <w:rFonts w:ascii="Century Gothic" w:hAnsi="Century Gothic"/>
          <w:sz w:val="24"/>
          <w:szCs w:val="24"/>
        </w:rPr>
        <w:t xml:space="preserve">lo </w:t>
      </w:r>
      <w:r w:rsidRPr="002E5E9B">
        <w:rPr>
          <w:rFonts w:ascii="Century Gothic" w:hAnsi="Century Gothic"/>
          <w:sz w:val="24"/>
          <w:szCs w:val="24"/>
        </w:rPr>
        <w:t xml:space="preserve">tanto, a fin de desahogar el </w:t>
      </w:r>
      <w:r w:rsidRPr="002E5E9B">
        <w:rPr>
          <w:rFonts w:ascii="Century Gothic" w:hAnsi="Century Gothic"/>
          <w:b/>
          <w:sz w:val="24"/>
          <w:szCs w:val="24"/>
        </w:rPr>
        <w:t xml:space="preserve">TERCER </w:t>
      </w:r>
      <w:r w:rsidRPr="002E5E9B">
        <w:rPr>
          <w:rFonts w:ascii="Century Gothic" w:hAnsi="Century Gothic"/>
          <w:sz w:val="24"/>
          <w:szCs w:val="24"/>
        </w:rPr>
        <w:t xml:space="preserve">punto del orden del </w:t>
      </w:r>
      <w:r w:rsidR="00C43DFA" w:rsidRPr="002E5E9B">
        <w:rPr>
          <w:rFonts w:ascii="Century Gothic" w:hAnsi="Century Gothic"/>
          <w:sz w:val="24"/>
          <w:szCs w:val="24"/>
        </w:rPr>
        <w:t xml:space="preserve">día, </w:t>
      </w:r>
      <w:r w:rsidR="005166B2" w:rsidRPr="002E5E9B">
        <w:rPr>
          <w:rFonts w:ascii="Century Gothic" w:hAnsi="Century Gothic"/>
          <w:sz w:val="24"/>
          <w:szCs w:val="24"/>
        </w:rPr>
        <w:t xml:space="preserve">respecto al acuerdo </w:t>
      </w:r>
      <w:r w:rsidR="005166B2" w:rsidRPr="002E5E9B">
        <w:rPr>
          <w:rFonts w:ascii="Century Gothic" w:hAnsi="Century Gothic" w:cs="Arial"/>
          <w:sz w:val="24"/>
          <w:szCs w:val="24"/>
        </w:rPr>
        <w:t>603/2017/TC</w:t>
      </w:r>
      <w:r w:rsidR="002B42A5">
        <w:rPr>
          <w:rFonts w:ascii="Century Gothic" w:hAnsi="Century Gothic" w:cs="Arial"/>
          <w:sz w:val="24"/>
          <w:szCs w:val="24"/>
        </w:rPr>
        <w:t>,</w:t>
      </w:r>
      <w:r w:rsidR="005166B2" w:rsidRPr="002E5E9B">
        <w:rPr>
          <w:rFonts w:ascii="Century Gothic" w:hAnsi="Century Gothic" w:cs="Arial"/>
          <w:sz w:val="24"/>
          <w:szCs w:val="24"/>
        </w:rPr>
        <w:t xml:space="preserve"> que tiene por objeto se asigne una partida presupuestal para la compra de la Maquinaria y Equipo destinado al área de Mantenimiento a Escuelas</w:t>
      </w:r>
      <w:r w:rsidR="00FF2AE2" w:rsidRPr="002E5E9B">
        <w:rPr>
          <w:rFonts w:ascii="Century Gothic" w:hAnsi="Century Gothic" w:cs="Arial"/>
          <w:sz w:val="24"/>
          <w:szCs w:val="24"/>
        </w:rPr>
        <w:t>, informa que ya se realizó una mesa de trabajo previa e informa</w:t>
      </w:r>
      <w:r w:rsidR="005166B2" w:rsidRPr="002E5E9B">
        <w:rPr>
          <w:rFonts w:ascii="Century Gothic" w:hAnsi="Century Gothic" w:cs="Arial"/>
          <w:sz w:val="24"/>
          <w:szCs w:val="24"/>
        </w:rPr>
        <w:t xml:space="preserve"> que </w:t>
      </w:r>
      <w:r w:rsidR="00FF2AE2" w:rsidRPr="002E5E9B">
        <w:rPr>
          <w:rFonts w:ascii="Century Gothic" w:hAnsi="Century Gothic" w:cs="Arial"/>
          <w:sz w:val="24"/>
          <w:szCs w:val="24"/>
        </w:rPr>
        <w:t xml:space="preserve">debido a </w:t>
      </w:r>
      <w:r w:rsidR="005166B2" w:rsidRPr="002E5E9B">
        <w:rPr>
          <w:rFonts w:ascii="Century Gothic" w:hAnsi="Century Gothic" w:cs="Arial"/>
          <w:sz w:val="24"/>
          <w:szCs w:val="24"/>
        </w:rPr>
        <w:t xml:space="preserve">la cantidad a erogar no </w:t>
      </w:r>
      <w:r w:rsidR="00FF2AE2" w:rsidRPr="002E5E9B">
        <w:rPr>
          <w:rFonts w:ascii="Century Gothic" w:hAnsi="Century Gothic" w:cs="Arial"/>
          <w:sz w:val="24"/>
          <w:szCs w:val="24"/>
        </w:rPr>
        <w:t>supera</w:t>
      </w:r>
      <w:r w:rsidR="00233C60" w:rsidRPr="002E5E9B">
        <w:rPr>
          <w:rFonts w:ascii="Century Gothic" w:hAnsi="Century Gothic" w:cs="Arial"/>
          <w:sz w:val="24"/>
          <w:szCs w:val="24"/>
        </w:rPr>
        <w:t xml:space="preserve"> </w:t>
      </w:r>
      <w:r w:rsidR="005166B2" w:rsidRPr="002E5E9B">
        <w:rPr>
          <w:rFonts w:ascii="Century Gothic" w:hAnsi="Century Gothic" w:cs="Arial"/>
          <w:sz w:val="24"/>
          <w:szCs w:val="24"/>
        </w:rPr>
        <w:t xml:space="preserve"> </w:t>
      </w:r>
      <w:r w:rsidR="00FF2AE2" w:rsidRPr="002E5E9B">
        <w:rPr>
          <w:rFonts w:ascii="Century Gothic" w:hAnsi="Century Gothic" w:cs="Arial"/>
          <w:sz w:val="24"/>
          <w:szCs w:val="24"/>
        </w:rPr>
        <w:t>l</w:t>
      </w:r>
      <w:r w:rsidR="005166B2" w:rsidRPr="002E5E9B">
        <w:rPr>
          <w:rFonts w:ascii="Century Gothic" w:hAnsi="Century Gothic" w:cs="Arial"/>
          <w:sz w:val="24"/>
          <w:szCs w:val="24"/>
        </w:rPr>
        <w:t xml:space="preserve">os $500,000 </w:t>
      </w:r>
      <w:r w:rsidR="00FF2AE2" w:rsidRPr="002E5E9B">
        <w:rPr>
          <w:rFonts w:ascii="Century Gothic" w:hAnsi="Century Gothic" w:cs="Arial"/>
          <w:sz w:val="24"/>
          <w:szCs w:val="24"/>
        </w:rPr>
        <w:t xml:space="preserve">(quinientos mil pesos) y </w:t>
      </w:r>
      <w:r w:rsidR="007542B9" w:rsidRPr="002E5E9B">
        <w:rPr>
          <w:rFonts w:ascii="Century Gothic" w:hAnsi="Century Gothic" w:cs="Arial"/>
          <w:sz w:val="24"/>
          <w:szCs w:val="24"/>
        </w:rPr>
        <w:t xml:space="preserve">que </w:t>
      </w:r>
      <w:r w:rsidR="00FF2AE2" w:rsidRPr="002E5E9B">
        <w:rPr>
          <w:rFonts w:ascii="Century Gothic" w:hAnsi="Century Gothic" w:cs="Arial"/>
          <w:sz w:val="24"/>
          <w:szCs w:val="24"/>
        </w:rPr>
        <w:t xml:space="preserve">asignar una partida presupuestal </w:t>
      </w:r>
      <w:r w:rsidR="007542B9" w:rsidRPr="002E5E9B">
        <w:rPr>
          <w:rFonts w:ascii="Century Gothic" w:hAnsi="Century Gothic" w:cs="Arial"/>
          <w:sz w:val="24"/>
          <w:szCs w:val="24"/>
        </w:rPr>
        <w:t>involucraría</w:t>
      </w:r>
      <w:r w:rsidR="00FF2AE2" w:rsidRPr="002E5E9B">
        <w:rPr>
          <w:rFonts w:ascii="Century Gothic" w:hAnsi="Century Gothic" w:cs="Arial"/>
          <w:sz w:val="24"/>
          <w:szCs w:val="24"/>
        </w:rPr>
        <w:t xml:space="preserve"> la afectación de futuros presupuestos</w:t>
      </w:r>
      <w:r w:rsidR="007542B9" w:rsidRPr="002E5E9B">
        <w:rPr>
          <w:rFonts w:ascii="Century Gothic" w:hAnsi="Century Gothic" w:cs="Arial"/>
          <w:sz w:val="24"/>
          <w:szCs w:val="24"/>
        </w:rPr>
        <w:t>,</w:t>
      </w:r>
      <w:r w:rsidR="00FF2AE2" w:rsidRPr="002E5E9B">
        <w:rPr>
          <w:rFonts w:ascii="Century Gothic" w:hAnsi="Century Gothic" w:cs="Arial"/>
          <w:sz w:val="24"/>
          <w:szCs w:val="24"/>
        </w:rPr>
        <w:t xml:space="preserve"> no se considera </w:t>
      </w:r>
      <w:r w:rsidR="00040947" w:rsidRPr="002E5E9B">
        <w:rPr>
          <w:rFonts w:ascii="Century Gothic" w:hAnsi="Century Gothic" w:cs="Arial"/>
          <w:sz w:val="24"/>
          <w:szCs w:val="24"/>
        </w:rPr>
        <w:t>necesario</w:t>
      </w:r>
      <w:r w:rsidR="007542B9" w:rsidRPr="002E5E9B">
        <w:rPr>
          <w:rFonts w:ascii="Century Gothic" w:hAnsi="Century Gothic" w:cs="Arial"/>
          <w:sz w:val="24"/>
          <w:szCs w:val="24"/>
        </w:rPr>
        <w:t xml:space="preserve"> realizar comprar de </w:t>
      </w:r>
      <w:r w:rsidR="002E5E9B" w:rsidRPr="002E5E9B">
        <w:rPr>
          <w:rFonts w:ascii="Century Gothic" w:hAnsi="Century Gothic" w:cs="Arial"/>
          <w:sz w:val="24"/>
          <w:szCs w:val="24"/>
        </w:rPr>
        <w:t>maquinaria mediante</w:t>
      </w:r>
      <w:r w:rsidR="00040947" w:rsidRPr="002E5E9B">
        <w:rPr>
          <w:rFonts w:ascii="Century Gothic" w:hAnsi="Century Gothic" w:cs="Arial"/>
          <w:sz w:val="24"/>
          <w:szCs w:val="24"/>
        </w:rPr>
        <w:t xml:space="preserve"> una iniciativa</w:t>
      </w:r>
      <w:r w:rsidR="007542B9" w:rsidRPr="002E5E9B">
        <w:rPr>
          <w:rFonts w:ascii="Century Gothic" w:hAnsi="Century Gothic" w:cs="Arial"/>
          <w:sz w:val="24"/>
          <w:szCs w:val="24"/>
        </w:rPr>
        <w:t xml:space="preserve">, por lo cual se propone rechazar la iniciativa </w:t>
      </w:r>
      <w:r w:rsidR="002E5E9B" w:rsidRPr="002E5E9B">
        <w:rPr>
          <w:rFonts w:ascii="Century Gothic" w:hAnsi="Century Gothic" w:cs="Arial"/>
          <w:sz w:val="24"/>
          <w:szCs w:val="24"/>
        </w:rPr>
        <w:t>603/2017/TC</w:t>
      </w:r>
      <w:r w:rsidR="002E5E9B" w:rsidRPr="002E5E9B">
        <w:rPr>
          <w:rFonts w:ascii="Century Gothic" w:hAnsi="Century Gothic" w:cs="Arial"/>
          <w:sz w:val="24"/>
          <w:szCs w:val="24"/>
        </w:rPr>
        <w:t>.</w:t>
      </w:r>
    </w:p>
    <w:p w:rsidR="002E5E9B" w:rsidRPr="002E5E9B" w:rsidRDefault="002E5E9B" w:rsidP="002E5E9B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El presidente de la Comisión Iván Omar Gonzalez Solís</w:t>
      </w:r>
      <w:r w:rsidR="00FF34E3">
        <w:rPr>
          <w:rFonts w:ascii="Century Gothic" w:hAnsi="Century Gothic" w:cs="Arial"/>
          <w:sz w:val="24"/>
          <w:szCs w:val="24"/>
        </w:rPr>
        <w:t>,</w:t>
      </w:r>
      <w:r w:rsidRPr="002E5E9B">
        <w:rPr>
          <w:rFonts w:ascii="Century Gothic" w:hAnsi="Century Gothic" w:cs="Arial"/>
          <w:sz w:val="24"/>
          <w:szCs w:val="24"/>
        </w:rPr>
        <w:t xml:space="preserve"> abre el registro de oradores</w:t>
      </w:r>
      <w:r w:rsidR="002B42A5">
        <w:rPr>
          <w:rFonts w:ascii="Century Gothic" w:hAnsi="Century Gothic" w:cs="Arial"/>
          <w:sz w:val="24"/>
          <w:szCs w:val="24"/>
        </w:rPr>
        <w:t>.</w:t>
      </w:r>
      <w:r w:rsidRPr="002E5E9B">
        <w:rPr>
          <w:rFonts w:ascii="Century Gothic" w:hAnsi="Century Gothic" w:cs="Arial"/>
          <w:sz w:val="24"/>
          <w:szCs w:val="24"/>
        </w:rPr>
        <w:t xml:space="preserve"> </w:t>
      </w:r>
    </w:p>
    <w:p w:rsidR="002E5E9B" w:rsidRPr="002E5E9B" w:rsidRDefault="002E5E9B" w:rsidP="002E5E9B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(No hubo comentarios)</w:t>
      </w:r>
    </w:p>
    <w:p w:rsidR="002E5E9B" w:rsidRPr="002E5E9B" w:rsidRDefault="002E5E9B" w:rsidP="007542B9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El presidente de la Comisión Iván Omar Gonzalez</w:t>
      </w:r>
      <w:r w:rsidR="00FF34E3">
        <w:rPr>
          <w:rFonts w:ascii="Century Gothic" w:hAnsi="Century Gothic" w:cs="Arial"/>
          <w:sz w:val="24"/>
          <w:szCs w:val="24"/>
        </w:rPr>
        <w:t xml:space="preserve"> Solís,</w:t>
      </w:r>
      <w:r w:rsidRPr="002E5E9B">
        <w:rPr>
          <w:rFonts w:ascii="Century Gothic" w:hAnsi="Century Gothic" w:cs="Arial"/>
          <w:sz w:val="24"/>
          <w:szCs w:val="24"/>
        </w:rPr>
        <w:t xml:space="preserve"> </w:t>
      </w:r>
      <w:r w:rsidRPr="002E5E9B">
        <w:rPr>
          <w:rFonts w:ascii="Century Gothic" w:hAnsi="Century Gothic" w:cs="Arial"/>
          <w:sz w:val="24"/>
          <w:szCs w:val="24"/>
        </w:rPr>
        <w:t xml:space="preserve">pregunta </w:t>
      </w:r>
      <w:r w:rsidRPr="002E5E9B">
        <w:rPr>
          <w:rFonts w:ascii="Century Gothic" w:hAnsi="Century Gothic"/>
          <w:sz w:val="24"/>
          <w:szCs w:val="24"/>
        </w:rPr>
        <w:t xml:space="preserve">quienes estén a favor de rechazar la iniciativa </w:t>
      </w:r>
      <w:r w:rsidRPr="002E5E9B">
        <w:rPr>
          <w:rFonts w:ascii="Century Gothic" w:hAnsi="Century Gothic" w:cs="Arial"/>
          <w:sz w:val="24"/>
          <w:szCs w:val="24"/>
        </w:rPr>
        <w:t>603/2017/TC</w:t>
      </w:r>
      <w:r w:rsidR="00D543B7">
        <w:rPr>
          <w:rFonts w:ascii="Century Gothic" w:hAnsi="Century Gothic" w:cs="Arial"/>
          <w:sz w:val="24"/>
          <w:szCs w:val="24"/>
        </w:rPr>
        <w:t>,</w:t>
      </w:r>
      <w:r w:rsidRPr="002E5E9B">
        <w:rPr>
          <w:rFonts w:ascii="Century Gothic" w:hAnsi="Century Gothic" w:cs="Arial"/>
          <w:sz w:val="24"/>
          <w:szCs w:val="24"/>
        </w:rPr>
        <w:t xml:space="preserve"> </w:t>
      </w:r>
      <w:r w:rsidRPr="002E5E9B">
        <w:rPr>
          <w:rFonts w:ascii="Century Gothic" w:hAnsi="Century Gothic"/>
          <w:sz w:val="24"/>
          <w:szCs w:val="24"/>
        </w:rPr>
        <w:t>favor de manifestarlo de la forma acostumbrada</w:t>
      </w:r>
      <w:r w:rsidR="002B42A5">
        <w:rPr>
          <w:rFonts w:ascii="Century Gothic" w:hAnsi="Century Gothic"/>
          <w:sz w:val="24"/>
          <w:szCs w:val="24"/>
        </w:rPr>
        <w:t>.</w:t>
      </w:r>
      <w:r w:rsidRPr="002E5E9B">
        <w:rPr>
          <w:rFonts w:ascii="Century Gothic" w:hAnsi="Century Gothic"/>
          <w:sz w:val="24"/>
          <w:szCs w:val="24"/>
        </w:rPr>
        <w:t xml:space="preserve"> </w:t>
      </w:r>
    </w:p>
    <w:p w:rsidR="002E5E9B" w:rsidRPr="002E5E9B" w:rsidRDefault="002E5E9B" w:rsidP="002E5E9B">
      <w:pPr>
        <w:jc w:val="both"/>
        <w:rPr>
          <w:rFonts w:ascii="Century Gothic" w:hAnsi="Century Gothic"/>
          <w:b/>
          <w:sz w:val="24"/>
          <w:szCs w:val="24"/>
        </w:rPr>
      </w:pPr>
      <w:r w:rsidRPr="002E5E9B">
        <w:rPr>
          <w:rFonts w:ascii="Century Gothic" w:hAnsi="Century Gothic"/>
          <w:b/>
          <w:sz w:val="24"/>
          <w:szCs w:val="24"/>
        </w:rPr>
        <w:t>APROBADO</w:t>
      </w:r>
    </w:p>
    <w:p w:rsidR="007542B9" w:rsidRPr="002E5E9B" w:rsidRDefault="00D543B7" w:rsidP="007542B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Queda rechazada la iniciativa</w:t>
      </w:r>
      <w:r w:rsidR="00FF34E3">
        <w:rPr>
          <w:rFonts w:ascii="Century Gothic" w:hAnsi="Century Gothic"/>
          <w:sz w:val="24"/>
          <w:szCs w:val="24"/>
        </w:rPr>
        <w:t>.</w:t>
      </w:r>
    </w:p>
    <w:p w:rsidR="007542B9" w:rsidRPr="002E5E9B" w:rsidRDefault="007542B9" w:rsidP="007542B9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 xml:space="preserve">Para continuar con el </w:t>
      </w:r>
      <w:r w:rsidRPr="002E5E9B">
        <w:rPr>
          <w:rFonts w:ascii="Century Gothic" w:hAnsi="Century Gothic"/>
          <w:b/>
          <w:sz w:val="24"/>
          <w:szCs w:val="24"/>
        </w:rPr>
        <w:t xml:space="preserve">CUARTO PUNTO </w:t>
      </w:r>
      <w:r w:rsidRPr="00D543B7">
        <w:rPr>
          <w:rFonts w:ascii="Century Gothic" w:hAnsi="Century Gothic"/>
          <w:sz w:val="24"/>
          <w:szCs w:val="24"/>
        </w:rPr>
        <w:t>del orden del día, (</w:t>
      </w:r>
      <w:r w:rsidRPr="002E5E9B">
        <w:rPr>
          <w:rFonts w:ascii="Century Gothic" w:hAnsi="Century Gothic"/>
          <w:sz w:val="24"/>
          <w:szCs w:val="24"/>
        </w:rPr>
        <w:t>asuntos generale</w:t>
      </w:r>
      <w:r w:rsidR="00D543B7">
        <w:rPr>
          <w:rFonts w:ascii="Century Gothic" w:hAnsi="Century Gothic"/>
          <w:sz w:val="24"/>
          <w:szCs w:val="24"/>
        </w:rPr>
        <w:t xml:space="preserve">s) del Orden del día, </w:t>
      </w:r>
      <w:r w:rsidR="00D543B7">
        <w:rPr>
          <w:rFonts w:ascii="Century Gothic" w:hAnsi="Century Gothic" w:cs="Arial"/>
          <w:sz w:val="24"/>
          <w:szCs w:val="24"/>
        </w:rPr>
        <w:t>e</w:t>
      </w:r>
      <w:r w:rsidR="00D543B7" w:rsidRPr="002E5E9B">
        <w:rPr>
          <w:rFonts w:ascii="Century Gothic" w:hAnsi="Century Gothic" w:cs="Arial"/>
          <w:sz w:val="24"/>
          <w:szCs w:val="24"/>
        </w:rPr>
        <w:t>l presidente de la Comisión Iván Omar Gonzalez</w:t>
      </w:r>
      <w:r w:rsidR="00D543B7">
        <w:rPr>
          <w:rFonts w:ascii="Century Gothic" w:hAnsi="Century Gothic" w:cs="Arial"/>
          <w:sz w:val="24"/>
          <w:szCs w:val="24"/>
        </w:rPr>
        <w:t xml:space="preserve"> Solís,</w:t>
      </w:r>
      <w:r w:rsidR="00D543B7" w:rsidRPr="002E5E9B">
        <w:rPr>
          <w:rFonts w:ascii="Century Gothic" w:hAnsi="Century Gothic" w:cs="Arial"/>
          <w:sz w:val="24"/>
          <w:szCs w:val="24"/>
        </w:rPr>
        <w:t xml:space="preserve"> </w:t>
      </w:r>
      <w:r w:rsidR="00D543B7">
        <w:rPr>
          <w:rFonts w:ascii="Century Gothic" w:hAnsi="Century Gothic"/>
          <w:sz w:val="24"/>
          <w:szCs w:val="24"/>
        </w:rPr>
        <w:t>pregunta</w:t>
      </w:r>
      <w:r w:rsidRPr="002E5E9B">
        <w:rPr>
          <w:rFonts w:ascii="Century Gothic" w:hAnsi="Century Gothic"/>
          <w:sz w:val="24"/>
          <w:szCs w:val="24"/>
        </w:rPr>
        <w:t xml:space="preserve"> si tienen</w:t>
      </w:r>
      <w:r w:rsidR="00D543B7">
        <w:rPr>
          <w:rFonts w:ascii="Century Gothic" w:hAnsi="Century Gothic"/>
          <w:sz w:val="24"/>
          <w:szCs w:val="24"/>
        </w:rPr>
        <w:t xml:space="preserve"> </w:t>
      </w:r>
      <w:r w:rsidR="00FF34E3">
        <w:rPr>
          <w:rFonts w:ascii="Century Gothic" w:hAnsi="Century Gothic"/>
          <w:sz w:val="24"/>
          <w:szCs w:val="24"/>
        </w:rPr>
        <w:t>algún tema</w:t>
      </w:r>
      <w:r w:rsidR="00D543B7">
        <w:rPr>
          <w:rFonts w:ascii="Century Gothic" w:hAnsi="Century Gothic"/>
          <w:sz w:val="24"/>
          <w:szCs w:val="24"/>
        </w:rPr>
        <w:t xml:space="preserve"> que tratar.</w:t>
      </w:r>
    </w:p>
    <w:p w:rsidR="00D543B7" w:rsidRPr="002E5E9B" w:rsidRDefault="00D543B7" w:rsidP="00D543B7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(No hubo comentarios)</w:t>
      </w:r>
    </w:p>
    <w:p w:rsidR="007542B9" w:rsidRPr="002E5E9B" w:rsidRDefault="007542B9" w:rsidP="007542B9">
      <w:pPr>
        <w:jc w:val="both"/>
        <w:rPr>
          <w:rFonts w:ascii="Century Gothic" w:hAnsi="Century Gothic"/>
          <w:sz w:val="24"/>
          <w:szCs w:val="24"/>
        </w:rPr>
      </w:pPr>
      <w:r w:rsidRPr="002E5E9B">
        <w:rPr>
          <w:rFonts w:ascii="Century Gothic" w:hAnsi="Century Gothic"/>
          <w:sz w:val="24"/>
          <w:szCs w:val="24"/>
        </w:rPr>
        <w:t xml:space="preserve">En el </w:t>
      </w:r>
      <w:r w:rsidRPr="00D543B7">
        <w:rPr>
          <w:rFonts w:ascii="Century Gothic" w:hAnsi="Century Gothic"/>
          <w:b/>
          <w:sz w:val="24"/>
          <w:szCs w:val="24"/>
        </w:rPr>
        <w:t xml:space="preserve">QUINTO PUNTO </w:t>
      </w:r>
      <w:r w:rsidR="002B42A5" w:rsidRPr="00D543B7">
        <w:rPr>
          <w:rFonts w:ascii="Century Gothic" w:hAnsi="Century Gothic"/>
          <w:sz w:val="24"/>
          <w:szCs w:val="24"/>
        </w:rPr>
        <w:t>del orden del día</w:t>
      </w:r>
      <w:r w:rsidR="002B42A5" w:rsidRPr="002E5E9B">
        <w:rPr>
          <w:rFonts w:ascii="Century Gothic" w:hAnsi="Century Gothic"/>
          <w:sz w:val="24"/>
          <w:szCs w:val="24"/>
        </w:rPr>
        <w:t xml:space="preserve"> </w:t>
      </w:r>
      <w:r w:rsidRPr="002E5E9B">
        <w:rPr>
          <w:rFonts w:ascii="Century Gothic" w:hAnsi="Century Gothic"/>
          <w:sz w:val="24"/>
          <w:szCs w:val="24"/>
        </w:rPr>
        <w:t xml:space="preserve">y </w:t>
      </w:r>
      <w:r w:rsidR="00FF34E3">
        <w:rPr>
          <w:rFonts w:ascii="Century Gothic" w:hAnsi="Century Gothic"/>
          <w:sz w:val="24"/>
          <w:szCs w:val="24"/>
        </w:rPr>
        <w:t>n</w:t>
      </w:r>
      <w:r w:rsidRPr="002E5E9B">
        <w:rPr>
          <w:rFonts w:ascii="Century Gothic" w:hAnsi="Century Gothic"/>
          <w:sz w:val="24"/>
          <w:szCs w:val="24"/>
        </w:rPr>
        <w:t xml:space="preserve">o habiendo más asuntos que tratar </w:t>
      </w:r>
      <w:r w:rsidR="002B42A5">
        <w:rPr>
          <w:rFonts w:ascii="Century Gothic" w:hAnsi="Century Gothic"/>
          <w:sz w:val="24"/>
          <w:szCs w:val="24"/>
        </w:rPr>
        <w:t xml:space="preserve">se da por concluida esta sesión </w:t>
      </w:r>
      <w:r w:rsidR="00D543B7">
        <w:rPr>
          <w:rFonts w:ascii="Century Gothic" w:hAnsi="Century Gothic"/>
          <w:sz w:val="24"/>
          <w:szCs w:val="24"/>
        </w:rPr>
        <w:t xml:space="preserve">siendo </w:t>
      </w:r>
      <w:r w:rsidRPr="002E5E9B">
        <w:rPr>
          <w:rFonts w:ascii="Century Gothic" w:hAnsi="Century Gothic"/>
          <w:sz w:val="24"/>
          <w:szCs w:val="24"/>
        </w:rPr>
        <w:t xml:space="preserve">las </w:t>
      </w:r>
      <w:r w:rsidR="00D543B7">
        <w:rPr>
          <w:rFonts w:ascii="Century Gothic" w:hAnsi="Century Gothic"/>
          <w:sz w:val="24"/>
          <w:szCs w:val="24"/>
        </w:rPr>
        <w:t>10:18</w:t>
      </w:r>
      <w:r w:rsidRPr="002E5E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E5E9B">
        <w:rPr>
          <w:rFonts w:ascii="Century Gothic" w:hAnsi="Century Gothic"/>
          <w:sz w:val="24"/>
          <w:szCs w:val="24"/>
        </w:rPr>
        <w:t>hrs</w:t>
      </w:r>
      <w:proofErr w:type="spellEnd"/>
      <w:r w:rsidR="00D543B7">
        <w:rPr>
          <w:rFonts w:ascii="Century Gothic" w:hAnsi="Century Gothic"/>
          <w:sz w:val="24"/>
          <w:szCs w:val="24"/>
        </w:rPr>
        <w:t>.</w:t>
      </w:r>
      <w:r w:rsidRPr="002E5E9B">
        <w:rPr>
          <w:rFonts w:ascii="Century Gothic" w:hAnsi="Century Gothic"/>
          <w:sz w:val="24"/>
          <w:szCs w:val="24"/>
        </w:rPr>
        <w:t xml:space="preserve"> </w:t>
      </w:r>
    </w:p>
    <w:p w:rsidR="007542B9" w:rsidRPr="002E5E9B" w:rsidRDefault="007542B9" w:rsidP="008B6903">
      <w:pPr>
        <w:jc w:val="both"/>
        <w:rPr>
          <w:rFonts w:ascii="Century Gothic" w:hAnsi="Century Gothic" w:cs="Arial"/>
          <w:sz w:val="24"/>
          <w:szCs w:val="24"/>
        </w:rPr>
      </w:pPr>
    </w:p>
    <w:p w:rsidR="00B04FEB" w:rsidRPr="002E5E9B" w:rsidRDefault="00B04FEB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B04FEB" w:rsidRDefault="00B04FEB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FF34E3" w:rsidRDefault="00FF34E3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2B42A5" w:rsidRDefault="002B42A5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2B42A5" w:rsidRDefault="002B42A5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2B42A5" w:rsidRPr="002E5E9B" w:rsidRDefault="002B42A5" w:rsidP="00B04FEB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B04FEB" w:rsidRPr="002E5E9B" w:rsidRDefault="00B04FEB" w:rsidP="00B04FEB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Prof. Iván Omar González Solís</w:t>
      </w:r>
    </w:p>
    <w:p w:rsidR="00B04FEB" w:rsidRPr="002E5E9B" w:rsidRDefault="00B04FEB" w:rsidP="00B04FEB">
      <w:pPr>
        <w:tabs>
          <w:tab w:val="left" w:pos="345"/>
          <w:tab w:val="center" w:pos="4419"/>
        </w:tabs>
        <w:spacing w:after="0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ab/>
      </w:r>
      <w:r w:rsidRPr="002E5E9B">
        <w:rPr>
          <w:rFonts w:ascii="Century Gothic" w:hAnsi="Century Gothic" w:cs="Arial"/>
          <w:sz w:val="24"/>
          <w:szCs w:val="24"/>
        </w:rPr>
        <w:tab/>
        <w:t>Presidente de la Comisión de Educación</w:t>
      </w:r>
    </w:p>
    <w:p w:rsidR="00B04FEB" w:rsidRPr="002E5E9B" w:rsidRDefault="00EC7B7C" w:rsidP="00B04FEB">
      <w:pPr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B04FEB" w:rsidRPr="002E5E9B" w:rsidRDefault="00B04FE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EC7B7C" w:rsidRPr="002E5E9B" w:rsidRDefault="00B67923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Silvia Natalia Islas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de Educación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547C4" w:rsidRPr="002E5E9B" w:rsidRDefault="004547C4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B67923" w:rsidRPr="002E5E9B" w:rsidRDefault="00B67923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Rosa Pérez Leal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de Educación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jc w:val="center"/>
        <w:rPr>
          <w:rFonts w:ascii="Century Gothic" w:hAnsi="Century Gothic" w:cs="Arial"/>
          <w:sz w:val="24"/>
          <w:szCs w:val="24"/>
        </w:rPr>
      </w:pPr>
    </w:p>
    <w:p w:rsidR="00B04FEB" w:rsidRPr="002E5E9B" w:rsidRDefault="00B04FEB" w:rsidP="00756A5A">
      <w:pPr>
        <w:tabs>
          <w:tab w:val="left" w:pos="1800"/>
          <w:tab w:val="center" w:pos="4419"/>
        </w:tabs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ab/>
        <w:t>________________________________________________</w:t>
      </w:r>
    </w:p>
    <w:p w:rsidR="00B67923" w:rsidRPr="002E5E9B" w:rsidRDefault="00B67923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Carmen Lucia Pérez Camarena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de Educación</w:t>
      </w:r>
    </w:p>
    <w:p w:rsidR="00B04FEB" w:rsidRPr="002E5E9B" w:rsidRDefault="00B04FE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2B42A5" w:rsidRDefault="002B42A5" w:rsidP="00756A5A">
      <w:pPr>
        <w:jc w:val="center"/>
        <w:rPr>
          <w:rFonts w:ascii="Century Gothic" w:hAnsi="Century Gothic" w:cs="Arial"/>
          <w:sz w:val="24"/>
          <w:szCs w:val="24"/>
        </w:rPr>
      </w:pPr>
    </w:p>
    <w:p w:rsidR="00756A5A" w:rsidRPr="00756A5A" w:rsidRDefault="00756A5A" w:rsidP="00756A5A">
      <w:pPr>
        <w:jc w:val="center"/>
        <w:rPr>
          <w:rFonts w:ascii="Century Gothic" w:hAnsi="Century Gothic" w:cs="Arial"/>
          <w:sz w:val="24"/>
          <w:szCs w:val="24"/>
        </w:rPr>
      </w:pPr>
      <w:r w:rsidRPr="00756A5A">
        <w:rPr>
          <w:rFonts w:ascii="Century Gothic" w:hAnsi="Century Gothic" w:cs="Arial"/>
          <w:sz w:val="24"/>
          <w:szCs w:val="24"/>
        </w:rPr>
        <w:t>(Ausente)</w:t>
      </w:r>
    </w:p>
    <w:p w:rsidR="00B04FEB" w:rsidRPr="002E5E9B" w:rsidRDefault="00B04FEB" w:rsidP="00EC7B7C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</w:t>
      </w:r>
    </w:p>
    <w:p w:rsidR="00B67923" w:rsidRPr="002E5E9B" w:rsidRDefault="00B67923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 Miguel Carrillo Gómez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de Educación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B04FEB">
      <w:pPr>
        <w:jc w:val="center"/>
        <w:rPr>
          <w:rFonts w:ascii="Century Gothic" w:hAnsi="Century Gothic"/>
          <w:sz w:val="24"/>
          <w:szCs w:val="24"/>
        </w:rPr>
      </w:pPr>
    </w:p>
    <w:p w:rsidR="00B04FEB" w:rsidRDefault="00B04FE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Default="00756A5A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FF34E3" w:rsidRPr="00FF34E3" w:rsidRDefault="00FF34E3" w:rsidP="00FF34E3">
      <w:pPr>
        <w:jc w:val="center"/>
        <w:rPr>
          <w:rFonts w:ascii="Century Gothic" w:hAnsi="Century Gothic"/>
          <w:sz w:val="16"/>
          <w:szCs w:val="16"/>
        </w:rPr>
      </w:pPr>
      <w:r w:rsidRPr="00FF34E3">
        <w:rPr>
          <w:rFonts w:ascii="Century Gothic" w:hAnsi="Century Gothic" w:cs="Arial"/>
          <w:sz w:val="16"/>
          <w:szCs w:val="16"/>
        </w:rPr>
        <w:t>E</w:t>
      </w:r>
      <w:r w:rsidRPr="00FF34E3">
        <w:rPr>
          <w:rFonts w:ascii="Century Gothic" w:hAnsi="Century Gothic"/>
          <w:sz w:val="16"/>
          <w:szCs w:val="16"/>
        </w:rPr>
        <w:t>STA HOJA DE FIRMAS FORMA PARTE DE LA MINUTA DE LA SESIÓN DE LA COMISIÓN DE EDUCACIÓN EN CONJUNTO CON LA COMISIÓN DE HACIENDA, PATRIMONIO Y PRESUPUESTO DEL MUNICIPIO DE SAN PEDRO TLAQU</w:t>
      </w:r>
      <w:r w:rsidR="00756A5A">
        <w:rPr>
          <w:rFonts w:ascii="Century Gothic" w:hAnsi="Century Gothic"/>
          <w:sz w:val="16"/>
          <w:szCs w:val="16"/>
        </w:rPr>
        <w:t>EPAQUE, JALISCO, CELEBRADA EL 01 DE JUNIO</w:t>
      </w:r>
      <w:r w:rsidRPr="00FF34E3">
        <w:rPr>
          <w:rFonts w:ascii="Century Gothic" w:hAnsi="Century Gothic"/>
          <w:sz w:val="16"/>
          <w:szCs w:val="16"/>
        </w:rPr>
        <w:t xml:space="preserve"> DEL 2018.</w:t>
      </w:r>
    </w:p>
    <w:p w:rsidR="00FF34E3" w:rsidRPr="002E5E9B" w:rsidRDefault="00FF34E3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B04FEB" w:rsidRPr="002E5E9B" w:rsidRDefault="00B04FE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Default="00756A5A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Pr="002E5E9B" w:rsidRDefault="00756A5A" w:rsidP="00756A5A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756A5A" w:rsidRDefault="00756A5A" w:rsidP="00756A5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Mirna Citlalli Amaya de Luna</w:t>
      </w:r>
    </w:p>
    <w:p w:rsidR="00756A5A" w:rsidRDefault="00756A5A" w:rsidP="00756A5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Presidenta interina del Ayuntamiento de San Pedro Tlaquepaque y,</w:t>
      </w:r>
    </w:p>
    <w:p w:rsidR="00756A5A" w:rsidRPr="002E5E9B" w:rsidRDefault="00756A5A" w:rsidP="00756A5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Presidenta de la Comisión Edilicia de Hacienda, Patrimonio y Presupuesto</w:t>
      </w:r>
    </w:p>
    <w:p w:rsidR="00756A5A" w:rsidRDefault="00756A5A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Default="00756A5A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Default="00756A5A" w:rsidP="00EC7B7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Pr="002E5E9B" w:rsidRDefault="00756A5A" w:rsidP="00756A5A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756A5A" w:rsidRPr="002E5E9B" w:rsidRDefault="00756A5A" w:rsidP="00756A5A">
      <w:pPr>
        <w:tabs>
          <w:tab w:val="left" w:pos="1560"/>
          <w:tab w:val="center" w:pos="4419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Miguel Silva Ramírez</w:t>
      </w:r>
    </w:p>
    <w:p w:rsidR="00756A5A" w:rsidRPr="002E5E9B" w:rsidRDefault="00756A5A" w:rsidP="00756A5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756A5A" w:rsidRDefault="00756A5A" w:rsidP="00756A5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Pr="002E5E9B" w:rsidRDefault="009C61BF" w:rsidP="00756A5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Pr="002E5E9B" w:rsidRDefault="00756A5A" w:rsidP="00756A5A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756A5A" w:rsidRPr="00756A5A" w:rsidRDefault="00756A5A" w:rsidP="00756A5A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756A5A">
        <w:rPr>
          <w:rFonts w:ascii="Century Gothic" w:hAnsi="Century Gothic"/>
          <w:b/>
          <w:sz w:val="24"/>
          <w:szCs w:val="24"/>
        </w:rPr>
        <w:t>Regidora Alma Josefina Guerra Muñoz.</w:t>
      </w:r>
    </w:p>
    <w:p w:rsidR="00756A5A" w:rsidRPr="002E5E9B" w:rsidRDefault="00756A5A" w:rsidP="00756A5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756A5A" w:rsidRDefault="00756A5A" w:rsidP="00756A5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E67F7" w:rsidRDefault="00CE67F7" w:rsidP="00756A5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Pr="00CE67F7" w:rsidRDefault="00756A5A" w:rsidP="00756A5A">
      <w:pPr>
        <w:jc w:val="center"/>
        <w:rPr>
          <w:rFonts w:ascii="Century Gothic" w:hAnsi="Century Gothic" w:cs="Arial"/>
          <w:sz w:val="24"/>
          <w:szCs w:val="24"/>
        </w:rPr>
      </w:pPr>
      <w:r w:rsidRPr="00CE67F7">
        <w:rPr>
          <w:rFonts w:ascii="Century Gothic" w:hAnsi="Century Gothic" w:cs="Arial"/>
          <w:sz w:val="24"/>
          <w:szCs w:val="24"/>
        </w:rPr>
        <w:t>(Justifica su inasistencia mediante Oficio)</w:t>
      </w:r>
    </w:p>
    <w:p w:rsidR="00756A5A" w:rsidRPr="002E5E9B" w:rsidRDefault="00756A5A" w:rsidP="00756A5A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756A5A" w:rsidRDefault="00756A5A" w:rsidP="00756A5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Regidora Gabriela Juárez Piña</w:t>
      </w:r>
      <w:r w:rsidRPr="002E5E9B">
        <w:rPr>
          <w:rFonts w:ascii="Century Gothic" w:hAnsi="Century Gothic" w:cs="Arial"/>
          <w:sz w:val="24"/>
          <w:szCs w:val="24"/>
        </w:rPr>
        <w:t xml:space="preserve"> </w:t>
      </w:r>
    </w:p>
    <w:p w:rsidR="00756A5A" w:rsidRPr="002E5E9B" w:rsidRDefault="00756A5A" w:rsidP="00756A5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756A5A" w:rsidRDefault="00756A5A" w:rsidP="00756A5A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CE67F7" w:rsidRPr="002E5E9B" w:rsidRDefault="00CE67F7" w:rsidP="00CE67F7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CE67F7" w:rsidRPr="00CE67F7" w:rsidRDefault="00CE67F7" w:rsidP="00CE67F7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E67F7">
        <w:rPr>
          <w:rFonts w:ascii="Century Gothic" w:hAnsi="Century Gothic"/>
          <w:b/>
          <w:sz w:val="24"/>
          <w:szCs w:val="24"/>
        </w:rPr>
        <w:t xml:space="preserve">Regidora María Teresa Arriaga </w:t>
      </w:r>
      <w:proofErr w:type="spellStart"/>
      <w:r w:rsidRPr="00CE67F7">
        <w:rPr>
          <w:rFonts w:ascii="Century Gothic" w:hAnsi="Century Gothic"/>
          <w:b/>
          <w:sz w:val="24"/>
          <w:szCs w:val="24"/>
        </w:rPr>
        <w:t>Amezola.</w:t>
      </w:r>
      <w:proofErr w:type="spellEnd"/>
    </w:p>
    <w:p w:rsidR="00CE67F7" w:rsidRPr="002E5E9B" w:rsidRDefault="00CE67F7" w:rsidP="00CE67F7">
      <w:pPr>
        <w:jc w:val="both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CE67F7" w:rsidRDefault="00CE67F7" w:rsidP="00CE67F7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CE67F7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E67F7" w:rsidRPr="002E5E9B" w:rsidRDefault="00CE67F7" w:rsidP="00CE67F7">
      <w:pPr>
        <w:pStyle w:val="Sinespaciad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CE67F7" w:rsidRPr="00CE67F7" w:rsidRDefault="00CE67F7" w:rsidP="00CE67F7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E67F7">
        <w:rPr>
          <w:rFonts w:ascii="Century Gothic" w:hAnsi="Century Gothic"/>
          <w:b/>
          <w:sz w:val="24"/>
          <w:szCs w:val="24"/>
        </w:rPr>
        <w:t>Regidora Margarita Camacho Fabián.</w:t>
      </w:r>
    </w:p>
    <w:p w:rsidR="00CE67F7" w:rsidRPr="002E5E9B" w:rsidRDefault="00CE67F7" w:rsidP="00CE67F7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 xml:space="preserve"> Vocal de la Comisión Edilicia de Hacienda, Patrimonio y Presupuesto</w:t>
      </w:r>
    </w:p>
    <w:p w:rsidR="00CE67F7" w:rsidRPr="002E5E9B" w:rsidRDefault="00CE67F7" w:rsidP="00CE67F7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EC7B7C">
      <w:pPr>
        <w:pStyle w:val="Sinespaciado"/>
        <w:tabs>
          <w:tab w:val="left" w:pos="435"/>
          <w:tab w:val="center" w:pos="4419"/>
        </w:tabs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B67923" w:rsidRPr="002E5E9B" w:rsidRDefault="00756A5A" w:rsidP="00756A5A">
      <w:pPr>
        <w:tabs>
          <w:tab w:val="left" w:pos="570"/>
          <w:tab w:val="center" w:pos="4419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B67923" w:rsidRPr="002E5E9B">
        <w:rPr>
          <w:rFonts w:ascii="Century Gothic" w:hAnsi="Century Gothic" w:cs="Arial"/>
          <w:b/>
          <w:sz w:val="24"/>
          <w:szCs w:val="24"/>
        </w:rPr>
        <w:t>Regidora María del Rosario de los Santos Silva</w:t>
      </w:r>
    </w:p>
    <w:p w:rsidR="00EC7B7C" w:rsidRPr="002E5E9B" w:rsidRDefault="00EC7B7C" w:rsidP="00EC7B7C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Pr="00FF34E3" w:rsidRDefault="009C61BF" w:rsidP="009C61BF">
      <w:pPr>
        <w:jc w:val="center"/>
        <w:rPr>
          <w:rFonts w:ascii="Century Gothic" w:hAnsi="Century Gothic"/>
          <w:sz w:val="16"/>
          <w:szCs w:val="16"/>
        </w:rPr>
      </w:pPr>
      <w:r w:rsidRPr="00FF34E3">
        <w:rPr>
          <w:rFonts w:ascii="Century Gothic" w:hAnsi="Century Gothic" w:cs="Arial"/>
          <w:sz w:val="16"/>
          <w:szCs w:val="16"/>
        </w:rPr>
        <w:t>E</w:t>
      </w:r>
      <w:r w:rsidRPr="00FF34E3">
        <w:rPr>
          <w:rFonts w:ascii="Century Gothic" w:hAnsi="Century Gothic"/>
          <w:sz w:val="16"/>
          <w:szCs w:val="16"/>
        </w:rPr>
        <w:t>STA HOJA DE FIRMAS FORMA PARTE DE LA MINUTA DE LA SESIÓN DE LA COMISIÓN DE EDUCACIÓN EN CONJUNTO CON LA COMISIÓN DE HACIENDA, PATRIMONIO Y PRESUPUESTO DEL MUNICIPIO DE SAN PEDRO TLAQU</w:t>
      </w:r>
      <w:r>
        <w:rPr>
          <w:rFonts w:ascii="Century Gothic" w:hAnsi="Century Gothic"/>
          <w:sz w:val="16"/>
          <w:szCs w:val="16"/>
        </w:rPr>
        <w:t>EPAQUE, JALISCO, CELEBRADA EL 01 DE JUNIO</w:t>
      </w:r>
      <w:r w:rsidRPr="00FF34E3">
        <w:rPr>
          <w:rFonts w:ascii="Century Gothic" w:hAnsi="Century Gothic"/>
          <w:sz w:val="16"/>
          <w:szCs w:val="16"/>
        </w:rPr>
        <w:t xml:space="preserve"> DEL 2018.</w:t>
      </w:r>
    </w:p>
    <w:p w:rsidR="009C61BF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E67F7" w:rsidRPr="002E5E9B" w:rsidRDefault="00CE67F7" w:rsidP="00CE67F7">
      <w:pPr>
        <w:pStyle w:val="Sinespaciado"/>
        <w:tabs>
          <w:tab w:val="left" w:pos="435"/>
          <w:tab w:val="center" w:pos="4419"/>
        </w:tabs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CE67F7" w:rsidRPr="00CE67F7" w:rsidRDefault="00CE67F7" w:rsidP="00CE67F7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E67F7">
        <w:rPr>
          <w:rFonts w:ascii="Century Gothic" w:hAnsi="Century Gothic"/>
          <w:b/>
          <w:sz w:val="24"/>
          <w:szCs w:val="24"/>
        </w:rPr>
        <w:t>Síndico Municipal, Juan David García Camarena.</w:t>
      </w:r>
    </w:p>
    <w:p w:rsidR="00CE67F7" w:rsidRPr="002E5E9B" w:rsidRDefault="00CE67F7" w:rsidP="00CE67F7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547C4" w:rsidRPr="002E5E9B" w:rsidRDefault="004547C4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C7B7C" w:rsidRPr="002E5E9B" w:rsidRDefault="00EC7B7C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547C4" w:rsidRPr="002E5E9B" w:rsidRDefault="004547C4" w:rsidP="004547C4">
      <w:pPr>
        <w:pStyle w:val="Sinespaciado"/>
        <w:tabs>
          <w:tab w:val="left" w:pos="435"/>
          <w:tab w:val="center" w:pos="4419"/>
        </w:tabs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:rsidR="00B67923" w:rsidRPr="002E5E9B" w:rsidRDefault="00B67923" w:rsidP="004547C4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E5E9B">
        <w:rPr>
          <w:rFonts w:ascii="Century Gothic" w:hAnsi="Century Gothic" w:cs="Arial"/>
          <w:b/>
          <w:sz w:val="24"/>
          <w:szCs w:val="24"/>
        </w:rPr>
        <w:t>Regidor Edgar Ricardo Ríos de Loza</w:t>
      </w:r>
    </w:p>
    <w:p w:rsidR="004547C4" w:rsidRPr="002E5E9B" w:rsidRDefault="004547C4" w:rsidP="004547C4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E5E9B">
        <w:rPr>
          <w:rFonts w:ascii="Century Gothic" w:hAnsi="Century Gothic" w:cs="Arial"/>
          <w:sz w:val="24"/>
          <w:szCs w:val="24"/>
        </w:rPr>
        <w:t>Vocal de la Comisión Edilicia de Hacienda, Patrimonio y Presupuesto</w:t>
      </w:r>
    </w:p>
    <w:p w:rsidR="004547C4" w:rsidRPr="002E5E9B" w:rsidRDefault="004547C4" w:rsidP="004547C4">
      <w:pPr>
        <w:rPr>
          <w:rFonts w:ascii="Century Gothic" w:hAnsi="Century Gothic" w:cs="Arial"/>
          <w:b/>
          <w:sz w:val="24"/>
          <w:szCs w:val="24"/>
        </w:rPr>
      </w:pPr>
    </w:p>
    <w:p w:rsidR="004547C4" w:rsidRPr="002E5E9B" w:rsidRDefault="004547C4">
      <w:pPr>
        <w:rPr>
          <w:rFonts w:ascii="Century Gothic" w:hAnsi="Century Gothic" w:cs="Arial"/>
          <w:b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F791B" w:rsidRPr="002E5E9B" w:rsidRDefault="00EF791B" w:rsidP="00EF791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967DD" w:rsidRPr="002E5E9B" w:rsidRDefault="00C967DD" w:rsidP="00B04FEB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 w:cs="Arial"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/>
          <w:b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/>
          <w:b/>
          <w:sz w:val="24"/>
          <w:szCs w:val="24"/>
        </w:rPr>
      </w:pPr>
    </w:p>
    <w:p w:rsidR="00EF791B" w:rsidRPr="002E5E9B" w:rsidRDefault="00EF791B" w:rsidP="00B04FEB">
      <w:pPr>
        <w:jc w:val="center"/>
        <w:rPr>
          <w:rFonts w:ascii="Century Gothic" w:hAnsi="Century Gothic"/>
          <w:b/>
          <w:sz w:val="24"/>
          <w:szCs w:val="24"/>
        </w:rPr>
      </w:pPr>
    </w:p>
    <w:p w:rsidR="00D742A5" w:rsidRPr="002E5E9B" w:rsidRDefault="00D742A5" w:rsidP="00EA0FC3">
      <w:pPr>
        <w:jc w:val="both"/>
        <w:rPr>
          <w:rFonts w:ascii="Century Gothic" w:hAnsi="Century Gothic" w:cs="Arial"/>
          <w:sz w:val="24"/>
          <w:szCs w:val="24"/>
        </w:rPr>
      </w:pPr>
    </w:p>
    <w:p w:rsidR="006E5C19" w:rsidRPr="002E5E9B" w:rsidRDefault="006E5C19" w:rsidP="00EA0FC3">
      <w:pPr>
        <w:jc w:val="both"/>
        <w:rPr>
          <w:rFonts w:ascii="Century Gothic" w:hAnsi="Century Gothic"/>
          <w:sz w:val="24"/>
          <w:szCs w:val="24"/>
        </w:rPr>
      </w:pPr>
    </w:p>
    <w:p w:rsidR="006E5C19" w:rsidRPr="002E5E9B" w:rsidRDefault="006E5C19" w:rsidP="00EA0FC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C61BF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9C61BF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9C61BF" w:rsidRPr="002E5E9B" w:rsidRDefault="009C61BF" w:rsidP="009C61B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F791B" w:rsidRPr="002E5E9B" w:rsidRDefault="009C61BF" w:rsidP="00EF791B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FF34E3">
        <w:rPr>
          <w:rFonts w:ascii="Century Gothic" w:hAnsi="Century Gothic" w:cs="Arial"/>
          <w:sz w:val="16"/>
          <w:szCs w:val="16"/>
        </w:rPr>
        <w:t>E</w:t>
      </w:r>
      <w:r w:rsidRPr="00FF34E3">
        <w:rPr>
          <w:rFonts w:ascii="Century Gothic" w:hAnsi="Century Gothic"/>
          <w:sz w:val="16"/>
          <w:szCs w:val="16"/>
        </w:rPr>
        <w:t>STA HOJA DE FIRMAS FORMA PARTE DE LA MINUTA DE LA SESIÓN DE LA COMISIÓN DE EDUCACIÓN EN CONJUNTO CON LA COMISIÓN DE HACIENDA, PATRIMONIO Y PRESUPUESTO DEL MUNICIPIO DE SAN PEDRO TLAQU</w:t>
      </w:r>
      <w:r>
        <w:rPr>
          <w:rFonts w:ascii="Century Gothic" w:hAnsi="Century Gothic"/>
          <w:sz w:val="16"/>
          <w:szCs w:val="16"/>
        </w:rPr>
        <w:t>EPAQUE, JALISCO, CELEBRADA EL 01 DE JUNIO</w:t>
      </w:r>
      <w:r w:rsidRPr="00FF34E3">
        <w:rPr>
          <w:rFonts w:ascii="Century Gothic" w:hAnsi="Century Gothic"/>
          <w:sz w:val="16"/>
          <w:szCs w:val="16"/>
        </w:rPr>
        <w:t xml:space="preserve"> DEL 2018.</w:t>
      </w:r>
    </w:p>
    <w:sectPr w:rsidR="00EF791B" w:rsidRPr="002E5E9B" w:rsidSect="00FF34E3">
      <w:headerReference w:type="default" r:id="rId8"/>
      <w:footerReference w:type="default" r:id="rId9"/>
      <w:pgSz w:w="12240" w:h="20160" w:code="5"/>
      <w:pgMar w:top="1560" w:right="1701" w:bottom="56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36" w:rsidRDefault="00536E36" w:rsidP="00C90EB9">
      <w:pPr>
        <w:spacing w:after="0" w:line="240" w:lineRule="auto"/>
      </w:pPr>
      <w:r>
        <w:separator/>
      </w:r>
    </w:p>
  </w:endnote>
  <w:endnote w:type="continuationSeparator" w:id="0">
    <w:p w:rsidR="00536E36" w:rsidRDefault="00536E36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75583"/>
      <w:docPartObj>
        <w:docPartGallery w:val="Page Numbers (Bottom of Page)"/>
        <w:docPartUnique/>
      </w:docPartObj>
    </w:sdtPr>
    <w:sdtEndPr/>
    <w:sdtContent>
      <w:sdt>
        <w:sdtPr>
          <w:id w:val="1384437056"/>
          <w:docPartObj>
            <w:docPartGallery w:val="Page Numbers (Top of Page)"/>
            <w:docPartUnique/>
          </w:docPartObj>
        </w:sdtPr>
        <w:sdtEndPr/>
        <w:sdtContent>
          <w:p w:rsidR="00A8282F" w:rsidRDefault="00A8282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AD71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710C">
              <w:rPr>
                <w:b/>
                <w:bCs/>
                <w:sz w:val="24"/>
                <w:szCs w:val="24"/>
              </w:rPr>
              <w:fldChar w:fldCharType="separate"/>
            </w:r>
            <w:r w:rsidR="002B42A5">
              <w:rPr>
                <w:b/>
                <w:bCs/>
                <w:noProof/>
              </w:rPr>
              <w:t>6</w:t>
            </w:r>
            <w:r w:rsidR="00AD710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AD71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710C">
              <w:rPr>
                <w:b/>
                <w:bCs/>
                <w:sz w:val="24"/>
                <w:szCs w:val="24"/>
              </w:rPr>
              <w:fldChar w:fldCharType="separate"/>
            </w:r>
            <w:r w:rsidR="002B42A5">
              <w:rPr>
                <w:b/>
                <w:bCs/>
                <w:noProof/>
              </w:rPr>
              <w:t>6</w:t>
            </w:r>
            <w:r w:rsidR="00AD71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282F" w:rsidRDefault="00A828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36" w:rsidRDefault="00536E36" w:rsidP="00C90EB9">
      <w:pPr>
        <w:spacing w:after="0" w:line="240" w:lineRule="auto"/>
      </w:pPr>
      <w:r>
        <w:separator/>
      </w:r>
    </w:p>
  </w:footnote>
  <w:footnote w:type="continuationSeparator" w:id="0">
    <w:p w:rsidR="00536E36" w:rsidRDefault="00536E36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686"/>
      <w:gridCol w:w="1152"/>
    </w:tblGrid>
    <w:tr w:rsidR="00A8282F" w:rsidTr="006511F5">
      <w:trPr>
        <w:trHeight w:val="141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</w:rPr>
            <w:alias w:val="Compañía"/>
            <w:id w:val="1092593384"/>
            <w:placeholder>
              <w:docPart w:val="65FDA42839C945C6ACAED3300A1AE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8282F" w:rsidRPr="00C90EB9" w:rsidRDefault="00A8282F" w:rsidP="008E79A4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</w:rPr>
                <w:t xml:space="preserve">MINUTA CORRESPONDIENTE A LA </w:t>
              </w:r>
              <w:r w:rsidR="00600A35">
                <w:rPr>
                  <w:rFonts w:ascii="Calibri" w:eastAsia="Calibri" w:hAnsi="Calibri" w:cs="Times New Roman"/>
                </w:rPr>
                <w:t>SESIÓ</w:t>
              </w:r>
              <w:r w:rsidRPr="00C90EB9">
                <w:rPr>
                  <w:rFonts w:ascii="Calibri" w:eastAsia="Calibri" w:hAnsi="Calibri" w:cs="Times New Roman"/>
                </w:rPr>
                <w:t>N DE COMISIÓN DE EDUCACIÓN</w:t>
              </w:r>
              <w:r w:rsidR="006511F5">
                <w:rPr>
                  <w:rFonts w:ascii="Calibri" w:eastAsia="Calibri" w:hAnsi="Calibri" w:cs="Times New Roman"/>
                </w:rPr>
                <w:t xml:space="preserve">                 EN CONJUNTO CON LA COMISIÓN DE HACIENDA,                                       PATRIMONIO Y PRESUPUESTO                                             </w:t>
              </w:r>
              <w:r w:rsidRPr="00C90EB9">
                <w:rPr>
                  <w:rFonts w:ascii="Calibri" w:eastAsia="Calibri" w:hAnsi="Calibri" w:cs="Times New Roman"/>
                </w:rPr>
                <w:t xml:space="preserve">                                                                     </w:t>
              </w:r>
              <w:r>
                <w:rPr>
                  <w:rFonts w:ascii="Calibri" w:eastAsia="Calibri" w:hAnsi="Calibri" w:cs="Times New Roman"/>
                </w:rPr>
                <w:t xml:space="preserve"> </w:t>
              </w:r>
              <w:r w:rsidR="00C235DF">
                <w:rPr>
                  <w:rFonts w:ascii="Calibri" w:eastAsia="Calibri" w:hAnsi="Calibri" w:cs="Times New Roman"/>
                </w:rPr>
                <w:t xml:space="preserve">                              01</w:t>
              </w:r>
              <w:r w:rsidRPr="00C90EB9">
                <w:rPr>
                  <w:rFonts w:ascii="Calibri" w:eastAsia="Calibri" w:hAnsi="Calibri" w:cs="Times New Roman"/>
                </w:rPr>
                <w:t xml:space="preserve"> DE </w:t>
              </w:r>
              <w:r w:rsidR="00C235DF">
                <w:rPr>
                  <w:rFonts w:ascii="Calibri" w:eastAsia="Calibri" w:hAnsi="Calibri" w:cs="Times New Roman"/>
                </w:rPr>
                <w:t>JUNIO</w:t>
              </w:r>
              <w:r w:rsidRPr="00C90EB9">
                <w:rPr>
                  <w:rFonts w:ascii="Calibri" w:eastAsia="Calibri" w:hAnsi="Calibri" w:cs="Times New Roman"/>
                </w:rPr>
                <w:t xml:space="preserve"> DE</w:t>
              </w:r>
              <w:r w:rsidR="006511F5">
                <w:rPr>
                  <w:rFonts w:ascii="Calibri" w:eastAsia="Calibri" w:hAnsi="Calibri" w:cs="Times New Roman"/>
                </w:rPr>
                <w:t>L 2018</w:t>
              </w:r>
              <w:r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                                                                                    PROFESOR IVÁN OMAR GONZÁLEZ SOLÍ</w:t>
              </w:r>
              <w:r w:rsidRPr="00C90EB9">
                <w:rPr>
                  <w:rFonts w:ascii="Calibri" w:eastAsia="Calibri" w:hAnsi="Calibri" w:cs="Times New Roman"/>
                </w:rPr>
                <w:t>S</w:t>
              </w:r>
              <w:r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REGIDOR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8282F" w:rsidRDefault="00AD710C">
          <w:pPr>
            <w:pStyle w:val="Encabezado"/>
            <w:rPr>
              <w:b/>
              <w:bCs/>
            </w:rPr>
          </w:pPr>
          <w:r>
            <w:fldChar w:fldCharType="begin"/>
          </w:r>
          <w:r w:rsidR="00A8282F">
            <w:instrText>PAGE   \* MERGEFORMAT</w:instrText>
          </w:r>
          <w:r>
            <w:fldChar w:fldCharType="separate"/>
          </w:r>
          <w:r w:rsidR="002B42A5" w:rsidRPr="002B42A5">
            <w:rPr>
              <w:noProof/>
              <w:lang w:val="es-ES"/>
            </w:rPr>
            <w:t>6</w:t>
          </w:r>
          <w:r>
            <w:fldChar w:fldCharType="end"/>
          </w:r>
        </w:p>
      </w:tc>
    </w:tr>
  </w:tbl>
  <w:p w:rsidR="00A8282F" w:rsidRDefault="00A828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3B70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02B3"/>
    <w:multiLevelType w:val="hybridMultilevel"/>
    <w:tmpl w:val="A20C265C"/>
    <w:lvl w:ilvl="0" w:tplc="C9BE09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117D1"/>
    <w:rsid w:val="00032BCD"/>
    <w:rsid w:val="000336D1"/>
    <w:rsid w:val="000400DC"/>
    <w:rsid w:val="00040947"/>
    <w:rsid w:val="000452F1"/>
    <w:rsid w:val="0005352D"/>
    <w:rsid w:val="00054776"/>
    <w:rsid w:val="00056B48"/>
    <w:rsid w:val="000632E1"/>
    <w:rsid w:val="00064AC1"/>
    <w:rsid w:val="00082E1D"/>
    <w:rsid w:val="00084413"/>
    <w:rsid w:val="0009709C"/>
    <w:rsid w:val="000A3CC2"/>
    <w:rsid w:val="000A70C4"/>
    <w:rsid w:val="000D09C1"/>
    <w:rsid w:val="000D307F"/>
    <w:rsid w:val="000E1639"/>
    <w:rsid w:val="00101B0D"/>
    <w:rsid w:val="00101B93"/>
    <w:rsid w:val="001120F4"/>
    <w:rsid w:val="00122DE3"/>
    <w:rsid w:val="00125B5B"/>
    <w:rsid w:val="00133659"/>
    <w:rsid w:val="00140D80"/>
    <w:rsid w:val="00142F45"/>
    <w:rsid w:val="0014374E"/>
    <w:rsid w:val="0015603B"/>
    <w:rsid w:val="001742BD"/>
    <w:rsid w:val="00184BA8"/>
    <w:rsid w:val="0018716A"/>
    <w:rsid w:val="001908D2"/>
    <w:rsid w:val="001924A6"/>
    <w:rsid w:val="00192699"/>
    <w:rsid w:val="001968E5"/>
    <w:rsid w:val="001D0C48"/>
    <w:rsid w:val="001D3351"/>
    <w:rsid w:val="001D4D85"/>
    <w:rsid w:val="001E2DDE"/>
    <w:rsid w:val="001E576F"/>
    <w:rsid w:val="001F093D"/>
    <w:rsid w:val="001F2A40"/>
    <w:rsid w:val="001F6F0F"/>
    <w:rsid w:val="00203B92"/>
    <w:rsid w:val="002179AB"/>
    <w:rsid w:val="00233C60"/>
    <w:rsid w:val="00245139"/>
    <w:rsid w:val="00245AEE"/>
    <w:rsid w:val="00245D22"/>
    <w:rsid w:val="002478AA"/>
    <w:rsid w:val="002521BE"/>
    <w:rsid w:val="00253EFE"/>
    <w:rsid w:val="002610E2"/>
    <w:rsid w:val="00266AF6"/>
    <w:rsid w:val="00271159"/>
    <w:rsid w:val="00277F91"/>
    <w:rsid w:val="002A705B"/>
    <w:rsid w:val="002A7322"/>
    <w:rsid w:val="002B04D3"/>
    <w:rsid w:val="002B0B47"/>
    <w:rsid w:val="002B16E4"/>
    <w:rsid w:val="002B42A5"/>
    <w:rsid w:val="002C3524"/>
    <w:rsid w:val="002C7CDD"/>
    <w:rsid w:val="002D3C14"/>
    <w:rsid w:val="002D6810"/>
    <w:rsid w:val="002E3CF3"/>
    <w:rsid w:val="002E5E9B"/>
    <w:rsid w:val="002E6D21"/>
    <w:rsid w:val="002F4431"/>
    <w:rsid w:val="00307666"/>
    <w:rsid w:val="00320200"/>
    <w:rsid w:val="00321016"/>
    <w:rsid w:val="00331479"/>
    <w:rsid w:val="00334F1D"/>
    <w:rsid w:val="00337E4C"/>
    <w:rsid w:val="003424C9"/>
    <w:rsid w:val="00343DA5"/>
    <w:rsid w:val="00347F66"/>
    <w:rsid w:val="003535A5"/>
    <w:rsid w:val="003545E5"/>
    <w:rsid w:val="003613CE"/>
    <w:rsid w:val="00362E85"/>
    <w:rsid w:val="0037114E"/>
    <w:rsid w:val="00380D72"/>
    <w:rsid w:val="0038377E"/>
    <w:rsid w:val="0039166E"/>
    <w:rsid w:val="003A56C5"/>
    <w:rsid w:val="003B134C"/>
    <w:rsid w:val="003B14C5"/>
    <w:rsid w:val="003C311D"/>
    <w:rsid w:val="003D3CE0"/>
    <w:rsid w:val="00407AD5"/>
    <w:rsid w:val="00417955"/>
    <w:rsid w:val="0042447C"/>
    <w:rsid w:val="0043358D"/>
    <w:rsid w:val="004357E7"/>
    <w:rsid w:val="00435F6C"/>
    <w:rsid w:val="00445AE7"/>
    <w:rsid w:val="004547C4"/>
    <w:rsid w:val="004557C8"/>
    <w:rsid w:val="0046525B"/>
    <w:rsid w:val="00465F8B"/>
    <w:rsid w:val="00477813"/>
    <w:rsid w:val="00493403"/>
    <w:rsid w:val="00493E82"/>
    <w:rsid w:val="00495460"/>
    <w:rsid w:val="004A1D15"/>
    <w:rsid w:val="004A5410"/>
    <w:rsid w:val="004B384B"/>
    <w:rsid w:val="004C5342"/>
    <w:rsid w:val="004D7C54"/>
    <w:rsid w:val="004E4108"/>
    <w:rsid w:val="004F1BA7"/>
    <w:rsid w:val="004F382A"/>
    <w:rsid w:val="004F3DA1"/>
    <w:rsid w:val="004F5704"/>
    <w:rsid w:val="005166B2"/>
    <w:rsid w:val="00532B9F"/>
    <w:rsid w:val="005330C2"/>
    <w:rsid w:val="00536E36"/>
    <w:rsid w:val="0054730F"/>
    <w:rsid w:val="00547DDA"/>
    <w:rsid w:val="00552648"/>
    <w:rsid w:val="00566451"/>
    <w:rsid w:val="005739A7"/>
    <w:rsid w:val="00577D1D"/>
    <w:rsid w:val="005857CA"/>
    <w:rsid w:val="005A0FB8"/>
    <w:rsid w:val="005B0544"/>
    <w:rsid w:val="005B2E0A"/>
    <w:rsid w:val="005B71F7"/>
    <w:rsid w:val="005B7C34"/>
    <w:rsid w:val="005C0597"/>
    <w:rsid w:val="005C3AD9"/>
    <w:rsid w:val="005C4822"/>
    <w:rsid w:val="005C63AB"/>
    <w:rsid w:val="005D33A5"/>
    <w:rsid w:val="005E1AB1"/>
    <w:rsid w:val="005E22A1"/>
    <w:rsid w:val="005E3977"/>
    <w:rsid w:val="005E58DF"/>
    <w:rsid w:val="005F3D7D"/>
    <w:rsid w:val="00600A35"/>
    <w:rsid w:val="0060301B"/>
    <w:rsid w:val="00607AEF"/>
    <w:rsid w:val="00607E96"/>
    <w:rsid w:val="00616A10"/>
    <w:rsid w:val="006247BC"/>
    <w:rsid w:val="00630A42"/>
    <w:rsid w:val="006511F5"/>
    <w:rsid w:val="006547F9"/>
    <w:rsid w:val="00655CC2"/>
    <w:rsid w:val="00663E2B"/>
    <w:rsid w:val="006721D2"/>
    <w:rsid w:val="00675195"/>
    <w:rsid w:val="0067723C"/>
    <w:rsid w:val="0068005B"/>
    <w:rsid w:val="00692BDF"/>
    <w:rsid w:val="006A4F0D"/>
    <w:rsid w:val="006A6726"/>
    <w:rsid w:val="006A6D69"/>
    <w:rsid w:val="006B765B"/>
    <w:rsid w:val="006D648C"/>
    <w:rsid w:val="006D6C20"/>
    <w:rsid w:val="006D75EA"/>
    <w:rsid w:val="006E450D"/>
    <w:rsid w:val="006E5C19"/>
    <w:rsid w:val="006F2A1F"/>
    <w:rsid w:val="007005CC"/>
    <w:rsid w:val="00715371"/>
    <w:rsid w:val="0073120D"/>
    <w:rsid w:val="00751097"/>
    <w:rsid w:val="007542B9"/>
    <w:rsid w:val="00756A5A"/>
    <w:rsid w:val="00761879"/>
    <w:rsid w:val="007705F9"/>
    <w:rsid w:val="00771D56"/>
    <w:rsid w:val="00777869"/>
    <w:rsid w:val="007825A3"/>
    <w:rsid w:val="007842AD"/>
    <w:rsid w:val="00791921"/>
    <w:rsid w:val="0079418E"/>
    <w:rsid w:val="00794D85"/>
    <w:rsid w:val="007A1185"/>
    <w:rsid w:val="007B3165"/>
    <w:rsid w:val="007B6482"/>
    <w:rsid w:val="007C32D6"/>
    <w:rsid w:val="007D4F6E"/>
    <w:rsid w:val="007E444F"/>
    <w:rsid w:val="008010B8"/>
    <w:rsid w:val="00807112"/>
    <w:rsid w:val="0081179D"/>
    <w:rsid w:val="00812BC1"/>
    <w:rsid w:val="0081390A"/>
    <w:rsid w:val="00832CB6"/>
    <w:rsid w:val="00835F1F"/>
    <w:rsid w:val="00863CC8"/>
    <w:rsid w:val="0087085A"/>
    <w:rsid w:val="00871B39"/>
    <w:rsid w:val="00875907"/>
    <w:rsid w:val="0088173C"/>
    <w:rsid w:val="00882493"/>
    <w:rsid w:val="00885A9D"/>
    <w:rsid w:val="008864FD"/>
    <w:rsid w:val="00887C72"/>
    <w:rsid w:val="00892813"/>
    <w:rsid w:val="0089727D"/>
    <w:rsid w:val="00897610"/>
    <w:rsid w:val="008A314F"/>
    <w:rsid w:val="008A3319"/>
    <w:rsid w:val="008B205D"/>
    <w:rsid w:val="008B6903"/>
    <w:rsid w:val="008C1960"/>
    <w:rsid w:val="008D0437"/>
    <w:rsid w:val="008D453B"/>
    <w:rsid w:val="008E17F2"/>
    <w:rsid w:val="008E73F0"/>
    <w:rsid w:val="008E79A4"/>
    <w:rsid w:val="009038C7"/>
    <w:rsid w:val="00922BE1"/>
    <w:rsid w:val="00924224"/>
    <w:rsid w:val="00927671"/>
    <w:rsid w:val="00934D28"/>
    <w:rsid w:val="009414A4"/>
    <w:rsid w:val="00945EE3"/>
    <w:rsid w:val="009461C8"/>
    <w:rsid w:val="00946A87"/>
    <w:rsid w:val="00946CA7"/>
    <w:rsid w:val="00947F5F"/>
    <w:rsid w:val="00950F63"/>
    <w:rsid w:val="00953674"/>
    <w:rsid w:val="0095546A"/>
    <w:rsid w:val="00963F8B"/>
    <w:rsid w:val="00965486"/>
    <w:rsid w:val="00967D47"/>
    <w:rsid w:val="009716DA"/>
    <w:rsid w:val="00987A71"/>
    <w:rsid w:val="009A7818"/>
    <w:rsid w:val="009C317D"/>
    <w:rsid w:val="009C61BF"/>
    <w:rsid w:val="009D56DB"/>
    <w:rsid w:val="009F2F8C"/>
    <w:rsid w:val="00A11601"/>
    <w:rsid w:val="00A41F3D"/>
    <w:rsid w:val="00A8282F"/>
    <w:rsid w:val="00A84E19"/>
    <w:rsid w:val="00A87F23"/>
    <w:rsid w:val="00A95DE8"/>
    <w:rsid w:val="00AB6352"/>
    <w:rsid w:val="00AC34D7"/>
    <w:rsid w:val="00AC399A"/>
    <w:rsid w:val="00AD710C"/>
    <w:rsid w:val="00AD7C15"/>
    <w:rsid w:val="00AE0AC8"/>
    <w:rsid w:val="00AE45A8"/>
    <w:rsid w:val="00AF22CF"/>
    <w:rsid w:val="00B025DD"/>
    <w:rsid w:val="00B04FEB"/>
    <w:rsid w:val="00B06DAD"/>
    <w:rsid w:val="00B12EED"/>
    <w:rsid w:val="00B158FE"/>
    <w:rsid w:val="00B31A45"/>
    <w:rsid w:val="00B348E1"/>
    <w:rsid w:val="00B350CE"/>
    <w:rsid w:val="00B3610C"/>
    <w:rsid w:val="00B37323"/>
    <w:rsid w:val="00B46237"/>
    <w:rsid w:val="00B52B7C"/>
    <w:rsid w:val="00B55225"/>
    <w:rsid w:val="00B57BF3"/>
    <w:rsid w:val="00B67923"/>
    <w:rsid w:val="00B67998"/>
    <w:rsid w:val="00B77E9F"/>
    <w:rsid w:val="00B93C88"/>
    <w:rsid w:val="00B96C3B"/>
    <w:rsid w:val="00BC70CF"/>
    <w:rsid w:val="00BD0E80"/>
    <w:rsid w:val="00BD50F0"/>
    <w:rsid w:val="00BE4041"/>
    <w:rsid w:val="00BF42C5"/>
    <w:rsid w:val="00C16741"/>
    <w:rsid w:val="00C20A56"/>
    <w:rsid w:val="00C235DF"/>
    <w:rsid w:val="00C2435B"/>
    <w:rsid w:val="00C26648"/>
    <w:rsid w:val="00C34A6C"/>
    <w:rsid w:val="00C37EF1"/>
    <w:rsid w:val="00C43DFA"/>
    <w:rsid w:val="00C622D1"/>
    <w:rsid w:val="00C62BBA"/>
    <w:rsid w:val="00C727F8"/>
    <w:rsid w:val="00C74D8E"/>
    <w:rsid w:val="00C76249"/>
    <w:rsid w:val="00C80722"/>
    <w:rsid w:val="00C81138"/>
    <w:rsid w:val="00C8218E"/>
    <w:rsid w:val="00C90BFB"/>
    <w:rsid w:val="00C90EB9"/>
    <w:rsid w:val="00C91F7B"/>
    <w:rsid w:val="00C967DD"/>
    <w:rsid w:val="00CA4D24"/>
    <w:rsid w:val="00CB55F3"/>
    <w:rsid w:val="00CB669E"/>
    <w:rsid w:val="00CC0588"/>
    <w:rsid w:val="00CC34F4"/>
    <w:rsid w:val="00CD235F"/>
    <w:rsid w:val="00CD4784"/>
    <w:rsid w:val="00CE1D83"/>
    <w:rsid w:val="00CE5D32"/>
    <w:rsid w:val="00CE67F7"/>
    <w:rsid w:val="00CF0F8D"/>
    <w:rsid w:val="00CF1F5D"/>
    <w:rsid w:val="00D04B49"/>
    <w:rsid w:val="00D133AF"/>
    <w:rsid w:val="00D178C2"/>
    <w:rsid w:val="00D319F3"/>
    <w:rsid w:val="00D34BEA"/>
    <w:rsid w:val="00D43518"/>
    <w:rsid w:val="00D43C1B"/>
    <w:rsid w:val="00D476F5"/>
    <w:rsid w:val="00D50505"/>
    <w:rsid w:val="00D543B7"/>
    <w:rsid w:val="00D616E6"/>
    <w:rsid w:val="00D616F9"/>
    <w:rsid w:val="00D70104"/>
    <w:rsid w:val="00D742A5"/>
    <w:rsid w:val="00D74853"/>
    <w:rsid w:val="00D75A9B"/>
    <w:rsid w:val="00DA3D80"/>
    <w:rsid w:val="00DB21DB"/>
    <w:rsid w:val="00DB4104"/>
    <w:rsid w:val="00DC387D"/>
    <w:rsid w:val="00DC40EC"/>
    <w:rsid w:val="00DF0F65"/>
    <w:rsid w:val="00DF26D4"/>
    <w:rsid w:val="00DF77A0"/>
    <w:rsid w:val="00E139EC"/>
    <w:rsid w:val="00E24BBC"/>
    <w:rsid w:val="00E34432"/>
    <w:rsid w:val="00E445BC"/>
    <w:rsid w:val="00E466C5"/>
    <w:rsid w:val="00E6063E"/>
    <w:rsid w:val="00E74FA0"/>
    <w:rsid w:val="00E76B9D"/>
    <w:rsid w:val="00E82481"/>
    <w:rsid w:val="00E82C77"/>
    <w:rsid w:val="00E91AC2"/>
    <w:rsid w:val="00EA0FC3"/>
    <w:rsid w:val="00EA1F45"/>
    <w:rsid w:val="00EA33BD"/>
    <w:rsid w:val="00EC0942"/>
    <w:rsid w:val="00EC1DFB"/>
    <w:rsid w:val="00EC20C4"/>
    <w:rsid w:val="00EC7B7C"/>
    <w:rsid w:val="00EE26DD"/>
    <w:rsid w:val="00EF1145"/>
    <w:rsid w:val="00EF791B"/>
    <w:rsid w:val="00F02A92"/>
    <w:rsid w:val="00F15597"/>
    <w:rsid w:val="00F31967"/>
    <w:rsid w:val="00F31D35"/>
    <w:rsid w:val="00F31EBB"/>
    <w:rsid w:val="00F3351D"/>
    <w:rsid w:val="00F35AD7"/>
    <w:rsid w:val="00F527A3"/>
    <w:rsid w:val="00F63AC9"/>
    <w:rsid w:val="00F656B0"/>
    <w:rsid w:val="00F65B57"/>
    <w:rsid w:val="00F73F76"/>
    <w:rsid w:val="00F760FA"/>
    <w:rsid w:val="00F84A2F"/>
    <w:rsid w:val="00F937E9"/>
    <w:rsid w:val="00FC3870"/>
    <w:rsid w:val="00FC6A25"/>
    <w:rsid w:val="00FD6808"/>
    <w:rsid w:val="00FE7165"/>
    <w:rsid w:val="00FF2AE2"/>
    <w:rsid w:val="00FF34E3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9067D-3237-4104-9377-94DB1441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DA42839C945C6ACAED3300A1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07D-ADB8-4BBA-9281-AE28A3B69A7F}"/>
      </w:docPartPr>
      <w:docPartBody>
        <w:p w:rsidR="00BC7328" w:rsidRDefault="00781FB1" w:rsidP="00781FB1">
          <w:pPr>
            <w:pStyle w:val="65FDA42839C945C6ACAED3300A1AE9EB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22F"/>
    <w:rsid w:val="000947CF"/>
    <w:rsid w:val="001444B8"/>
    <w:rsid w:val="0016222F"/>
    <w:rsid w:val="001E3F0C"/>
    <w:rsid w:val="00215FE5"/>
    <w:rsid w:val="00286A60"/>
    <w:rsid w:val="004234DF"/>
    <w:rsid w:val="00464794"/>
    <w:rsid w:val="004A227F"/>
    <w:rsid w:val="004C7C53"/>
    <w:rsid w:val="00540C78"/>
    <w:rsid w:val="005F7075"/>
    <w:rsid w:val="006653B0"/>
    <w:rsid w:val="00690516"/>
    <w:rsid w:val="00695882"/>
    <w:rsid w:val="006A0193"/>
    <w:rsid w:val="006B29C6"/>
    <w:rsid w:val="006D0EBF"/>
    <w:rsid w:val="006D73E8"/>
    <w:rsid w:val="00776ABF"/>
    <w:rsid w:val="00781FB1"/>
    <w:rsid w:val="007B46A8"/>
    <w:rsid w:val="007C0099"/>
    <w:rsid w:val="00816D64"/>
    <w:rsid w:val="0090356C"/>
    <w:rsid w:val="009A221A"/>
    <w:rsid w:val="009E04C1"/>
    <w:rsid w:val="00AB52B2"/>
    <w:rsid w:val="00AE05F1"/>
    <w:rsid w:val="00B82907"/>
    <w:rsid w:val="00BC7328"/>
    <w:rsid w:val="00C07116"/>
    <w:rsid w:val="00CA58EF"/>
    <w:rsid w:val="00CD0490"/>
    <w:rsid w:val="00D94044"/>
    <w:rsid w:val="00E47E48"/>
    <w:rsid w:val="00EC047E"/>
    <w:rsid w:val="00F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5C2C-4B8A-4EF8-BC1A-7A97648E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CORRESPONDIENTE A LA SESIÓN DE COMISIÓN DE EDUCACIÓN                 EN CONJUNTO CON LA COMISIÓN DE HACIENDA,                                       PATRIMONIO Y PRESUPUESTO                                                                                                                                                 01 DE JUNIO DEL 2018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Reg. Juan Gonzalez</cp:lastModifiedBy>
  <cp:revision>14</cp:revision>
  <cp:lastPrinted>2017-12-12T18:06:00Z</cp:lastPrinted>
  <dcterms:created xsi:type="dcterms:W3CDTF">2018-07-06T18:22:00Z</dcterms:created>
  <dcterms:modified xsi:type="dcterms:W3CDTF">2018-07-10T18:55:00Z</dcterms:modified>
</cp:coreProperties>
</file>