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0" w:rsidRDefault="005A6750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Comisiones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Edilicia</w:t>
      </w:r>
      <w:r>
        <w:rPr>
          <w:rFonts w:ascii="Arial" w:hAnsi="Arial" w:cs="Arial"/>
          <w:b/>
          <w:sz w:val="24"/>
          <w:szCs w:val="24"/>
        </w:rPr>
        <w:t>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Transparencia y Anticorrupción y Reglamentos Municipales y Puntos Legislativos</w:t>
      </w:r>
    </w:p>
    <w:p w:rsidR="00D50068" w:rsidRPr="00C53FA1" w:rsidRDefault="005A6750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Reunión </w:t>
      </w:r>
      <w:r w:rsidR="00D50068" w:rsidRPr="00C53FA1">
        <w:rPr>
          <w:rFonts w:ascii="Arial" w:hAnsi="Arial" w:cs="Arial"/>
          <w:b/>
          <w:sz w:val="24"/>
          <w:szCs w:val="24"/>
        </w:rPr>
        <w:t>de Trabajo</w:t>
      </w:r>
    </w:p>
    <w:p w:rsidR="001131F5" w:rsidRPr="00E57478" w:rsidRDefault="001131F5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</w:t>
      </w:r>
      <w:r w:rsidR="005A6750">
        <w:rPr>
          <w:rFonts w:ascii="Arial" w:hAnsi="Arial" w:cs="Arial"/>
          <w:sz w:val="24"/>
          <w:szCs w:val="24"/>
        </w:rPr>
        <w:t xml:space="preserve">en mi carácter de Presidenta de la Comisión Edilicia de Transparencia y Anticorrupción </w:t>
      </w:r>
      <w:r>
        <w:rPr>
          <w:rFonts w:ascii="Arial" w:hAnsi="Arial" w:cs="Arial"/>
          <w:sz w:val="24"/>
          <w:szCs w:val="24"/>
        </w:rPr>
        <w:t xml:space="preserve">hago 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C53FA1">
      <w:pPr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día </w:t>
      </w:r>
      <w:r w:rsidR="005A6750">
        <w:rPr>
          <w:rFonts w:ascii="Arial" w:hAnsi="Arial" w:cs="Arial"/>
          <w:sz w:val="24"/>
          <w:szCs w:val="24"/>
        </w:rPr>
        <w:t xml:space="preserve">27 de julio </w:t>
      </w:r>
      <w:r>
        <w:rPr>
          <w:rFonts w:ascii="Arial" w:hAnsi="Arial" w:cs="Arial"/>
          <w:sz w:val="24"/>
          <w:szCs w:val="24"/>
        </w:rPr>
        <w:t>del año 201</w:t>
      </w:r>
      <w:r w:rsidR="000C46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se realizó </w:t>
      </w:r>
      <w:r w:rsidR="005A6750">
        <w:rPr>
          <w:rFonts w:ascii="Arial" w:hAnsi="Arial" w:cs="Arial"/>
          <w:sz w:val="24"/>
          <w:szCs w:val="24"/>
        </w:rPr>
        <w:t xml:space="preserve">una reunión de </w:t>
      </w:r>
      <w:r>
        <w:rPr>
          <w:rFonts w:ascii="Arial" w:hAnsi="Arial" w:cs="Arial"/>
          <w:sz w:val="24"/>
          <w:szCs w:val="24"/>
        </w:rPr>
        <w:t>trabajo</w:t>
      </w:r>
      <w:r w:rsidR="005A6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conjunta de las Comisiones </w:t>
      </w:r>
      <w:r w:rsidR="005A6750">
        <w:rPr>
          <w:rFonts w:ascii="Arial" w:hAnsi="Arial" w:cs="Arial"/>
          <w:sz w:val="24"/>
          <w:szCs w:val="24"/>
        </w:rPr>
        <w:t xml:space="preserve">de Transparencia y Anticorrupción </w:t>
      </w:r>
      <w:r>
        <w:rPr>
          <w:rFonts w:ascii="Arial" w:hAnsi="Arial" w:cs="Arial"/>
          <w:sz w:val="24"/>
          <w:szCs w:val="24"/>
        </w:rPr>
        <w:t xml:space="preserve">y Reglamentos Municipales y Puntos Legislativos, para el análisis </w:t>
      </w:r>
      <w:r w:rsidR="005A6750">
        <w:rPr>
          <w:rFonts w:ascii="Arial" w:hAnsi="Arial" w:cs="Arial"/>
          <w:sz w:val="24"/>
          <w:szCs w:val="24"/>
        </w:rPr>
        <w:t>y discusión del punto de acuerdo número 454/2017, relacionado con el proyecto para las transmisión a través de internet en tiempo real el audio y video de las Sesiones de las Comisiones</w:t>
      </w:r>
      <w:r>
        <w:rPr>
          <w:rFonts w:ascii="Arial" w:hAnsi="Arial" w:cs="Arial"/>
          <w:sz w:val="24"/>
          <w:szCs w:val="24"/>
        </w:rPr>
        <w:t>.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33CED" w:rsidRDefault="005A6750" w:rsidP="00C53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cual se llevó a cabo </w:t>
      </w:r>
      <w:r w:rsidR="00C53FA1">
        <w:rPr>
          <w:rFonts w:ascii="Arial" w:hAnsi="Arial" w:cs="Arial"/>
          <w:sz w:val="24"/>
          <w:szCs w:val="24"/>
        </w:rPr>
        <w:t xml:space="preserve">en la Sala de Juntas de Regidores, estando presentes los asesores de los Regidores integrantes de dichas Comisiones. </w:t>
      </w:r>
    </w:p>
    <w:p w:rsidR="00C862CB" w:rsidRDefault="00C862CB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5A6750">
        <w:rPr>
          <w:rFonts w:ascii="Arial" w:hAnsi="Arial" w:cs="Arial"/>
          <w:b/>
          <w:sz w:val="24"/>
          <w:szCs w:val="24"/>
        </w:rPr>
        <w:t xml:space="preserve">27 </w:t>
      </w:r>
      <w:r w:rsidR="00C862CB">
        <w:rPr>
          <w:rFonts w:ascii="Arial" w:hAnsi="Arial" w:cs="Arial"/>
          <w:b/>
          <w:sz w:val="24"/>
          <w:szCs w:val="24"/>
        </w:rPr>
        <w:t xml:space="preserve">de </w:t>
      </w:r>
      <w:r w:rsidR="005A6750">
        <w:rPr>
          <w:rFonts w:ascii="Arial" w:hAnsi="Arial" w:cs="Arial"/>
          <w:b/>
          <w:sz w:val="24"/>
          <w:szCs w:val="24"/>
        </w:rPr>
        <w:t xml:space="preserve">julio </w:t>
      </w:r>
      <w:r w:rsidRPr="001A6027">
        <w:rPr>
          <w:rFonts w:ascii="Arial" w:hAnsi="Arial" w:cs="Arial"/>
          <w:b/>
          <w:sz w:val="24"/>
          <w:szCs w:val="24"/>
        </w:rPr>
        <w:t>de 201</w:t>
      </w:r>
      <w:r w:rsidR="000C46F9">
        <w:rPr>
          <w:rFonts w:ascii="Arial" w:hAnsi="Arial" w:cs="Arial"/>
          <w:b/>
          <w:sz w:val="24"/>
          <w:szCs w:val="24"/>
        </w:rPr>
        <w:t>7</w:t>
      </w:r>
    </w:p>
    <w:p w:rsidR="000C46F9" w:rsidRPr="001A6027" w:rsidRDefault="000C46F9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C33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</w:t>
      </w:r>
      <w:r w:rsidR="005A6750">
        <w:rPr>
          <w:rFonts w:ascii="Arial" w:hAnsi="Arial" w:cs="Arial"/>
          <w:b/>
          <w:sz w:val="24"/>
          <w:szCs w:val="24"/>
        </w:rPr>
        <w:t>Transparencia y Anticorrupción</w:t>
      </w:r>
      <w:bookmarkStart w:id="0" w:name="_GoBack"/>
      <w:bookmarkEnd w:id="0"/>
    </w:p>
    <w:p w:rsidR="001131F5" w:rsidRDefault="001131F5" w:rsidP="00C862CB">
      <w:pPr>
        <w:jc w:val="both"/>
        <w:rPr>
          <w:rFonts w:ascii="Arial" w:hAnsi="Arial" w:cs="Arial"/>
          <w:b/>
          <w:sz w:val="16"/>
          <w:szCs w:val="16"/>
        </w:rPr>
      </w:pPr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0C46F9"/>
    <w:rsid w:val="001131F5"/>
    <w:rsid w:val="001654D1"/>
    <w:rsid w:val="001A6027"/>
    <w:rsid w:val="0023397A"/>
    <w:rsid w:val="00456F1C"/>
    <w:rsid w:val="00457F56"/>
    <w:rsid w:val="004B13A9"/>
    <w:rsid w:val="004D220C"/>
    <w:rsid w:val="004D7776"/>
    <w:rsid w:val="005406F4"/>
    <w:rsid w:val="005A6750"/>
    <w:rsid w:val="005B3689"/>
    <w:rsid w:val="005B64A4"/>
    <w:rsid w:val="007A00B1"/>
    <w:rsid w:val="007A6ECD"/>
    <w:rsid w:val="008208CE"/>
    <w:rsid w:val="008310A5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46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46F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2017-08-01T16:28:00Z</cp:lastPrinted>
  <dcterms:created xsi:type="dcterms:W3CDTF">2017-08-01T16:29:00Z</dcterms:created>
  <dcterms:modified xsi:type="dcterms:W3CDTF">2017-08-01T16:29:00Z</dcterms:modified>
</cp:coreProperties>
</file>