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24" w:rsidRPr="004C4165" w:rsidRDefault="009C7C5C" w:rsidP="007D21CC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2734BC">
        <w:rPr>
          <w:rFonts w:ascii="Arial" w:eastAsia="Arial Unicode MS" w:hAnsi="Arial" w:cs="Arial"/>
          <w:b/>
          <w:sz w:val="24"/>
          <w:szCs w:val="24"/>
        </w:rPr>
        <w:t xml:space="preserve">Acta </w:t>
      </w:r>
      <w:r w:rsidR="003101E7" w:rsidRPr="002734BC">
        <w:rPr>
          <w:rFonts w:ascii="Arial" w:eastAsia="Arial Unicode MS" w:hAnsi="Arial" w:cs="Arial"/>
          <w:b/>
          <w:sz w:val="24"/>
          <w:szCs w:val="24"/>
        </w:rPr>
        <w:t xml:space="preserve">circunstanciada </w:t>
      </w:r>
      <w:r w:rsidRPr="002734BC">
        <w:rPr>
          <w:rFonts w:ascii="Arial" w:eastAsia="Arial Unicode MS" w:hAnsi="Arial" w:cs="Arial"/>
          <w:b/>
          <w:sz w:val="24"/>
          <w:szCs w:val="24"/>
        </w:rPr>
        <w:t>correspondiente a la sesión</w:t>
      </w:r>
      <w:r w:rsidR="006E6BA2">
        <w:rPr>
          <w:rFonts w:ascii="Arial" w:eastAsia="Arial Unicode MS" w:hAnsi="Arial" w:cs="Arial"/>
          <w:b/>
          <w:sz w:val="24"/>
          <w:szCs w:val="24"/>
        </w:rPr>
        <w:t xml:space="preserve"> convocada para celebrarse el </w:t>
      </w:r>
      <w:r w:rsidR="006E6BA2" w:rsidRPr="002734BC">
        <w:rPr>
          <w:rFonts w:ascii="Arial" w:eastAsia="Arial Unicode MS" w:hAnsi="Arial" w:cs="Arial"/>
          <w:b/>
          <w:sz w:val="24"/>
          <w:szCs w:val="24"/>
        </w:rPr>
        <w:t xml:space="preserve">día </w:t>
      </w:r>
      <w:r w:rsidR="006E6BA2">
        <w:rPr>
          <w:rFonts w:ascii="Arial" w:eastAsia="Arial Unicode MS" w:hAnsi="Arial" w:cs="Arial"/>
          <w:b/>
          <w:sz w:val="24"/>
          <w:szCs w:val="24"/>
        </w:rPr>
        <w:t>16</w:t>
      </w:r>
      <w:r w:rsidR="006E6BA2" w:rsidRPr="002734BC">
        <w:rPr>
          <w:rFonts w:ascii="Arial" w:eastAsia="Arial Unicode MS" w:hAnsi="Arial" w:cs="Arial"/>
          <w:b/>
          <w:sz w:val="24"/>
          <w:szCs w:val="24"/>
        </w:rPr>
        <w:t xml:space="preserve"> (</w:t>
      </w:r>
      <w:r w:rsidR="006E6BA2">
        <w:rPr>
          <w:rFonts w:ascii="Arial" w:eastAsia="Arial Unicode MS" w:hAnsi="Arial" w:cs="Arial"/>
          <w:b/>
          <w:sz w:val="24"/>
          <w:szCs w:val="24"/>
        </w:rPr>
        <w:t>dieciséis</w:t>
      </w:r>
      <w:r w:rsidR="006E6BA2" w:rsidRPr="002734BC">
        <w:rPr>
          <w:rFonts w:ascii="Arial" w:eastAsia="Arial Unicode MS" w:hAnsi="Arial" w:cs="Arial"/>
          <w:b/>
          <w:sz w:val="24"/>
          <w:szCs w:val="24"/>
        </w:rPr>
        <w:t xml:space="preserve">) de </w:t>
      </w:r>
      <w:r w:rsidR="006E6BA2">
        <w:rPr>
          <w:rFonts w:ascii="Arial" w:eastAsia="Arial Unicode MS" w:hAnsi="Arial" w:cs="Arial"/>
          <w:b/>
          <w:sz w:val="24"/>
          <w:szCs w:val="24"/>
        </w:rPr>
        <w:t xml:space="preserve">diciembre </w:t>
      </w:r>
      <w:r w:rsidR="006E6BA2" w:rsidRPr="002734BC">
        <w:rPr>
          <w:rFonts w:ascii="Arial" w:eastAsia="Arial Unicode MS" w:hAnsi="Arial" w:cs="Arial"/>
          <w:b/>
          <w:sz w:val="24"/>
          <w:szCs w:val="24"/>
        </w:rPr>
        <w:t>del 2020 (dos mil veinte</w:t>
      </w:r>
      <w:r w:rsidR="006E6BA2">
        <w:rPr>
          <w:rFonts w:ascii="Arial" w:eastAsia="Arial Unicode MS" w:hAnsi="Arial" w:cs="Arial"/>
          <w:b/>
          <w:sz w:val="24"/>
          <w:szCs w:val="24"/>
        </w:rPr>
        <w:t>)</w:t>
      </w:r>
      <w:r w:rsidR="006E6BA2" w:rsidRPr="002734BC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73B6E">
        <w:rPr>
          <w:rFonts w:ascii="Arial" w:eastAsia="Arial Unicode MS" w:hAnsi="Arial" w:cs="Arial"/>
          <w:b/>
          <w:sz w:val="24"/>
          <w:szCs w:val="24"/>
        </w:rPr>
        <w:t>de la</w:t>
      </w:r>
      <w:r w:rsidRPr="002734BC">
        <w:rPr>
          <w:rFonts w:ascii="Arial" w:eastAsia="Arial Unicode MS" w:hAnsi="Arial" w:cs="Arial"/>
          <w:b/>
          <w:sz w:val="24"/>
          <w:szCs w:val="24"/>
        </w:rPr>
        <w:t xml:space="preserve"> Comisión Edilicia de Medio Ambiente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convocante </w:t>
      </w:r>
      <w:r w:rsidR="006B4B24" w:rsidRPr="002734BC">
        <w:rPr>
          <w:rFonts w:ascii="Arial" w:eastAsia="Arial Unicode MS" w:hAnsi="Arial" w:cs="Arial"/>
          <w:b/>
          <w:sz w:val="24"/>
          <w:szCs w:val="24"/>
        </w:rPr>
        <w:t xml:space="preserve">de manera conjunta con la de Reglamentos Municipales y Puntos Legislativos </w:t>
      </w:r>
      <w:r w:rsidR="00003390" w:rsidRPr="002734BC">
        <w:rPr>
          <w:rFonts w:ascii="Arial" w:eastAsia="Arial Unicode MS" w:hAnsi="Arial" w:cs="Arial"/>
          <w:b/>
          <w:sz w:val="24"/>
          <w:szCs w:val="24"/>
        </w:rPr>
        <w:t xml:space="preserve">como coadyuvante 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en la Sala Ex Presidentes </w:t>
      </w:r>
      <w:r w:rsidR="003B087E" w:rsidRPr="002734BC">
        <w:rPr>
          <w:rFonts w:ascii="Arial" w:eastAsia="Arial Unicode MS" w:hAnsi="Arial" w:cs="Arial"/>
          <w:sz w:val="24"/>
          <w:szCs w:val="24"/>
        </w:rPr>
        <w:t xml:space="preserve">de este </w:t>
      </w:r>
      <w:r w:rsidRPr="002734BC">
        <w:rPr>
          <w:rFonts w:ascii="Arial" w:eastAsia="Arial Unicode MS" w:hAnsi="Arial" w:cs="Arial"/>
          <w:sz w:val="24"/>
          <w:szCs w:val="24"/>
        </w:rPr>
        <w:t>H. Ayuntamiento de San Pedro Tlaquepaque, Jalisco</w:t>
      </w:r>
      <w:r w:rsidR="00762AA5">
        <w:rPr>
          <w:rFonts w:ascii="Arial" w:eastAsia="Arial Unicode MS" w:hAnsi="Arial" w:cs="Arial"/>
          <w:sz w:val="24"/>
          <w:szCs w:val="24"/>
        </w:rPr>
        <w:t>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6E6BA2">
        <w:rPr>
          <w:rFonts w:ascii="Arial" w:eastAsia="Arial Unicode MS" w:hAnsi="Arial" w:cs="Arial"/>
          <w:sz w:val="24"/>
          <w:szCs w:val="24"/>
        </w:rPr>
        <w:t xml:space="preserve">contando con la presencia de 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la maestra </w:t>
      </w:r>
      <w:proofErr w:type="spellStart"/>
      <w:r w:rsidR="002734BC" w:rsidRPr="002734BC">
        <w:rPr>
          <w:rFonts w:ascii="Arial" w:eastAsia="Arial Unicode MS" w:hAnsi="Arial" w:cs="Arial"/>
          <w:sz w:val="24"/>
          <w:szCs w:val="24"/>
        </w:rPr>
        <w:t>Eiko</w:t>
      </w:r>
      <w:proofErr w:type="spellEnd"/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734BC" w:rsidRPr="002734BC">
        <w:rPr>
          <w:rFonts w:ascii="Arial" w:eastAsia="Arial Unicode MS" w:hAnsi="Arial" w:cs="Arial"/>
          <w:sz w:val="24"/>
          <w:szCs w:val="24"/>
        </w:rPr>
        <w:t>Yoma</w:t>
      </w:r>
      <w:proofErr w:type="spellEnd"/>
      <w:r w:rsidR="002734BC" w:rsidRPr="002734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2734BC" w:rsidRPr="002734BC">
        <w:rPr>
          <w:rFonts w:ascii="Arial" w:eastAsia="Arial Unicode MS" w:hAnsi="Arial" w:cs="Arial"/>
          <w:sz w:val="24"/>
          <w:szCs w:val="24"/>
        </w:rPr>
        <w:t>Kiu</w:t>
      </w:r>
      <w:proofErr w:type="spellEnd"/>
      <w:r w:rsidR="002734BC" w:rsidRPr="002734BC">
        <w:rPr>
          <w:rFonts w:ascii="Arial" w:eastAsia="Arial Unicode MS" w:hAnsi="Arial" w:cs="Arial"/>
          <w:sz w:val="24"/>
          <w:szCs w:val="24"/>
        </w:rPr>
        <w:t xml:space="preserve"> Tenorio Acosta, Directora de Integración, </w:t>
      </w:r>
      <w:proofErr w:type="spellStart"/>
      <w:r w:rsidR="002734BC" w:rsidRPr="002734BC">
        <w:rPr>
          <w:rFonts w:ascii="Arial" w:eastAsia="Arial Unicode MS" w:hAnsi="Arial" w:cs="Arial"/>
          <w:sz w:val="24"/>
          <w:szCs w:val="24"/>
        </w:rPr>
        <w:t>Dictaminación</w:t>
      </w:r>
      <w:proofErr w:type="spellEnd"/>
      <w:r w:rsidR="002734BC" w:rsidRPr="002734BC">
        <w:rPr>
          <w:rFonts w:ascii="Arial" w:eastAsia="Arial Unicode MS" w:hAnsi="Arial" w:cs="Arial"/>
          <w:sz w:val="24"/>
          <w:szCs w:val="24"/>
        </w:rPr>
        <w:t>, Actas y Acuerdos</w:t>
      </w:r>
      <w:r w:rsidR="00762AA5">
        <w:rPr>
          <w:rFonts w:ascii="Arial" w:eastAsia="Arial Unicode MS" w:hAnsi="Arial" w:cs="Arial"/>
          <w:sz w:val="24"/>
          <w:szCs w:val="24"/>
        </w:rPr>
        <w:t>;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as</w:t>
      </w:r>
      <w:r w:rsidR="00762AA5">
        <w:rPr>
          <w:rFonts w:ascii="Arial" w:eastAsia="Arial Unicode MS" w:hAnsi="Arial" w:cs="Arial"/>
          <w:sz w:val="24"/>
          <w:szCs w:val="24"/>
        </w:rPr>
        <w:t>í como,</w:t>
      </w:r>
      <w:r w:rsidR="002734BC" w:rsidRPr="002734BC">
        <w:rPr>
          <w:rFonts w:ascii="Arial" w:eastAsia="Arial Unicode MS" w:hAnsi="Arial" w:cs="Arial"/>
          <w:sz w:val="24"/>
          <w:szCs w:val="24"/>
        </w:rPr>
        <w:t xml:space="preserve"> personal de la Unidad de T</w:t>
      </w:r>
      <w:r w:rsidR="00762AA5">
        <w:rPr>
          <w:rFonts w:ascii="Arial" w:eastAsia="Arial Unicode MS" w:hAnsi="Arial" w:cs="Arial"/>
          <w:sz w:val="24"/>
          <w:szCs w:val="24"/>
        </w:rPr>
        <w:t>ransparencia</w:t>
      </w:r>
      <w:r w:rsidR="006E6BA2">
        <w:rPr>
          <w:rFonts w:ascii="Arial" w:eastAsia="Arial Unicode MS" w:hAnsi="Arial" w:cs="Arial"/>
          <w:sz w:val="24"/>
          <w:szCs w:val="24"/>
        </w:rPr>
        <w:t>.----------------------------------------</w:t>
      </w:r>
      <w:r w:rsidRPr="002734BC">
        <w:rPr>
          <w:rFonts w:ascii="Arial" w:eastAsia="Arial Unicode MS" w:hAnsi="Arial" w:cs="Arial"/>
          <w:sz w:val="24"/>
          <w:szCs w:val="24"/>
        </w:rPr>
        <w:t>--------------------------</w:t>
      </w:r>
      <w:r w:rsidR="003101E7" w:rsidRPr="002734BC">
        <w:rPr>
          <w:rFonts w:ascii="Arial" w:eastAsia="Arial Unicode MS" w:hAnsi="Arial" w:cs="Arial"/>
          <w:sz w:val="24"/>
          <w:szCs w:val="24"/>
        </w:rPr>
        <w:t>---</w:t>
      </w:r>
      <w:r w:rsidR="004357A1" w:rsidRPr="002734BC">
        <w:rPr>
          <w:rFonts w:ascii="Arial" w:eastAsia="Arial Unicode MS" w:hAnsi="Arial" w:cs="Arial"/>
          <w:sz w:val="24"/>
          <w:szCs w:val="24"/>
        </w:rPr>
        <w:t>-----------------</w:t>
      </w:r>
      <w:r w:rsidR="00762AA5">
        <w:rPr>
          <w:rFonts w:ascii="Arial" w:eastAsia="Arial Unicode MS" w:hAnsi="Arial" w:cs="Arial"/>
          <w:sz w:val="24"/>
          <w:szCs w:val="24"/>
        </w:rPr>
        <w:t>S</w:t>
      </w:r>
      <w:r w:rsidR="00762AA5" w:rsidRPr="002734BC">
        <w:rPr>
          <w:rFonts w:ascii="Arial" w:eastAsia="Arial Unicode MS" w:hAnsi="Arial" w:cs="Arial"/>
          <w:sz w:val="24"/>
          <w:szCs w:val="24"/>
        </w:rPr>
        <w:t>iendo las 1</w:t>
      </w:r>
      <w:r w:rsidR="006E6BA2">
        <w:rPr>
          <w:rFonts w:ascii="Arial" w:eastAsia="Arial Unicode MS" w:hAnsi="Arial" w:cs="Arial"/>
          <w:sz w:val="24"/>
          <w:szCs w:val="24"/>
        </w:rPr>
        <w:t xml:space="preserve">0:20 (diez 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horas con </w:t>
      </w:r>
      <w:r w:rsidR="00762AA5">
        <w:rPr>
          <w:rFonts w:ascii="Arial" w:eastAsia="Arial Unicode MS" w:hAnsi="Arial" w:cs="Arial"/>
          <w:sz w:val="24"/>
          <w:szCs w:val="24"/>
        </w:rPr>
        <w:t>veinte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minutos) horas</w:t>
      </w:r>
      <w:r w:rsidR="00F73B6E">
        <w:rPr>
          <w:rFonts w:ascii="Arial" w:eastAsia="Arial Unicode MS" w:hAnsi="Arial" w:cs="Arial"/>
          <w:sz w:val="24"/>
          <w:szCs w:val="24"/>
        </w:rPr>
        <w:t>,</w:t>
      </w:r>
      <w:r w:rsidR="00762AA5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762AA5">
        <w:rPr>
          <w:rFonts w:ascii="Arial" w:eastAsia="Arial Unicode MS" w:hAnsi="Arial" w:cs="Arial"/>
          <w:sz w:val="24"/>
          <w:szCs w:val="24"/>
        </w:rPr>
        <w:t>l</w:t>
      </w:r>
      <w:r w:rsidR="003101E7" w:rsidRPr="002734BC">
        <w:rPr>
          <w:rFonts w:ascii="Arial" w:eastAsia="Arial Unicode MS" w:hAnsi="Arial" w:cs="Arial"/>
          <w:sz w:val="24"/>
          <w:szCs w:val="24"/>
        </w:rPr>
        <w:t xml:space="preserve">a regidora Daniela Elizabeth Chávez Estrada en su calidad de presidenta de la comisión 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edilicia </w:t>
      </w:r>
      <w:r w:rsidR="00003390" w:rsidRPr="002734BC">
        <w:rPr>
          <w:rFonts w:ascii="Arial" w:eastAsia="Arial Unicode MS" w:hAnsi="Arial" w:cs="Arial"/>
          <w:sz w:val="24"/>
          <w:szCs w:val="24"/>
        </w:rPr>
        <w:t>convocante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procede a 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verificar </w:t>
      </w:r>
      <w:r w:rsidR="006B4B24" w:rsidRPr="002734BC">
        <w:rPr>
          <w:rFonts w:ascii="Arial" w:eastAsia="Arial Unicode MS" w:hAnsi="Arial" w:cs="Arial"/>
          <w:sz w:val="24"/>
          <w:szCs w:val="24"/>
        </w:rPr>
        <w:t>la existencia del quorum mediante el pase de lista, encontrándose presente en el lugar el regidor Oscar Vásquez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Llamas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 vocal de la Comisión Edilicia de Medio Ambiente</w:t>
      </w:r>
      <w:r w:rsidR="006E6BA2">
        <w:rPr>
          <w:rFonts w:ascii="Arial" w:eastAsia="Arial Unicode MS" w:hAnsi="Arial" w:cs="Arial"/>
          <w:sz w:val="24"/>
          <w:szCs w:val="24"/>
        </w:rPr>
        <w:t xml:space="preserve">, </w:t>
      </w:r>
      <w:r w:rsidR="006B4B24" w:rsidRPr="002734BC">
        <w:rPr>
          <w:rFonts w:ascii="Arial" w:eastAsia="Arial Unicode MS" w:hAnsi="Arial" w:cs="Arial"/>
          <w:sz w:val="24"/>
          <w:szCs w:val="24"/>
        </w:rPr>
        <w:t xml:space="preserve">y 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contando con la ausencia de la regidora vocal María Eloísa Gaviño Hernández, </w:t>
      </w:r>
      <w:r w:rsidR="00762AA5">
        <w:rPr>
          <w:rFonts w:ascii="Arial" w:eastAsia="Arial Unicode MS" w:hAnsi="Arial" w:cs="Arial"/>
          <w:sz w:val="24"/>
          <w:szCs w:val="24"/>
        </w:rPr>
        <w:t xml:space="preserve">por lo que </w:t>
      </w:r>
      <w:r w:rsidR="00017883" w:rsidRPr="002734BC">
        <w:rPr>
          <w:rFonts w:ascii="Arial" w:eastAsia="Arial Unicode MS" w:hAnsi="Arial" w:cs="Arial"/>
          <w:sz w:val="24"/>
          <w:szCs w:val="24"/>
        </w:rPr>
        <w:t>existe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quorum en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esta comisión</w:t>
      </w:r>
      <w:r w:rsidR="00003390" w:rsidRPr="002734BC">
        <w:rPr>
          <w:rFonts w:ascii="Arial" w:eastAsia="Arial Unicode MS" w:hAnsi="Arial" w:cs="Arial"/>
          <w:sz w:val="24"/>
          <w:szCs w:val="24"/>
        </w:rPr>
        <w:t xml:space="preserve"> al encontrarse presentes la mayoría de </w:t>
      </w:r>
      <w:r w:rsidR="0027742D">
        <w:rPr>
          <w:rFonts w:ascii="Arial" w:eastAsia="Arial Unicode MS" w:hAnsi="Arial" w:cs="Arial"/>
          <w:sz w:val="24"/>
          <w:szCs w:val="24"/>
        </w:rPr>
        <w:t xml:space="preserve">las y </w:t>
      </w:r>
      <w:r w:rsidR="0050069D">
        <w:rPr>
          <w:rFonts w:ascii="Arial" w:eastAsia="Arial Unicode MS" w:hAnsi="Arial" w:cs="Arial"/>
          <w:sz w:val="24"/>
          <w:szCs w:val="24"/>
        </w:rPr>
        <w:t xml:space="preserve">los </w:t>
      </w:r>
      <w:r w:rsidR="0027742D">
        <w:rPr>
          <w:rFonts w:ascii="Arial" w:eastAsia="Arial Unicode MS" w:hAnsi="Arial" w:cs="Arial"/>
          <w:sz w:val="24"/>
          <w:szCs w:val="24"/>
        </w:rPr>
        <w:t>int</w:t>
      </w:r>
      <w:r w:rsidR="00003390" w:rsidRPr="002734BC">
        <w:rPr>
          <w:rFonts w:ascii="Arial" w:eastAsia="Arial Unicode MS" w:hAnsi="Arial" w:cs="Arial"/>
          <w:sz w:val="24"/>
          <w:szCs w:val="24"/>
        </w:rPr>
        <w:t>egrantes</w:t>
      </w:r>
      <w:r w:rsidR="00017883" w:rsidRPr="002734BC">
        <w:rPr>
          <w:rFonts w:ascii="Arial" w:eastAsia="Arial Unicode MS" w:hAnsi="Arial" w:cs="Arial"/>
          <w:sz w:val="24"/>
          <w:szCs w:val="24"/>
        </w:rPr>
        <w:t>. --------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--------------</w:t>
      </w:r>
      <w:r w:rsidR="00762AA5">
        <w:rPr>
          <w:rFonts w:ascii="Arial" w:eastAsia="Arial Unicode MS" w:hAnsi="Arial" w:cs="Arial"/>
          <w:sz w:val="24"/>
          <w:szCs w:val="24"/>
        </w:rPr>
        <w:t>--</w:t>
      </w:r>
      <w:r w:rsidR="00003390" w:rsidRPr="002734BC">
        <w:rPr>
          <w:rFonts w:ascii="Arial" w:eastAsia="Arial Unicode MS" w:hAnsi="Arial" w:cs="Arial"/>
          <w:sz w:val="24"/>
          <w:szCs w:val="24"/>
        </w:rPr>
        <w:t>-----</w:t>
      </w:r>
    </w:p>
    <w:p w:rsidR="00DB1CCD" w:rsidRPr="002734BC" w:rsidRDefault="00003390" w:rsidP="007D21CC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Se procede a verificar el quorum p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or parte de la Comisión Edilicia de Reglamentos Municipales y Puntos Legislativos, </w:t>
      </w:r>
      <w:r w:rsidRPr="002734BC">
        <w:rPr>
          <w:rFonts w:ascii="Arial" w:eastAsia="Arial Unicode MS" w:hAnsi="Arial" w:cs="Arial"/>
          <w:sz w:val="24"/>
          <w:szCs w:val="24"/>
        </w:rPr>
        <w:t>encontrándose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6E6BA2">
        <w:rPr>
          <w:rFonts w:ascii="Arial" w:eastAsia="Arial Unicode MS" w:hAnsi="Arial" w:cs="Arial"/>
          <w:sz w:val="24"/>
          <w:szCs w:val="24"/>
        </w:rPr>
        <w:t>presentes</w:t>
      </w:r>
      <w:r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las y los regidores vocales: </w:t>
      </w:r>
      <w:r w:rsidR="006E6BA2" w:rsidRPr="002734BC">
        <w:rPr>
          <w:rFonts w:ascii="Arial" w:eastAsia="Arial Unicode MS" w:hAnsi="Arial" w:cs="Arial"/>
          <w:sz w:val="24"/>
          <w:szCs w:val="24"/>
        </w:rPr>
        <w:t>Daniela Elizabeth Chávez Estrada</w:t>
      </w:r>
      <w:r w:rsidR="006E6BA2">
        <w:rPr>
          <w:rFonts w:ascii="Arial" w:eastAsia="Arial Unicode MS" w:hAnsi="Arial" w:cs="Arial"/>
          <w:sz w:val="24"/>
          <w:szCs w:val="24"/>
        </w:rPr>
        <w:t>,</w:t>
      </w:r>
      <w:r w:rsidR="006E6BA2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017883" w:rsidRPr="002734BC">
        <w:rPr>
          <w:rFonts w:ascii="Arial" w:eastAsia="Arial Unicode MS" w:hAnsi="Arial" w:cs="Arial"/>
          <w:sz w:val="24"/>
          <w:szCs w:val="24"/>
        </w:rPr>
        <w:t>Alina</w:t>
      </w:r>
      <w:r w:rsidR="00762AA5">
        <w:rPr>
          <w:rFonts w:ascii="Arial" w:eastAsia="Arial Unicode MS" w:hAnsi="Arial" w:cs="Arial"/>
          <w:sz w:val="24"/>
          <w:szCs w:val="24"/>
        </w:rPr>
        <w:t xml:space="preserve"> Elizabeth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Hernández Castañeda, </w:t>
      </w:r>
      <w:proofErr w:type="spellStart"/>
      <w:r w:rsidR="00017883" w:rsidRPr="002734BC">
        <w:rPr>
          <w:rFonts w:ascii="Arial" w:eastAsia="Arial Unicode MS" w:hAnsi="Arial" w:cs="Arial"/>
          <w:sz w:val="24"/>
          <w:szCs w:val="24"/>
        </w:rPr>
        <w:t>Miroslava</w:t>
      </w:r>
      <w:proofErr w:type="spellEnd"/>
      <w:r w:rsidR="007D21CC">
        <w:rPr>
          <w:rFonts w:ascii="Arial" w:eastAsia="Arial Unicode MS" w:hAnsi="Arial" w:cs="Arial"/>
          <w:sz w:val="24"/>
          <w:szCs w:val="24"/>
        </w:rPr>
        <w:t xml:space="preserve"> M</w:t>
      </w:r>
      <w:r w:rsidR="006E6BA2">
        <w:rPr>
          <w:rFonts w:ascii="Arial" w:eastAsia="Arial Unicode MS" w:hAnsi="Arial" w:cs="Arial"/>
          <w:sz w:val="24"/>
          <w:szCs w:val="24"/>
        </w:rPr>
        <w:t>aya Ávila y</w:t>
      </w:r>
      <w:r w:rsidR="00017883" w:rsidRPr="002734BC">
        <w:rPr>
          <w:rFonts w:ascii="Arial" w:eastAsia="Arial Unicode MS" w:hAnsi="Arial" w:cs="Arial"/>
          <w:sz w:val="24"/>
          <w:szCs w:val="24"/>
        </w:rPr>
        <w:t xml:space="preserve"> Alfredo Barba Mariscal</w:t>
      </w:r>
      <w:r w:rsidR="00F73B6E">
        <w:rPr>
          <w:rFonts w:ascii="Arial" w:eastAsia="Arial Unicode MS" w:hAnsi="Arial" w:cs="Arial"/>
          <w:sz w:val="24"/>
          <w:szCs w:val="24"/>
        </w:rPr>
        <w:t>, e</w:t>
      </w:r>
      <w:r w:rsidRPr="002734BC">
        <w:rPr>
          <w:rFonts w:ascii="Arial" w:eastAsia="Arial Unicode MS" w:hAnsi="Arial" w:cs="Arial"/>
          <w:sz w:val="24"/>
          <w:szCs w:val="24"/>
        </w:rPr>
        <w:t>stando ausentes</w:t>
      </w:r>
      <w:r w:rsidR="00B44FB5" w:rsidRPr="002734BC">
        <w:rPr>
          <w:rFonts w:ascii="Arial" w:eastAsia="Arial Unicode MS" w:hAnsi="Arial" w:cs="Arial"/>
          <w:sz w:val="24"/>
          <w:szCs w:val="24"/>
        </w:rPr>
        <w:t xml:space="preserve"> el presidente de esta comisión, síndico municipal José Luis Salazar Martínez, así c</w:t>
      </w:r>
      <w:r w:rsidR="00F73B6E">
        <w:rPr>
          <w:rFonts w:ascii="Arial" w:eastAsia="Arial Unicode MS" w:hAnsi="Arial" w:cs="Arial"/>
          <w:sz w:val="24"/>
          <w:szCs w:val="24"/>
        </w:rPr>
        <w:t>omo las y los regidores vocales:</w:t>
      </w:r>
      <w:r w:rsidR="00B44FB5" w:rsidRPr="002734BC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C51F1" w:rsidRPr="002734BC">
        <w:rPr>
          <w:rFonts w:ascii="Arial" w:eastAsia="Arial Unicode MS" w:hAnsi="Arial" w:cs="Arial"/>
          <w:sz w:val="24"/>
          <w:szCs w:val="24"/>
        </w:rPr>
        <w:t>Hogla</w:t>
      </w:r>
      <w:proofErr w:type="spellEnd"/>
      <w:r w:rsidR="00BC51F1" w:rsidRPr="002734BC">
        <w:rPr>
          <w:rFonts w:ascii="Arial" w:eastAsia="Arial Unicode MS" w:hAnsi="Arial" w:cs="Arial"/>
          <w:sz w:val="24"/>
          <w:szCs w:val="24"/>
        </w:rPr>
        <w:t xml:space="preserve"> Bustos Serrano, </w:t>
      </w:r>
      <w:r w:rsidR="00B44FB5" w:rsidRPr="002734BC">
        <w:rPr>
          <w:rFonts w:ascii="Arial" w:eastAsia="Arial Unicode MS" w:hAnsi="Arial" w:cs="Arial"/>
          <w:sz w:val="24"/>
          <w:szCs w:val="24"/>
        </w:rPr>
        <w:t>H</w:t>
      </w:r>
      <w:r w:rsidR="00BC51F1">
        <w:rPr>
          <w:rFonts w:ascii="Arial" w:eastAsia="Arial Unicode MS" w:hAnsi="Arial" w:cs="Arial"/>
          <w:sz w:val="24"/>
          <w:szCs w:val="24"/>
        </w:rPr>
        <w:t>éctor Manuel Perfecto Rodríguez,</w:t>
      </w:r>
      <w:r w:rsidR="00B44FB5" w:rsidRPr="002734BC">
        <w:rPr>
          <w:rFonts w:ascii="Arial" w:eastAsia="Arial Unicode MS" w:hAnsi="Arial" w:cs="Arial"/>
          <w:sz w:val="24"/>
          <w:szCs w:val="24"/>
        </w:rPr>
        <w:t xml:space="preserve"> José Luis Figueroa Meza</w:t>
      </w:r>
      <w:r w:rsidR="00BC51F1">
        <w:rPr>
          <w:rFonts w:ascii="Arial" w:eastAsia="Arial Unicode MS" w:hAnsi="Arial" w:cs="Arial"/>
          <w:sz w:val="24"/>
          <w:szCs w:val="24"/>
        </w:rPr>
        <w:t xml:space="preserve"> y</w:t>
      </w:r>
      <w:r w:rsidR="00BC51F1" w:rsidRPr="00BC51F1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C51F1" w:rsidRPr="002734BC">
        <w:rPr>
          <w:rFonts w:ascii="Arial" w:eastAsia="Arial Unicode MS" w:hAnsi="Arial" w:cs="Arial"/>
          <w:sz w:val="24"/>
          <w:szCs w:val="24"/>
        </w:rPr>
        <w:t>Betsabé</w:t>
      </w:r>
      <w:proofErr w:type="spellEnd"/>
      <w:r w:rsidR="00BC51F1" w:rsidRPr="002734BC">
        <w:rPr>
          <w:rFonts w:ascii="Arial" w:eastAsia="Arial Unicode MS" w:hAnsi="Arial" w:cs="Arial"/>
          <w:sz w:val="24"/>
          <w:szCs w:val="24"/>
        </w:rPr>
        <w:t xml:space="preserve"> Dolores Almaguer Esparza,</w:t>
      </w:r>
      <w:r w:rsidR="00BC51F1">
        <w:rPr>
          <w:rFonts w:ascii="Arial" w:eastAsia="Arial Unicode MS" w:hAnsi="Arial" w:cs="Arial"/>
          <w:sz w:val="24"/>
          <w:szCs w:val="24"/>
        </w:rPr>
        <w:t xml:space="preserve"> quien remitió oficio electrónico 10937 dirigido a la presidencia de la comisión convocante solicitando la justificación de su inasistencia por motivos de salud, </w:t>
      </w:r>
      <w:r w:rsidR="00762AA5">
        <w:rPr>
          <w:rFonts w:ascii="Arial" w:eastAsia="Arial Unicode MS" w:hAnsi="Arial" w:cs="Arial"/>
          <w:sz w:val="24"/>
          <w:szCs w:val="24"/>
        </w:rPr>
        <w:t>p</w:t>
      </w:r>
      <w:r w:rsidR="00B44FB5" w:rsidRPr="002734BC">
        <w:rPr>
          <w:rFonts w:ascii="Arial" w:eastAsia="Arial Unicode MS" w:hAnsi="Arial" w:cs="Arial"/>
          <w:sz w:val="24"/>
          <w:szCs w:val="24"/>
        </w:rPr>
        <w:t>or lo que no existe el quorum en esta comisión para sesionar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, por </w:t>
      </w:r>
      <w:r w:rsidR="004357A1" w:rsidRPr="002734BC">
        <w:rPr>
          <w:rFonts w:ascii="Arial" w:eastAsia="Arial Unicode MS" w:hAnsi="Arial" w:cs="Arial"/>
          <w:sz w:val="24"/>
          <w:szCs w:val="24"/>
        </w:rPr>
        <w:t xml:space="preserve">consiguiente, </w:t>
      </w:r>
      <w:r w:rsidR="00823A1A">
        <w:rPr>
          <w:rFonts w:ascii="Arial" w:eastAsia="Arial Unicode MS" w:hAnsi="Arial" w:cs="Arial"/>
          <w:sz w:val="24"/>
          <w:szCs w:val="24"/>
        </w:rPr>
        <w:t xml:space="preserve">al no poder desahogar el orden </w:t>
      </w:r>
      <w:r w:rsidR="00823A1A">
        <w:rPr>
          <w:rFonts w:ascii="Arial" w:eastAsia="Arial Unicode MS" w:hAnsi="Arial" w:cs="Arial"/>
          <w:sz w:val="24"/>
          <w:szCs w:val="24"/>
        </w:rPr>
        <w:lastRenderedPageBreak/>
        <w:t>del día programado para esta sesión</w:t>
      </w:r>
      <w:r w:rsidR="00762AA5">
        <w:rPr>
          <w:rFonts w:ascii="Arial" w:eastAsia="Arial Unicode MS" w:hAnsi="Arial" w:cs="Arial"/>
          <w:sz w:val="24"/>
          <w:szCs w:val="24"/>
        </w:rPr>
        <w:t xml:space="preserve"> </w:t>
      </w:r>
      <w:r w:rsidR="004357A1" w:rsidRPr="002734BC">
        <w:rPr>
          <w:rFonts w:ascii="Arial" w:eastAsia="Arial Unicode MS" w:hAnsi="Arial" w:cs="Arial"/>
          <w:sz w:val="24"/>
          <w:szCs w:val="24"/>
        </w:rPr>
        <w:t>y</w:t>
      </w:r>
      <w:r w:rsidR="00BD01B0" w:rsidRPr="002734BC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de conformidad con el artículo 90 del Reglamento del Gobierno y de la Administración Pública del Ayuntamiento Constitucional de San Pedro Tlaquepaque se declaró desierta la sesión</w:t>
      </w:r>
      <w:r w:rsidR="00823A1A">
        <w:rPr>
          <w:rFonts w:ascii="Arial" w:eastAsia="Arial Unicode MS" w:hAnsi="Arial" w:cs="Arial"/>
          <w:sz w:val="24"/>
          <w:szCs w:val="24"/>
        </w:rPr>
        <w:t xml:space="preserve"> </w:t>
      </w:r>
      <w:r w:rsidR="00DB1CCD" w:rsidRPr="002734BC">
        <w:rPr>
          <w:rFonts w:ascii="Arial" w:eastAsia="Arial Unicode MS" w:hAnsi="Arial" w:cs="Arial"/>
          <w:sz w:val="24"/>
          <w:szCs w:val="24"/>
        </w:rPr>
        <w:t>a las 1</w:t>
      </w:r>
      <w:r w:rsidR="00F73B6E">
        <w:rPr>
          <w:rFonts w:ascii="Arial" w:eastAsia="Arial Unicode MS" w:hAnsi="Arial" w:cs="Arial"/>
          <w:sz w:val="24"/>
          <w:szCs w:val="24"/>
        </w:rPr>
        <w:t>0</w:t>
      </w:r>
      <w:r w:rsidR="00823A1A">
        <w:rPr>
          <w:rFonts w:ascii="Arial" w:eastAsia="Arial Unicode MS" w:hAnsi="Arial" w:cs="Arial"/>
          <w:sz w:val="24"/>
          <w:szCs w:val="24"/>
        </w:rPr>
        <w:t>:2</w:t>
      </w:r>
      <w:r w:rsidR="00F73B6E">
        <w:rPr>
          <w:rFonts w:ascii="Arial" w:eastAsia="Arial Unicode MS" w:hAnsi="Arial" w:cs="Arial"/>
          <w:sz w:val="24"/>
          <w:szCs w:val="24"/>
        </w:rPr>
        <w:t>1</w:t>
      </w:r>
      <w:r w:rsidR="00823A1A">
        <w:rPr>
          <w:rFonts w:ascii="Arial" w:eastAsia="Arial Unicode MS" w:hAnsi="Arial" w:cs="Arial"/>
          <w:sz w:val="24"/>
          <w:szCs w:val="24"/>
        </w:rPr>
        <w:t xml:space="preserve"> (once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ho</w:t>
      </w:r>
      <w:r w:rsidR="00762AA5">
        <w:rPr>
          <w:rFonts w:ascii="Arial" w:eastAsia="Arial Unicode MS" w:hAnsi="Arial" w:cs="Arial"/>
          <w:sz w:val="24"/>
          <w:szCs w:val="24"/>
        </w:rPr>
        <w:t xml:space="preserve">ras con </w:t>
      </w:r>
      <w:r w:rsidR="00F73B6E">
        <w:rPr>
          <w:rFonts w:ascii="Arial" w:eastAsia="Arial Unicode MS" w:hAnsi="Arial" w:cs="Arial"/>
          <w:sz w:val="24"/>
          <w:szCs w:val="24"/>
        </w:rPr>
        <w:t>veintiún</w:t>
      </w:r>
      <w:r w:rsidR="00DB1CCD" w:rsidRPr="002734BC">
        <w:rPr>
          <w:rFonts w:ascii="Arial" w:eastAsia="Arial Unicode MS" w:hAnsi="Arial" w:cs="Arial"/>
          <w:sz w:val="24"/>
          <w:szCs w:val="24"/>
        </w:rPr>
        <w:t xml:space="preserve"> minutos) horas.</w:t>
      </w:r>
    </w:p>
    <w:p w:rsidR="004357A1" w:rsidRPr="002734BC" w:rsidRDefault="004357A1" w:rsidP="007D21CC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3658E0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>ATENTAMENTE</w:t>
      </w:r>
    </w:p>
    <w:p w:rsidR="00980BC5" w:rsidRPr="002734BC" w:rsidRDefault="003658E0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SAN PEDRO TLAQUEPAQUE; JALISCO; </w:t>
      </w:r>
      <w:r w:rsidR="00F73B6E">
        <w:rPr>
          <w:rFonts w:ascii="Arial" w:eastAsia="Arial Unicode MS" w:hAnsi="Arial" w:cs="Arial"/>
          <w:sz w:val="24"/>
          <w:szCs w:val="24"/>
        </w:rPr>
        <w:t>16 DE DICIEMBRE</w:t>
      </w:r>
      <w:r w:rsidR="00823A1A">
        <w:rPr>
          <w:rFonts w:ascii="Arial" w:eastAsia="Arial Unicode MS" w:hAnsi="Arial" w:cs="Arial"/>
          <w:sz w:val="24"/>
          <w:szCs w:val="24"/>
        </w:rPr>
        <w:t xml:space="preserve"> 2020</w:t>
      </w:r>
    </w:p>
    <w:p w:rsidR="009F2A91" w:rsidRPr="002734BC" w:rsidRDefault="009F2A91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734BC">
        <w:rPr>
          <w:rFonts w:ascii="Arial" w:eastAsia="Arial Unicode MS" w:hAnsi="Arial" w:cs="Arial"/>
          <w:b/>
          <w:sz w:val="24"/>
          <w:szCs w:val="24"/>
        </w:rPr>
        <w:t>REGIDORA DANIELA ELIZABETH CHÁVEZ ESTRADA</w:t>
      </w:r>
    </w:p>
    <w:p w:rsidR="00823A1A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 w:rsidRPr="002734BC">
        <w:rPr>
          <w:rFonts w:ascii="Arial" w:eastAsia="Arial Unicode MS" w:hAnsi="Arial" w:cs="Arial"/>
          <w:sz w:val="24"/>
          <w:szCs w:val="24"/>
        </w:rPr>
        <w:t xml:space="preserve">Presidenta </w:t>
      </w:r>
      <w:r w:rsidR="004357A1" w:rsidRPr="002734BC">
        <w:rPr>
          <w:rFonts w:ascii="Arial" w:eastAsia="Arial Unicode MS" w:hAnsi="Arial" w:cs="Arial"/>
          <w:sz w:val="24"/>
          <w:szCs w:val="24"/>
        </w:rPr>
        <w:t>de la Comisión Edilicia de Medio Ambiente</w:t>
      </w:r>
      <w:r w:rsidR="00823A1A">
        <w:rPr>
          <w:rFonts w:ascii="Arial" w:eastAsia="Arial Unicode MS" w:hAnsi="Arial" w:cs="Arial"/>
          <w:sz w:val="24"/>
          <w:szCs w:val="24"/>
        </w:rPr>
        <w:t xml:space="preserve"> y </w:t>
      </w:r>
      <w:r w:rsidR="00762AA5">
        <w:rPr>
          <w:rFonts w:ascii="Arial" w:eastAsia="Arial Unicode MS" w:hAnsi="Arial" w:cs="Arial"/>
          <w:sz w:val="24"/>
          <w:szCs w:val="24"/>
        </w:rPr>
        <w:t>v</w:t>
      </w:r>
      <w:r w:rsidR="00823A1A">
        <w:rPr>
          <w:rFonts w:ascii="Arial" w:eastAsia="Arial Unicode MS" w:hAnsi="Arial" w:cs="Arial"/>
          <w:sz w:val="24"/>
          <w:szCs w:val="24"/>
        </w:rPr>
        <w:t>ocal de la Comisión Edilicia de Reglamentos Municipales y Puntos Legislativos</w:t>
      </w:r>
    </w:p>
    <w:p w:rsidR="000C19D4" w:rsidRDefault="000C19D4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OSCAR VÁSQUEZ LLAMAS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Medio Ambiente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ALINA ELIZABETH HERNÁNDEZ CASTAÑEDA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REGIDORA MIROSLAVA MAYA ÁVILA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762AA5" w:rsidRDefault="00762AA5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762AA5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62AA5">
        <w:rPr>
          <w:rFonts w:ascii="Arial" w:eastAsia="Arial Unicode MS" w:hAnsi="Arial" w:cs="Arial"/>
          <w:b/>
          <w:sz w:val="24"/>
          <w:szCs w:val="24"/>
        </w:rPr>
        <w:t>REGIDOR ALFREDO BARBA MARISCAL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Vocal de la Comisión Edilicia de Reglamentos Municipales y Puntos Legislativos</w:t>
      </w:r>
    </w:p>
    <w:p w:rsidR="00823A1A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823A1A" w:rsidRPr="002734BC" w:rsidRDefault="00823A1A" w:rsidP="007D21CC">
      <w:pPr>
        <w:spacing w:line="360" w:lineRule="auto"/>
        <w:contextualSpacing/>
        <w:jc w:val="center"/>
        <w:rPr>
          <w:rFonts w:ascii="Arial" w:eastAsia="Arial Unicode MS" w:hAnsi="Arial" w:cs="Arial"/>
          <w:sz w:val="24"/>
          <w:szCs w:val="24"/>
        </w:rPr>
      </w:pPr>
    </w:p>
    <w:p w:rsidR="000C19D4" w:rsidRPr="002734BC" w:rsidRDefault="000C19D4" w:rsidP="007D21CC">
      <w:pPr>
        <w:pStyle w:val="NormalWeb"/>
        <w:shd w:val="clear" w:color="auto" w:fill="FFFFFF"/>
        <w:spacing w:before="120" w:beforeAutospacing="0" w:after="120" w:afterAutospacing="0" w:line="360" w:lineRule="auto"/>
        <w:contextualSpacing/>
        <w:rPr>
          <w:rFonts w:ascii="Arial" w:eastAsia="Arial Unicode MS" w:hAnsi="Arial" w:cs="Arial"/>
          <w:b/>
        </w:rPr>
      </w:pPr>
    </w:p>
    <w:sectPr w:rsidR="000C19D4" w:rsidRPr="002734BC" w:rsidSect="007D21CC">
      <w:headerReference w:type="default" r:id="rId7"/>
      <w:footerReference w:type="default" r:id="rId8"/>
      <w:pgSz w:w="12240" w:h="15840"/>
      <w:pgMar w:top="2410" w:right="1701" w:bottom="2836" w:left="1701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42" w:rsidRDefault="00790642" w:rsidP="000C19D4">
      <w:pPr>
        <w:spacing w:after="0" w:line="240" w:lineRule="auto"/>
      </w:pPr>
      <w:r>
        <w:separator/>
      </w:r>
    </w:p>
  </w:endnote>
  <w:endnote w:type="continuationSeparator" w:id="0">
    <w:p w:rsidR="00790642" w:rsidRDefault="00790642" w:rsidP="000C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1099"/>
      <w:docPartObj>
        <w:docPartGallery w:val="Page Numbers (Bottom of Page)"/>
        <w:docPartUnique/>
      </w:docPartObj>
    </w:sdtPr>
    <w:sdtEndPr/>
    <w:sdtContent>
      <w:p w:rsidR="000C19D4" w:rsidRPr="000C19D4" w:rsidRDefault="00DF2F48" w:rsidP="00DF2F48">
        <w:pPr>
          <w:pStyle w:val="Piedepgina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 xml:space="preserve">ACTA </w:t>
        </w:r>
        <w:r w:rsidR="004357A1">
          <w:rPr>
            <w:sz w:val="16"/>
            <w:szCs w:val="16"/>
          </w:rPr>
          <w:t xml:space="preserve">CIRCUNSTANCIADA </w:t>
        </w:r>
        <w:r>
          <w:rPr>
            <w:sz w:val="16"/>
            <w:szCs w:val="16"/>
          </w:rPr>
          <w:t>CORRESPONDIENTE A LA SESIÓN</w:t>
        </w:r>
        <w:r w:rsidR="007D21CC">
          <w:rPr>
            <w:sz w:val="16"/>
            <w:szCs w:val="16"/>
          </w:rPr>
          <w:t xml:space="preserve"> </w:t>
        </w:r>
        <w:r w:rsidR="00F73B6E">
          <w:rPr>
            <w:sz w:val="16"/>
            <w:szCs w:val="16"/>
          </w:rPr>
          <w:t xml:space="preserve">DE LA </w:t>
        </w:r>
        <w:r>
          <w:rPr>
            <w:sz w:val="16"/>
            <w:szCs w:val="16"/>
          </w:rPr>
          <w:t>COMISI</w:t>
        </w:r>
        <w:r w:rsidR="007D21CC">
          <w:rPr>
            <w:sz w:val="16"/>
            <w:szCs w:val="16"/>
          </w:rPr>
          <w:t>Ó</w:t>
        </w:r>
        <w:r>
          <w:rPr>
            <w:sz w:val="16"/>
            <w:szCs w:val="16"/>
          </w:rPr>
          <w:t xml:space="preserve">N EDILICIA </w:t>
        </w:r>
        <w:r w:rsidR="000C19D4" w:rsidRPr="000C19D4">
          <w:rPr>
            <w:sz w:val="16"/>
            <w:szCs w:val="16"/>
          </w:rPr>
          <w:t>DE MEDIO AMBIENTE</w:t>
        </w:r>
        <w:r>
          <w:rPr>
            <w:sz w:val="16"/>
            <w:szCs w:val="16"/>
          </w:rPr>
          <w:t xml:space="preserve"> </w:t>
        </w:r>
        <w:r w:rsidR="007D21CC">
          <w:rPr>
            <w:sz w:val="16"/>
            <w:szCs w:val="16"/>
          </w:rPr>
          <w:t xml:space="preserve">DE MANERA CONJUNTA CON LA DE REGLAMENTOS MUNICIPALES Y PUNTOS LEGISLATIVOS A CELEBRARSE </w:t>
        </w:r>
        <w:r w:rsidR="000C19D4" w:rsidRPr="000C19D4">
          <w:rPr>
            <w:sz w:val="16"/>
            <w:szCs w:val="16"/>
          </w:rPr>
          <w:t xml:space="preserve">EL DÍA </w:t>
        </w:r>
        <w:r w:rsidR="00F73B6E">
          <w:rPr>
            <w:sz w:val="16"/>
            <w:szCs w:val="16"/>
          </w:rPr>
          <w:t>16</w:t>
        </w:r>
        <w:r w:rsidR="007D21CC">
          <w:rPr>
            <w:sz w:val="16"/>
            <w:szCs w:val="16"/>
          </w:rPr>
          <w:t xml:space="preserve"> DE </w:t>
        </w:r>
        <w:r w:rsidR="00F73B6E">
          <w:rPr>
            <w:sz w:val="16"/>
            <w:szCs w:val="16"/>
          </w:rPr>
          <w:t>DCIEMBRE</w:t>
        </w:r>
        <w:r w:rsidR="007D21CC">
          <w:rPr>
            <w:sz w:val="16"/>
            <w:szCs w:val="16"/>
          </w:rPr>
          <w:t xml:space="preserve"> DEL 2020</w:t>
        </w:r>
      </w:p>
      <w:p w:rsidR="000C19D4" w:rsidRDefault="000C19D4" w:rsidP="000C19D4">
        <w:pPr>
          <w:pStyle w:val="Piedepgina"/>
          <w:tabs>
            <w:tab w:val="clear" w:pos="4419"/>
            <w:tab w:val="clear" w:pos="8838"/>
            <w:tab w:val="left" w:pos="291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  <w:p w:rsidR="000C19D4" w:rsidRDefault="00790642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42" w:rsidRDefault="00790642" w:rsidP="000C19D4">
      <w:pPr>
        <w:spacing w:after="0" w:line="240" w:lineRule="auto"/>
      </w:pPr>
      <w:r>
        <w:separator/>
      </w:r>
    </w:p>
  </w:footnote>
  <w:footnote w:type="continuationSeparator" w:id="0">
    <w:p w:rsidR="00790642" w:rsidRDefault="00790642" w:rsidP="000C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lang w:val="es-ES"/>
      </w:rPr>
      <w:id w:val="-202015622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MX"/>
      </w:rPr>
    </w:sdtEndPr>
    <w:sdtContent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color w:val="7F7F7F" w:themeColor="background1" w:themeShade="7F"/>
            <w:spacing w:val="60"/>
            <w:lang w:val="es-ES"/>
          </w:rPr>
        </w:pPr>
        <w:r>
          <w:rPr>
            <w:noProof/>
            <w:color w:val="7F7F7F" w:themeColor="background1" w:themeShade="7F"/>
            <w:spacing w:val="60"/>
            <w:lang w:val="es-ES" w:eastAsia="es-ES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-59055</wp:posOffset>
              </wp:positionV>
              <wp:extent cx="1047750" cy="104775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047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138BD" w:rsidRDefault="00C138BD" w:rsidP="00C138BD">
        <w:pPr>
          <w:pStyle w:val="Encabezado"/>
          <w:pBdr>
            <w:bottom w:val="single" w:sz="4" w:space="0" w:color="D9D9D9" w:themeColor="background1" w:themeShade="D9"/>
          </w:pBdr>
          <w:tabs>
            <w:tab w:val="left" w:pos="540"/>
          </w:tabs>
          <w:rPr>
            <w:color w:val="7F7F7F" w:themeColor="background1" w:themeShade="7F"/>
            <w:spacing w:val="60"/>
            <w:lang w:val="es-ES"/>
          </w:rPr>
        </w:pPr>
        <w:r>
          <w:rPr>
            <w:color w:val="7F7F7F" w:themeColor="background1" w:themeShade="7F"/>
            <w:spacing w:val="60"/>
            <w:lang w:val="es-ES"/>
          </w:rPr>
          <w:tab/>
        </w:r>
        <w:r>
          <w:rPr>
            <w:color w:val="7F7F7F" w:themeColor="background1" w:themeShade="7F"/>
            <w:spacing w:val="60"/>
            <w:lang w:val="es-ES"/>
          </w:rPr>
          <w:tab/>
        </w:r>
      </w:p>
      <w:p w:rsidR="000C19D4" w:rsidRDefault="000C19D4" w:rsidP="00C138BD">
        <w:pPr>
          <w:pStyle w:val="Encabezado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es-ES"/>
          </w:rPr>
          <w:t>Página</w:t>
        </w:r>
        <w:r>
          <w:rPr>
            <w:lang w:val="es-ES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7253" w:rsidRPr="000A7253">
          <w:rPr>
            <w:b/>
            <w:bCs/>
            <w:noProof/>
            <w:lang w:val="es-ES"/>
          </w:rPr>
          <w:t>1</w:t>
        </w:r>
        <w:r>
          <w:rPr>
            <w:b/>
            <w:bCs/>
          </w:rPr>
          <w:fldChar w:fldCharType="end"/>
        </w:r>
      </w:p>
    </w:sdtContent>
  </w:sdt>
  <w:p w:rsidR="000C19D4" w:rsidRDefault="000C19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3"/>
    <w:rsid w:val="00001971"/>
    <w:rsid w:val="00003390"/>
    <w:rsid w:val="00017883"/>
    <w:rsid w:val="00030DFD"/>
    <w:rsid w:val="00046A94"/>
    <w:rsid w:val="0005626D"/>
    <w:rsid w:val="00074D58"/>
    <w:rsid w:val="00083351"/>
    <w:rsid w:val="000A5AFA"/>
    <w:rsid w:val="000A5D7C"/>
    <w:rsid w:val="000A7253"/>
    <w:rsid w:val="000C19D4"/>
    <w:rsid w:val="000D6031"/>
    <w:rsid w:val="001138A1"/>
    <w:rsid w:val="00152A76"/>
    <w:rsid w:val="00176428"/>
    <w:rsid w:val="001C25CF"/>
    <w:rsid w:val="001E2498"/>
    <w:rsid w:val="001E71A1"/>
    <w:rsid w:val="001F4A06"/>
    <w:rsid w:val="002002EE"/>
    <w:rsid w:val="00200A00"/>
    <w:rsid w:val="00202BEA"/>
    <w:rsid w:val="00212671"/>
    <w:rsid w:val="00254CA8"/>
    <w:rsid w:val="00256E8C"/>
    <w:rsid w:val="002734BC"/>
    <w:rsid w:val="00275DFC"/>
    <w:rsid w:val="0027612A"/>
    <w:rsid w:val="0027742D"/>
    <w:rsid w:val="00290463"/>
    <w:rsid w:val="00291752"/>
    <w:rsid w:val="002A5809"/>
    <w:rsid w:val="002D6F35"/>
    <w:rsid w:val="002D71C3"/>
    <w:rsid w:val="002E455C"/>
    <w:rsid w:val="003101E7"/>
    <w:rsid w:val="0031488E"/>
    <w:rsid w:val="00323AC6"/>
    <w:rsid w:val="00324008"/>
    <w:rsid w:val="00335DDD"/>
    <w:rsid w:val="003419E2"/>
    <w:rsid w:val="00344207"/>
    <w:rsid w:val="003658E0"/>
    <w:rsid w:val="00387742"/>
    <w:rsid w:val="0039477B"/>
    <w:rsid w:val="003959B8"/>
    <w:rsid w:val="003B087E"/>
    <w:rsid w:val="003B455F"/>
    <w:rsid w:val="003C0F10"/>
    <w:rsid w:val="003C1218"/>
    <w:rsid w:val="003D172E"/>
    <w:rsid w:val="003E6C6F"/>
    <w:rsid w:val="003F255F"/>
    <w:rsid w:val="004145D7"/>
    <w:rsid w:val="004357A1"/>
    <w:rsid w:val="00455547"/>
    <w:rsid w:val="00456E14"/>
    <w:rsid w:val="0047450D"/>
    <w:rsid w:val="00497979"/>
    <w:rsid w:val="004A2AC6"/>
    <w:rsid w:val="004C4165"/>
    <w:rsid w:val="004D5C30"/>
    <w:rsid w:val="004D70CF"/>
    <w:rsid w:val="004E773C"/>
    <w:rsid w:val="004F4E5D"/>
    <w:rsid w:val="0050069D"/>
    <w:rsid w:val="00522D89"/>
    <w:rsid w:val="005354CB"/>
    <w:rsid w:val="00542C3A"/>
    <w:rsid w:val="005469E0"/>
    <w:rsid w:val="0054777F"/>
    <w:rsid w:val="00554831"/>
    <w:rsid w:val="00574881"/>
    <w:rsid w:val="00574FDC"/>
    <w:rsid w:val="005753DE"/>
    <w:rsid w:val="00577C8A"/>
    <w:rsid w:val="00582EEE"/>
    <w:rsid w:val="005A60C9"/>
    <w:rsid w:val="005A6E74"/>
    <w:rsid w:val="005A790C"/>
    <w:rsid w:val="005E0FCC"/>
    <w:rsid w:val="005E256C"/>
    <w:rsid w:val="005F20F6"/>
    <w:rsid w:val="00632E9F"/>
    <w:rsid w:val="006339A2"/>
    <w:rsid w:val="006373DE"/>
    <w:rsid w:val="00644249"/>
    <w:rsid w:val="00673585"/>
    <w:rsid w:val="00686BCF"/>
    <w:rsid w:val="00690938"/>
    <w:rsid w:val="006934F5"/>
    <w:rsid w:val="006B34FA"/>
    <w:rsid w:val="006B4B24"/>
    <w:rsid w:val="006C021F"/>
    <w:rsid w:val="006C78DF"/>
    <w:rsid w:val="006E6BA2"/>
    <w:rsid w:val="00715688"/>
    <w:rsid w:val="00740CBC"/>
    <w:rsid w:val="00743AFB"/>
    <w:rsid w:val="00756E40"/>
    <w:rsid w:val="00762AA5"/>
    <w:rsid w:val="00770A77"/>
    <w:rsid w:val="00780888"/>
    <w:rsid w:val="00790642"/>
    <w:rsid w:val="007B3595"/>
    <w:rsid w:val="007B7161"/>
    <w:rsid w:val="007C14AF"/>
    <w:rsid w:val="007C5640"/>
    <w:rsid w:val="007C7D6B"/>
    <w:rsid w:val="007D21CC"/>
    <w:rsid w:val="007E1011"/>
    <w:rsid w:val="007E1516"/>
    <w:rsid w:val="007F2ADC"/>
    <w:rsid w:val="007F4794"/>
    <w:rsid w:val="00823A1A"/>
    <w:rsid w:val="00853476"/>
    <w:rsid w:val="00857C5E"/>
    <w:rsid w:val="00866A70"/>
    <w:rsid w:val="008839AC"/>
    <w:rsid w:val="00884333"/>
    <w:rsid w:val="008B0DFF"/>
    <w:rsid w:val="008B3937"/>
    <w:rsid w:val="008C06DA"/>
    <w:rsid w:val="008C4041"/>
    <w:rsid w:val="00916AA3"/>
    <w:rsid w:val="00960D2D"/>
    <w:rsid w:val="00962C30"/>
    <w:rsid w:val="009671DC"/>
    <w:rsid w:val="00967A05"/>
    <w:rsid w:val="00980BC5"/>
    <w:rsid w:val="00985EA4"/>
    <w:rsid w:val="00997746"/>
    <w:rsid w:val="009C7C5C"/>
    <w:rsid w:val="009D7F2C"/>
    <w:rsid w:val="009E5584"/>
    <w:rsid w:val="009E6FD4"/>
    <w:rsid w:val="009F1AE0"/>
    <w:rsid w:val="009F2A91"/>
    <w:rsid w:val="00A35F0D"/>
    <w:rsid w:val="00A53C9F"/>
    <w:rsid w:val="00A97E13"/>
    <w:rsid w:val="00AC3C93"/>
    <w:rsid w:val="00AD1B5B"/>
    <w:rsid w:val="00B0343B"/>
    <w:rsid w:val="00B42385"/>
    <w:rsid w:val="00B425A2"/>
    <w:rsid w:val="00B44EB7"/>
    <w:rsid w:val="00B44FB5"/>
    <w:rsid w:val="00B601C4"/>
    <w:rsid w:val="00B669B8"/>
    <w:rsid w:val="00B724A2"/>
    <w:rsid w:val="00BA269B"/>
    <w:rsid w:val="00BA4BC4"/>
    <w:rsid w:val="00BC51F1"/>
    <w:rsid w:val="00BD005A"/>
    <w:rsid w:val="00BD01B0"/>
    <w:rsid w:val="00BF1815"/>
    <w:rsid w:val="00BF2CDF"/>
    <w:rsid w:val="00C127D0"/>
    <w:rsid w:val="00C138BD"/>
    <w:rsid w:val="00C150B8"/>
    <w:rsid w:val="00C2093F"/>
    <w:rsid w:val="00C27636"/>
    <w:rsid w:val="00C34710"/>
    <w:rsid w:val="00C37765"/>
    <w:rsid w:val="00C46538"/>
    <w:rsid w:val="00C62DBE"/>
    <w:rsid w:val="00C65154"/>
    <w:rsid w:val="00C74D84"/>
    <w:rsid w:val="00C83E94"/>
    <w:rsid w:val="00CA0435"/>
    <w:rsid w:val="00CA1DDE"/>
    <w:rsid w:val="00CA22D2"/>
    <w:rsid w:val="00CA3A55"/>
    <w:rsid w:val="00CC3FA2"/>
    <w:rsid w:val="00CF1640"/>
    <w:rsid w:val="00CF74E7"/>
    <w:rsid w:val="00D22399"/>
    <w:rsid w:val="00D4317A"/>
    <w:rsid w:val="00D447CE"/>
    <w:rsid w:val="00D51D7B"/>
    <w:rsid w:val="00D74A3D"/>
    <w:rsid w:val="00D8193B"/>
    <w:rsid w:val="00D822B3"/>
    <w:rsid w:val="00DB1CCD"/>
    <w:rsid w:val="00DB7F2F"/>
    <w:rsid w:val="00DF00B6"/>
    <w:rsid w:val="00DF2DAC"/>
    <w:rsid w:val="00DF2F48"/>
    <w:rsid w:val="00E0729C"/>
    <w:rsid w:val="00E15B09"/>
    <w:rsid w:val="00E30028"/>
    <w:rsid w:val="00E31C8A"/>
    <w:rsid w:val="00E55D31"/>
    <w:rsid w:val="00E821EC"/>
    <w:rsid w:val="00E827D8"/>
    <w:rsid w:val="00E94C64"/>
    <w:rsid w:val="00EB2FA1"/>
    <w:rsid w:val="00EC236B"/>
    <w:rsid w:val="00ED439A"/>
    <w:rsid w:val="00EF698D"/>
    <w:rsid w:val="00F01894"/>
    <w:rsid w:val="00F05EDA"/>
    <w:rsid w:val="00F13A27"/>
    <w:rsid w:val="00F42998"/>
    <w:rsid w:val="00F46C63"/>
    <w:rsid w:val="00F6314D"/>
    <w:rsid w:val="00F63CD4"/>
    <w:rsid w:val="00F73B6E"/>
    <w:rsid w:val="00F758AD"/>
    <w:rsid w:val="00F84610"/>
    <w:rsid w:val="00FE6FF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CC55F-4F92-49B6-AC41-02D6E9C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44207"/>
    <w:rPr>
      <w:b/>
      <w:bCs/>
    </w:rPr>
  </w:style>
  <w:style w:type="paragraph" w:styleId="NormalWeb">
    <w:name w:val="Normal (Web)"/>
    <w:basedOn w:val="Normal"/>
    <w:uiPriority w:val="99"/>
    <w:unhideWhenUsed/>
    <w:rsid w:val="000C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9D4"/>
  </w:style>
  <w:style w:type="paragraph" w:styleId="Piedepgina">
    <w:name w:val="footer"/>
    <w:basedOn w:val="Normal"/>
    <w:link w:val="PiedepginaCar"/>
    <w:uiPriority w:val="99"/>
    <w:unhideWhenUsed/>
    <w:rsid w:val="000C1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9D4"/>
  </w:style>
  <w:style w:type="paragraph" w:styleId="Textodeglobo">
    <w:name w:val="Balloon Text"/>
    <w:basedOn w:val="Normal"/>
    <w:link w:val="TextodegloboCar"/>
    <w:uiPriority w:val="99"/>
    <w:semiHidden/>
    <w:unhideWhenUsed/>
    <w:rsid w:val="0034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EDF7-9F53-4889-BA8E-76E33807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Cesar Ignacio Bocanegra Alvarado</cp:lastModifiedBy>
  <cp:revision>2</cp:revision>
  <cp:lastPrinted>2020-11-03T17:51:00Z</cp:lastPrinted>
  <dcterms:created xsi:type="dcterms:W3CDTF">2021-03-18T19:24:00Z</dcterms:created>
  <dcterms:modified xsi:type="dcterms:W3CDTF">2021-03-18T19:24:00Z</dcterms:modified>
</cp:coreProperties>
</file>