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D3" w:rsidRPr="001678F7" w:rsidRDefault="00162FD3" w:rsidP="00162FD3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1678F7">
        <w:rPr>
          <w:rFonts w:ascii="Century Gothic" w:hAnsi="Century Gothic"/>
          <w:b/>
          <w:sz w:val="24"/>
          <w:szCs w:val="24"/>
        </w:rPr>
        <w:t xml:space="preserve">MINUTA DE LA SESIÓN CONJUNTA DE LAS COMISIONES EDILICIAS DE </w:t>
      </w:r>
      <w:bookmarkStart w:id="0" w:name="_GoBack"/>
      <w:r w:rsidRPr="001678F7">
        <w:rPr>
          <w:rFonts w:ascii="Century Gothic" w:hAnsi="Century Gothic"/>
          <w:b/>
          <w:sz w:val="24"/>
          <w:szCs w:val="24"/>
        </w:rPr>
        <w:t xml:space="preserve">FOMENTO ARTESANAL, PROMOCIÓN ECONÓMICA Y PROMOCIÓN CULTURAL DEL DIA 24 DE </w:t>
      </w:r>
      <w:r>
        <w:rPr>
          <w:rFonts w:ascii="Century Gothic" w:hAnsi="Century Gothic"/>
          <w:b/>
          <w:sz w:val="24"/>
          <w:szCs w:val="24"/>
        </w:rPr>
        <w:t>NOV</w:t>
      </w:r>
      <w:r w:rsidRPr="001678F7">
        <w:rPr>
          <w:rFonts w:ascii="Century Gothic" w:hAnsi="Century Gothic"/>
          <w:b/>
          <w:sz w:val="24"/>
          <w:szCs w:val="24"/>
        </w:rPr>
        <w:t>IEMBRE 2020.</w:t>
      </w:r>
    </w:p>
    <w:bookmarkEnd w:id="0"/>
    <w:p w:rsidR="00162FD3" w:rsidRPr="001678F7" w:rsidRDefault="00162FD3" w:rsidP="00162FD3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b/>
          <w:sz w:val="24"/>
          <w:szCs w:val="24"/>
        </w:rPr>
        <w:t xml:space="preserve">En uso de la voz Regidora Miroslava Maya Ávila: </w:t>
      </w:r>
      <w:r w:rsidRPr="001678F7">
        <w:rPr>
          <w:rFonts w:ascii="Century Gothic" w:hAnsi="Century Gothic"/>
          <w:sz w:val="24"/>
          <w:szCs w:val="24"/>
        </w:rPr>
        <w:t>Buenos tardes, compañeras y compañeros regidores</w:t>
      </w:r>
      <w:r>
        <w:rPr>
          <w:rFonts w:ascii="Century Gothic" w:hAnsi="Century Gothic"/>
          <w:sz w:val="24"/>
          <w:szCs w:val="24"/>
        </w:rPr>
        <w:t>,</w:t>
      </w:r>
      <w:r w:rsidRPr="001678F7">
        <w:rPr>
          <w:rFonts w:ascii="Century Gothic" w:hAnsi="Century Gothic"/>
          <w:sz w:val="24"/>
          <w:szCs w:val="24"/>
        </w:rPr>
        <w:t xml:space="preserve"> y a todas y todos los que nos acompañan. 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En San P</w:t>
      </w:r>
      <w:r>
        <w:rPr>
          <w:rFonts w:ascii="Century Gothic" w:hAnsi="Century Gothic"/>
          <w:sz w:val="24"/>
          <w:szCs w:val="24"/>
        </w:rPr>
        <w:t>edro Tlaquepaque, siendo las 11:20</w:t>
      </w:r>
      <w:r w:rsidRPr="001678F7">
        <w:rPr>
          <w:rFonts w:ascii="Century Gothic" w:hAnsi="Century Gothic"/>
          <w:sz w:val="24"/>
          <w:szCs w:val="24"/>
        </w:rPr>
        <w:t xml:space="preserve"> h. del día 24 de </w:t>
      </w:r>
      <w:r>
        <w:rPr>
          <w:rFonts w:ascii="Century Gothic" w:hAnsi="Century Gothic"/>
          <w:sz w:val="24"/>
          <w:szCs w:val="24"/>
        </w:rPr>
        <w:t>novi</w:t>
      </w:r>
      <w:r w:rsidRPr="001678F7">
        <w:rPr>
          <w:rFonts w:ascii="Century Gothic" w:hAnsi="Century Gothic"/>
          <w:sz w:val="24"/>
          <w:szCs w:val="24"/>
        </w:rPr>
        <w:t>embre del 2020</w:t>
      </w:r>
      <w:r>
        <w:rPr>
          <w:rFonts w:ascii="Century Gothic" w:hAnsi="Century Gothic"/>
          <w:sz w:val="24"/>
          <w:szCs w:val="24"/>
        </w:rPr>
        <w:t>, reunidos en Sala</w:t>
      </w:r>
      <w:r w:rsidRPr="001678F7">
        <w:rPr>
          <w:rFonts w:ascii="Century Gothic" w:hAnsi="Century Gothic"/>
          <w:sz w:val="24"/>
          <w:szCs w:val="24"/>
        </w:rPr>
        <w:t xml:space="preserve"> de Expresidente, damos inicio a la Sesión conjunta de las Comisiones Edilicias de Fomento Artesanal como convocante, así como Promoción Económica y Promoción Cultural coadyuvantes, para lo cual procedo a pasar lista de asistencia y comprobar el quórum legal: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POR LA COMISIÓN EDILICIA DE FOMENTO ARTESANAL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José Luis Figueroa Meza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PRESENTE</w:t>
      </w:r>
    </w:p>
    <w:p w:rsidR="00162FD3" w:rsidRPr="001678F7" w:rsidRDefault="00162FD3" w:rsidP="00162FD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Regidora Silbia Cázarez Reyes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b/>
          <w:sz w:val="24"/>
          <w:szCs w:val="24"/>
        </w:rPr>
        <w:t>PRESENTE</w:t>
      </w:r>
    </w:p>
    <w:p w:rsidR="00162FD3" w:rsidRPr="00FF212E" w:rsidRDefault="00162FD3" w:rsidP="00162FD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Oscar Vásquez Llamas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PRESENTE</w:t>
      </w:r>
    </w:p>
    <w:p w:rsidR="00162FD3" w:rsidRPr="001678F7" w:rsidRDefault="00162FD3" w:rsidP="00162FD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Regidora Irma Yolanda Reynoso Mercado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162FD3">
        <w:rPr>
          <w:rFonts w:ascii="Century Gothic" w:hAnsi="Century Gothic"/>
          <w:b/>
          <w:sz w:val="24"/>
          <w:szCs w:val="24"/>
        </w:rPr>
        <w:t>PRESENTE</w:t>
      </w:r>
    </w:p>
    <w:p w:rsidR="00162FD3" w:rsidRPr="001678F7" w:rsidRDefault="00162FD3" w:rsidP="00162FD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Su servidora, Regidora Miroslava Maya Ávila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b/>
          <w:sz w:val="24"/>
          <w:szCs w:val="24"/>
        </w:rPr>
        <w:t>PRESENTE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 xml:space="preserve">Por lo que doy cuenta de que se encuentran presentes </w:t>
      </w:r>
      <w:r>
        <w:rPr>
          <w:rFonts w:ascii="Century Gothic" w:hAnsi="Century Gothic"/>
          <w:sz w:val="24"/>
          <w:szCs w:val="24"/>
        </w:rPr>
        <w:t>5 de 5</w:t>
      </w:r>
      <w:r w:rsidRPr="001678F7">
        <w:rPr>
          <w:rFonts w:ascii="Century Gothic" w:hAnsi="Century Gothic"/>
          <w:sz w:val="24"/>
          <w:szCs w:val="24"/>
        </w:rPr>
        <w:t xml:space="preserve"> integrantes de la comisión, por lo que la misma cuenta con quórum.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POR LA COMISIÓN EDILICIA DE PROMOCIÓN ECONÓMICA.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Jorge Antonio Chávez Ambriz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b/>
          <w:sz w:val="24"/>
          <w:szCs w:val="24"/>
        </w:rPr>
        <w:t>PRESENTE</w:t>
      </w: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Regidora Hogla Bustos Serrano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JUSTIFICADO</w:t>
      </w: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Francisco Juárez Piña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PRESENTE</w:t>
      </w: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Alberto Alfaro García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AUSENTE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Por la comisión de Promoción Económica se encuentran presentes 2 de 4 regidores, por lo que la misma NO cuenta con quórum para sesionar.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POR LA COMISIÓN EDILICIA DE PROMOCIÓN CULTURAL.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Francisco Juárez Piña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PRESENTE</w:t>
      </w: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Héctor Manuel Perfecto Rodríguez</w:t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b/>
          <w:bCs/>
          <w:sz w:val="24"/>
          <w:szCs w:val="24"/>
        </w:rPr>
        <w:t>PRESENTE</w:t>
      </w: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Regidora Silbia Cazarez Reyes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b/>
          <w:sz w:val="24"/>
          <w:szCs w:val="24"/>
        </w:rPr>
        <w:t>PRESENTE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Por la comisión de Promoción Cu</w:t>
      </w:r>
      <w:r>
        <w:rPr>
          <w:rFonts w:ascii="Century Gothic" w:hAnsi="Century Gothic"/>
          <w:sz w:val="24"/>
          <w:szCs w:val="24"/>
        </w:rPr>
        <w:t>ltural se encuentran presentes 3</w:t>
      </w:r>
      <w:r w:rsidRPr="001678F7">
        <w:rPr>
          <w:rFonts w:ascii="Century Gothic" w:hAnsi="Century Gothic"/>
          <w:sz w:val="24"/>
          <w:szCs w:val="24"/>
        </w:rPr>
        <w:t xml:space="preserve"> de 3 regidores, por lo que la misma cuenta con quórum para sesionar.</w:t>
      </w:r>
    </w:p>
    <w:p w:rsidR="00162FD3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 día de ayer recibí oficio de la Regidora Hogla Bustos Serrano, quien informa que por cuestiones de salud no podrá asistir a la sesión y solicita se justifique su inasistencia, por lo que les pido quienes estén a favor de justificarlo levanten su mano: </w:t>
      </w:r>
      <w:r w:rsidRPr="00162FD3">
        <w:rPr>
          <w:rFonts w:ascii="Century Gothic" w:hAnsi="Century Gothic"/>
          <w:b/>
          <w:sz w:val="24"/>
          <w:szCs w:val="24"/>
        </w:rPr>
        <w:t>APROBADO</w:t>
      </w:r>
    </w:p>
    <w:p w:rsidR="00162FD3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2FD3" w:rsidRDefault="00162FD3" w:rsidP="00162FD3">
      <w:pPr>
        <w:tabs>
          <w:tab w:val="left" w:pos="681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ab/>
      </w:r>
    </w:p>
    <w:p w:rsidR="00162FD3" w:rsidRDefault="00162FD3" w:rsidP="008C1036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Por lo que de conformidad</w:t>
      </w:r>
      <w:r>
        <w:rPr>
          <w:rFonts w:ascii="Century Gothic" w:hAnsi="Century Gothic"/>
          <w:sz w:val="24"/>
          <w:szCs w:val="24"/>
        </w:rPr>
        <w:t xml:space="preserve"> a lo establecido en el</w:t>
      </w:r>
      <w:r w:rsidRPr="001678F7">
        <w:rPr>
          <w:rFonts w:ascii="Century Gothic" w:hAnsi="Century Gothic"/>
          <w:sz w:val="24"/>
          <w:szCs w:val="24"/>
        </w:rPr>
        <w:t xml:space="preserve"> artículo 90 del Reglamento del Gobierno y de la Administración Pública del Ayuntamiento Constitucional de San Pedro Tlaquepaque</w:t>
      </w:r>
      <w:r w:rsidR="002632FB">
        <w:rPr>
          <w:rFonts w:ascii="Century Gothic" w:hAnsi="Century Gothic"/>
          <w:sz w:val="24"/>
          <w:szCs w:val="24"/>
        </w:rPr>
        <w:t>,</w:t>
      </w:r>
      <w:r w:rsidRPr="001678F7">
        <w:rPr>
          <w:rFonts w:ascii="Century Gothic" w:hAnsi="Century Gothic"/>
          <w:sz w:val="24"/>
          <w:szCs w:val="24"/>
        </w:rPr>
        <w:t xml:space="preserve"> al </w:t>
      </w:r>
      <w:r w:rsidRPr="001678F7">
        <w:rPr>
          <w:rFonts w:ascii="Century Gothic" w:hAnsi="Century Gothic"/>
          <w:b/>
          <w:sz w:val="24"/>
          <w:szCs w:val="24"/>
        </w:rPr>
        <w:t>NO</w:t>
      </w:r>
      <w:r w:rsidRPr="001678F7">
        <w:rPr>
          <w:rFonts w:ascii="Century Gothic" w:hAnsi="Century Gothic"/>
          <w:sz w:val="24"/>
          <w:szCs w:val="24"/>
        </w:rPr>
        <w:t xml:space="preserve"> existir quórum legal en la Comisión Edilicia de Promoción Ec</w:t>
      </w:r>
      <w:r w:rsidR="002632FB">
        <w:rPr>
          <w:rFonts w:ascii="Century Gothic" w:hAnsi="Century Gothic"/>
          <w:sz w:val="24"/>
          <w:szCs w:val="24"/>
        </w:rPr>
        <w:t>onómica</w:t>
      </w:r>
      <w:r w:rsidRPr="001678F7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se declara CANCELADA</w:t>
      </w:r>
      <w:r w:rsidRPr="001678F7">
        <w:rPr>
          <w:rFonts w:ascii="Century Gothic" w:hAnsi="Century Gothic"/>
          <w:sz w:val="24"/>
          <w:szCs w:val="24"/>
        </w:rPr>
        <w:t xml:space="preserve"> la sesión, por lo que se les convocara nuevamente.</w:t>
      </w:r>
    </w:p>
    <w:p w:rsidR="008C1036" w:rsidRPr="008C1036" w:rsidRDefault="008C1036" w:rsidP="008C1036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jc w:val="center"/>
        <w:rPr>
          <w:rFonts w:ascii="Century Gothic" w:hAnsi="Century Gothic" w:cs="Arial"/>
          <w:b/>
          <w:u w:val="single"/>
        </w:rPr>
      </w:pPr>
      <w:r w:rsidRPr="001678F7">
        <w:rPr>
          <w:rFonts w:ascii="Century Gothic" w:hAnsi="Century Gothic" w:cs="Arial"/>
          <w:b/>
          <w:u w:val="single"/>
        </w:rPr>
        <w:t>“COMISIÓN EDILICIA DE FOMENTO ARTESANAL”</w:t>
      </w:r>
    </w:p>
    <w:p w:rsidR="00162FD3" w:rsidRPr="001678F7" w:rsidRDefault="00162FD3" w:rsidP="008C1036">
      <w:pPr>
        <w:spacing w:after="0"/>
        <w:jc w:val="center"/>
        <w:rPr>
          <w:rFonts w:ascii="Century Gothic" w:hAnsi="Century Gothic" w:cs="Arial"/>
        </w:rPr>
      </w:pPr>
    </w:p>
    <w:p w:rsidR="00162FD3" w:rsidRDefault="00162FD3" w:rsidP="008C1036">
      <w:pPr>
        <w:spacing w:after="0" w:line="240" w:lineRule="auto"/>
        <w:rPr>
          <w:rFonts w:ascii="Century Gothic" w:hAnsi="Century Gothic" w:cs="Arial"/>
        </w:rPr>
      </w:pPr>
    </w:p>
    <w:p w:rsidR="008C1036" w:rsidRPr="001678F7" w:rsidRDefault="008C1036" w:rsidP="008C1036">
      <w:pPr>
        <w:spacing w:after="0" w:line="240" w:lineRule="auto"/>
        <w:rPr>
          <w:rFonts w:ascii="Century Gothic" w:hAnsi="Century Gothic" w:cs="Arial"/>
        </w:rPr>
      </w:pPr>
    </w:p>
    <w:p w:rsidR="00162FD3" w:rsidRPr="001678F7" w:rsidRDefault="00162FD3" w:rsidP="008C1036">
      <w:pPr>
        <w:spacing w:after="0"/>
        <w:jc w:val="center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  <w:r w:rsidRPr="001678F7">
        <w:rPr>
          <w:rFonts w:ascii="Century Gothic" w:hAnsi="Century Gothic" w:cs="Arial"/>
          <w:b/>
        </w:rPr>
        <w:t>REGIDORA MIROSLAVA MAYA ÁVILA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Presidente de la Comisión.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</w:p>
    <w:p w:rsidR="00162FD3" w:rsidRDefault="00162FD3" w:rsidP="00162FD3">
      <w:pPr>
        <w:spacing w:after="0"/>
        <w:rPr>
          <w:rFonts w:ascii="Century Gothic" w:hAnsi="Century Gothic" w:cs="Arial"/>
        </w:rPr>
      </w:pPr>
    </w:p>
    <w:p w:rsidR="008C1036" w:rsidRPr="001678F7" w:rsidRDefault="008C1036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8C1036" w:rsidRPr="001678F7" w:rsidRDefault="008C1036" w:rsidP="008C1036">
      <w:pPr>
        <w:spacing w:after="0"/>
        <w:jc w:val="center"/>
        <w:rPr>
          <w:rFonts w:ascii="Century Gothic" w:hAnsi="Century Gothic" w:cs="Arial"/>
          <w:b/>
        </w:rPr>
      </w:pPr>
      <w:r w:rsidRPr="001678F7">
        <w:rPr>
          <w:rFonts w:ascii="Century Gothic" w:hAnsi="Century Gothic" w:cs="Arial"/>
          <w:b/>
        </w:rPr>
        <w:t xml:space="preserve">REGIDOR </w:t>
      </w:r>
      <w:r>
        <w:rPr>
          <w:rFonts w:ascii="Century Gothic" w:hAnsi="Century Gothic" w:cs="Arial"/>
          <w:b/>
        </w:rPr>
        <w:t>JOSÉ LUIS FIGUEROA MEZA</w:t>
      </w:r>
    </w:p>
    <w:p w:rsidR="008C1036" w:rsidRDefault="008C1036" w:rsidP="008C1036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Vocal de la Comisión</w:t>
      </w:r>
    </w:p>
    <w:p w:rsidR="00162FD3" w:rsidRDefault="00162FD3" w:rsidP="00162FD3">
      <w:pPr>
        <w:spacing w:after="0"/>
        <w:jc w:val="center"/>
        <w:rPr>
          <w:rFonts w:ascii="Century Gothic" w:hAnsi="Century Gothic" w:cs="Arial"/>
        </w:rPr>
      </w:pPr>
    </w:p>
    <w:p w:rsidR="008C1036" w:rsidRDefault="008C1036" w:rsidP="00162FD3">
      <w:pPr>
        <w:spacing w:after="0"/>
        <w:jc w:val="center"/>
        <w:rPr>
          <w:rFonts w:ascii="Century Gothic" w:hAnsi="Century Gothic" w:cs="Arial"/>
        </w:rPr>
      </w:pPr>
    </w:p>
    <w:p w:rsidR="008C1036" w:rsidRDefault="008C1036" w:rsidP="00162FD3">
      <w:pPr>
        <w:spacing w:after="0"/>
        <w:jc w:val="center"/>
        <w:rPr>
          <w:rFonts w:ascii="Century Gothic" w:hAnsi="Century Gothic" w:cs="Arial"/>
        </w:rPr>
      </w:pPr>
    </w:p>
    <w:p w:rsidR="008C1036" w:rsidRPr="001678F7" w:rsidRDefault="008C1036" w:rsidP="00162FD3">
      <w:pPr>
        <w:spacing w:after="0"/>
        <w:jc w:val="center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  <w:r w:rsidRPr="001678F7">
        <w:rPr>
          <w:rFonts w:ascii="Century Gothic" w:hAnsi="Century Gothic" w:cs="Arial"/>
          <w:b/>
        </w:rPr>
        <w:t>REGIDORA SILBIA CÁZAREZ REYES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Vocal de la Comisión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  <w:r w:rsidRPr="001678F7">
        <w:rPr>
          <w:rFonts w:ascii="Century Gothic" w:hAnsi="Century Gothic" w:cs="Arial"/>
          <w:b/>
        </w:rPr>
        <w:t>REGIDOR OSCAR VÁSQUEZ LLAMAS</w:t>
      </w:r>
    </w:p>
    <w:p w:rsidR="00162FD3" w:rsidRDefault="00162FD3" w:rsidP="00162FD3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Vocal de la Comisión</w:t>
      </w:r>
    </w:p>
    <w:p w:rsidR="00162FD3" w:rsidRDefault="00162FD3" w:rsidP="00162FD3">
      <w:pPr>
        <w:spacing w:after="0"/>
        <w:jc w:val="center"/>
        <w:rPr>
          <w:rFonts w:ascii="Century Gothic" w:hAnsi="Century Gothic" w:cs="Arial"/>
        </w:rPr>
      </w:pPr>
    </w:p>
    <w:p w:rsidR="00162FD3" w:rsidRDefault="00162FD3" w:rsidP="00162FD3">
      <w:pPr>
        <w:spacing w:after="0"/>
        <w:jc w:val="center"/>
        <w:rPr>
          <w:rFonts w:ascii="Century Gothic" w:hAnsi="Century Gothic" w:cs="Arial"/>
        </w:rPr>
      </w:pPr>
    </w:p>
    <w:p w:rsidR="00162FD3" w:rsidRDefault="00162FD3" w:rsidP="00162FD3">
      <w:pPr>
        <w:spacing w:after="0"/>
        <w:jc w:val="center"/>
        <w:rPr>
          <w:rFonts w:ascii="Century Gothic" w:hAnsi="Century Gothic" w:cs="Arial"/>
        </w:rPr>
      </w:pPr>
    </w:p>
    <w:p w:rsidR="00162FD3" w:rsidRDefault="00162FD3" w:rsidP="00162FD3">
      <w:pPr>
        <w:spacing w:after="0"/>
        <w:jc w:val="center"/>
        <w:rPr>
          <w:rFonts w:ascii="Century Gothic" w:hAnsi="Century Gothic" w:cs="Arial"/>
        </w:rPr>
      </w:pPr>
    </w:p>
    <w:p w:rsidR="00162FD3" w:rsidRPr="001350D7" w:rsidRDefault="00162FD3" w:rsidP="00162FD3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REGIDORA IRMA YOLANDA REYNOSO MERCADO</w:t>
      </w:r>
    </w:p>
    <w:p w:rsidR="00162FD3" w:rsidRPr="001350D7" w:rsidRDefault="00162FD3" w:rsidP="00162FD3">
      <w:pPr>
        <w:spacing w:after="0"/>
        <w:jc w:val="center"/>
        <w:rPr>
          <w:rFonts w:ascii="Century Gothic" w:hAnsi="Century Gothic"/>
        </w:rPr>
      </w:pPr>
      <w:r w:rsidRPr="001350D7">
        <w:rPr>
          <w:rFonts w:ascii="Century Gothic" w:hAnsi="Century Gothic"/>
        </w:rPr>
        <w:t xml:space="preserve">Vocal de la Comisión 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  <w:u w:val="single"/>
        </w:rPr>
      </w:pPr>
      <w:r w:rsidRPr="001678F7">
        <w:rPr>
          <w:rFonts w:ascii="Century Gothic" w:hAnsi="Century Gothic" w:cs="Arial"/>
          <w:b/>
          <w:u w:val="single"/>
        </w:rPr>
        <w:t>“COMISIÓN EDILICIA DE PROMOCIÓN ECONÓMICA”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  <w:r w:rsidRPr="001678F7">
        <w:rPr>
          <w:rFonts w:ascii="Century Gothic" w:hAnsi="Century Gothic" w:cs="Arial"/>
          <w:b/>
        </w:rPr>
        <w:t>REGIDOR JORGE ANTONIO CHÁVEZ AMBRIZ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Presidente de la Comisión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350D7" w:rsidRDefault="00162FD3" w:rsidP="00162FD3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</w:p>
    <w:p w:rsidR="00162FD3" w:rsidRPr="001350D7" w:rsidRDefault="00162FD3" w:rsidP="00162FD3">
      <w:pPr>
        <w:spacing w:after="0"/>
        <w:rPr>
          <w:rFonts w:ascii="Century Gothic" w:eastAsiaTheme="minorEastAsia" w:hAnsi="Century Gothic" w:cs="Arial"/>
          <w:lang w:eastAsia="es-MX"/>
        </w:rPr>
      </w:pPr>
    </w:p>
    <w:p w:rsidR="008C1036" w:rsidRDefault="008C1036" w:rsidP="00162FD3">
      <w:pPr>
        <w:spacing w:after="0"/>
        <w:jc w:val="center"/>
        <w:rPr>
          <w:rFonts w:ascii="Century Gothic" w:eastAsiaTheme="minorEastAsia" w:hAnsi="Century Gothic" w:cs="Arial"/>
          <w:b/>
          <w:lang w:eastAsia="es-MX"/>
        </w:rPr>
      </w:pPr>
    </w:p>
    <w:p w:rsidR="00162FD3" w:rsidRPr="001350D7" w:rsidRDefault="00162FD3" w:rsidP="00162FD3">
      <w:pPr>
        <w:spacing w:after="0"/>
        <w:jc w:val="center"/>
        <w:rPr>
          <w:rFonts w:ascii="Century Gothic" w:eastAsiaTheme="minorEastAsia" w:hAnsi="Century Gothic" w:cs="Arial"/>
          <w:b/>
          <w:lang w:eastAsia="es-MX"/>
        </w:rPr>
      </w:pPr>
      <w:r>
        <w:rPr>
          <w:rFonts w:ascii="Century Gothic" w:eastAsiaTheme="minorEastAsia" w:hAnsi="Century Gothic" w:cs="Arial"/>
          <w:b/>
          <w:lang w:eastAsia="es-MX"/>
        </w:rPr>
        <w:t>REGIDOR FRANCISCO JUÁREZ PIÑA</w:t>
      </w:r>
    </w:p>
    <w:p w:rsidR="00162FD3" w:rsidRPr="001350D7" w:rsidRDefault="00162FD3" w:rsidP="00162FD3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  <w:r w:rsidRPr="001350D7">
        <w:rPr>
          <w:rFonts w:ascii="Century Gothic" w:eastAsiaTheme="minorEastAsia" w:hAnsi="Century Gothic" w:cs="Arial"/>
          <w:lang w:eastAsia="es-MX"/>
        </w:rPr>
        <w:t>Vocal de la Comisión</w:t>
      </w:r>
    </w:p>
    <w:p w:rsidR="00162FD3" w:rsidRPr="001350D7" w:rsidRDefault="00162FD3" w:rsidP="00162FD3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</w:p>
    <w:p w:rsidR="00162FD3" w:rsidRPr="001678F7" w:rsidRDefault="00162FD3" w:rsidP="008C1036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  <w:u w:val="single"/>
        </w:rPr>
      </w:pPr>
      <w:r w:rsidRPr="001678F7">
        <w:rPr>
          <w:rFonts w:ascii="Century Gothic" w:hAnsi="Century Gothic" w:cs="Arial"/>
          <w:b/>
          <w:u w:val="single"/>
        </w:rPr>
        <w:t>“COMISIÓN EDILICIA DE PROMOCIÓN CULTURAL”</w:t>
      </w:r>
    </w:p>
    <w:p w:rsidR="00162FD3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350D7" w:rsidRDefault="00162FD3" w:rsidP="00162FD3">
      <w:pPr>
        <w:spacing w:after="0"/>
        <w:jc w:val="center"/>
        <w:rPr>
          <w:rFonts w:ascii="Century Gothic" w:eastAsiaTheme="minorEastAsia" w:hAnsi="Century Gothic" w:cs="Arial"/>
          <w:b/>
          <w:lang w:eastAsia="es-MX"/>
        </w:rPr>
      </w:pPr>
      <w:r>
        <w:rPr>
          <w:rFonts w:ascii="Century Gothic" w:eastAsiaTheme="minorEastAsia" w:hAnsi="Century Gothic" w:cs="Arial"/>
          <w:b/>
          <w:lang w:eastAsia="es-MX"/>
        </w:rPr>
        <w:t>REGIDOR FRANCISCO JUÁREZ PIÑA</w:t>
      </w:r>
    </w:p>
    <w:p w:rsidR="00162FD3" w:rsidRPr="001350D7" w:rsidRDefault="00162FD3" w:rsidP="00162FD3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  <w:r>
        <w:rPr>
          <w:rFonts w:ascii="Century Gothic" w:eastAsiaTheme="minorEastAsia" w:hAnsi="Century Gothic" w:cs="Arial"/>
          <w:lang w:eastAsia="es-MX"/>
        </w:rPr>
        <w:t>Presidente</w:t>
      </w:r>
      <w:r w:rsidRPr="001350D7">
        <w:rPr>
          <w:rFonts w:ascii="Century Gothic" w:eastAsiaTheme="minorEastAsia" w:hAnsi="Century Gothic" w:cs="Arial"/>
          <w:lang w:eastAsia="es-MX"/>
        </w:rPr>
        <w:t xml:space="preserve"> de la Comisión</w:t>
      </w: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Default="00162FD3" w:rsidP="00162FD3">
      <w:pPr>
        <w:spacing w:after="0"/>
        <w:rPr>
          <w:rFonts w:ascii="Century Gothic" w:hAnsi="Century Gothic" w:cs="Arial"/>
        </w:rPr>
      </w:pPr>
    </w:p>
    <w:p w:rsidR="00162FD3" w:rsidRDefault="00162FD3" w:rsidP="00162FD3">
      <w:pPr>
        <w:spacing w:after="0"/>
        <w:rPr>
          <w:rFonts w:ascii="Century Gothic" w:hAnsi="Century Gothic" w:cs="Arial"/>
        </w:rPr>
      </w:pPr>
    </w:p>
    <w:p w:rsidR="00162FD3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  <w:r w:rsidRPr="001678F7">
        <w:rPr>
          <w:rFonts w:ascii="Century Gothic" w:hAnsi="Century Gothic" w:cs="Arial"/>
          <w:b/>
        </w:rPr>
        <w:t>REGIDOR HÉCTOR MANUEL PERFECTO RODRÍGUEZ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Vocal de la Comisión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  <w:r w:rsidRPr="001678F7">
        <w:rPr>
          <w:rFonts w:ascii="Century Gothic" w:hAnsi="Century Gothic" w:cs="Arial"/>
          <w:b/>
        </w:rPr>
        <w:t>REGIDORA SILBIA CAZAREZ REYES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Vocal de la Comisión</w:t>
      </w: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3D1E9D" w:rsidRDefault="003D1E9D"/>
    <w:sectPr w:rsidR="003D1E9D" w:rsidSect="00162FD3">
      <w:headerReference w:type="default" r:id="rId7"/>
      <w:footerReference w:type="default" r:id="rId8"/>
      <w:pgSz w:w="12240" w:h="20160" w:code="5"/>
      <w:pgMar w:top="1417" w:right="1701" w:bottom="1417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CC" w:rsidRDefault="00637ACC" w:rsidP="00162FD3">
      <w:pPr>
        <w:spacing w:after="0" w:line="240" w:lineRule="auto"/>
      </w:pPr>
      <w:r>
        <w:separator/>
      </w:r>
    </w:p>
  </w:endnote>
  <w:endnote w:type="continuationSeparator" w:id="0">
    <w:p w:rsidR="00637ACC" w:rsidRDefault="00637ACC" w:rsidP="0016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9F" w:rsidRDefault="00AD67A5" w:rsidP="00F26F9F">
    <w:pPr>
      <w:spacing w:after="0"/>
      <w:jc w:val="center"/>
      <w:rPr>
        <w:rFonts w:ascii="Century Gothic" w:hAnsi="Century Gothic" w:cs="Arial"/>
        <w:sz w:val="14"/>
        <w:szCs w:val="14"/>
      </w:rPr>
    </w:pPr>
    <w:r>
      <w:rPr>
        <w:rFonts w:ascii="Century Gothic" w:hAnsi="Century Gothic" w:cs="Arial"/>
        <w:sz w:val="14"/>
        <w:szCs w:val="14"/>
      </w:rPr>
      <w:t xml:space="preserve">La presente hoja forma parte de la minuta de la sesión conjunta de las comisiones edilicias de Fomento Artesanal, Promoción Económica y Promoción Cultural, del día 24 de </w:t>
    </w:r>
    <w:r w:rsidR="00162FD3">
      <w:rPr>
        <w:rFonts w:ascii="Century Gothic" w:hAnsi="Century Gothic" w:cs="Arial"/>
        <w:sz w:val="14"/>
        <w:szCs w:val="14"/>
      </w:rPr>
      <w:t>nov</w:t>
    </w:r>
    <w:r>
      <w:rPr>
        <w:rFonts w:ascii="Century Gothic" w:hAnsi="Century Gothic" w:cs="Arial"/>
        <w:sz w:val="14"/>
        <w:szCs w:val="14"/>
      </w:rPr>
      <w:t>iembre 2020. De conformidad a lo establecido en el artículo 90 del Reglamento del Gobierno y de la Administración Pública del Ayuntamiento Constitucional de San Pedro Tlaquepaque.</w:t>
    </w:r>
  </w:p>
  <w:p w:rsidR="00F26F9F" w:rsidRPr="002E396E" w:rsidRDefault="009C6E1F" w:rsidP="00F26F9F">
    <w:pPr>
      <w:spacing w:after="0"/>
      <w:jc w:val="center"/>
      <w:rPr>
        <w:rFonts w:ascii="Century Gothic" w:hAnsi="Century Gothic" w:cs="Arial"/>
        <w:sz w:val="14"/>
        <w:szCs w:val="14"/>
      </w:rPr>
    </w:pPr>
  </w:p>
  <w:p w:rsidR="00F26F9F" w:rsidRDefault="009C6E1F">
    <w:pPr>
      <w:pStyle w:val="Piedepgina"/>
    </w:pPr>
  </w:p>
  <w:p w:rsidR="000320B8" w:rsidRDefault="009C6E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CC" w:rsidRDefault="00637ACC" w:rsidP="00162FD3">
      <w:pPr>
        <w:spacing w:after="0" w:line="240" w:lineRule="auto"/>
      </w:pPr>
      <w:r>
        <w:separator/>
      </w:r>
    </w:p>
  </w:footnote>
  <w:footnote w:type="continuationSeparator" w:id="0">
    <w:p w:rsidR="00637ACC" w:rsidRDefault="00637ACC" w:rsidP="0016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003423"/>
      <w:docPartObj>
        <w:docPartGallery w:val="Page Numbers (Top of Page)"/>
        <w:docPartUnique/>
      </w:docPartObj>
    </w:sdtPr>
    <w:sdtEndPr/>
    <w:sdtContent>
      <w:p w:rsidR="00814099" w:rsidRDefault="00AD67A5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E1F" w:rsidRPr="009C6E1F">
          <w:rPr>
            <w:noProof/>
            <w:lang w:val="es-ES"/>
          </w:rPr>
          <w:t>1</w:t>
        </w:r>
        <w:r>
          <w:fldChar w:fldCharType="end"/>
        </w:r>
      </w:p>
    </w:sdtContent>
  </w:sdt>
  <w:p w:rsidR="00814099" w:rsidRDefault="009C6E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0296D"/>
    <w:multiLevelType w:val="hybridMultilevel"/>
    <w:tmpl w:val="0576E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D3"/>
    <w:rsid w:val="00162FD3"/>
    <w:rsid w:val="002632FB"/>
    <w:rsid w:val="003D1E9D"/>
    <w:rsid w:val="00637ACC"/>
    <w:rsid w:val="008C1036"/>
    <w:rsid w:val="009C6E1F"/>
    <w:rsid w:val="00AD67A5"/>
    <w:rsid w:val="00EA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150D9-801F-48FC-AD33-42740938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F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FD3"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62F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FD3"/>
  </w:style>
  <w:style w:type="paragraph" w:styleId="Encabezado">
    <w:name w:val="header"/>
    <w:basedOn w:val="Normal"/>
    <w:link w:val="EncabezadoCar"/>
    <w:uiPriority w:val="99"/>
    <w:unhideWhenUsed/>
    <w:rsid w:val="00162F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FD3"/>
  </w:style>
  <w:style w:type="paragraph" w:styleId="Textodeglobo">
    <w:name w:val="Balloon Text"/>
    <w:basedOn w:val="Normal"/>
    <w:link w:val="TextodegloboCar"/>
    <w:uiPriority w:val="99"/>
    <w:semiHidden/>
    <w:unhideWhenUsed/>
    <w:rsid w:val="008C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Elena Alonso Marquez</dc:creator>
  <cp:keywords/>
  <dc:description/>
  <cp:lastModifiedBy>Cesar Ignacio Bocanegra Alvarado</cp:lastModifiedBy>
  <cp:revision>2</cp:revision>
  <cp:lastPrinted>2020-11-30T18:42:00Z</cp:lastPrinted>
  <dcterms:created xsi:type="dcterms:W3CDTF">2020-12-07T15:37:00Z</dcterms:created>
  <dcterms:modified xsi:type="dcterms:W3CDTF">2020-12-07T15:37:00Z</dcterms:modified>
</cp:coreProperties>
</file>