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55" w:rsidRDefault="00104655" w:rsidP="00104655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INFORME TRIMESTRAL DE ACTIVIDADES</w:t>
      </w:r>
    </w:p>
    <w:p w:rsidR="00104655" w:rsidRDefault="00104655" w:rsidP="00104655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szCs w:val="28"/>
        </w:rPr>
        <w:t xml:space="preserve"> JULIO-SEPTIEMBRE 2020.</w:t>
      </w:r>
    </w:p>
    <w:p w:rsidR="00104655" w:rsidRDefault="00104655" w:rsidP="00104655">
      <w:pPr>
        <w:spacing w:after="0"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COMISIÓN EDILICIA DE PROMOCIÓN ECONÓMICA.</w:t>
      </w:r>
    </w:p>
    <w:p w:rsidR="00104655" w:rsidRDefault="00104655" w:rsidP="00104655">
      <w:pPr>
        <w:jc w:val="both"/>
        <w:rPr>
          <w:rFonts w:ascii="Century Gothic" w:hAnsi="Century Gothic"/>
          <w:b/>
        </w:rPr>
      </w:pPr>
    </w:p>
    <w:p w:rsidR="00104655" w:rsidRPr="00B52F84" w:rsidRDefault="00104655" w:rsidP="00104655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B52F84">
        <w:rPr>
          <w:rFonts w:ascii="Century Gothic" w:hAnsi="Century Gothic"/>
          <w:sz w:val="24"/>
          <w:szCs w:val="24"/>
        </w:rPr>
        <w:t xml:space="preserve">En cumplimiento a lo establecido por el Artículo 87 fracción X del Reglamento del Gobierno y de la Administración Pública del Ayuntamiento Constitucional de San Pedro Tlaquepaque y a lo establecido en el Artículo 8, Fracción VI, inciso l) de la Ley de Transparencia y Acceso a la Información Pública del Estado de Jalisco y sus Municipios. </w:t>
      </w:r>
    </w:p>
    <w:p w:rsidR="00104655" w:rsidRPr="00B52F84" w:rsidRDefault="00104655" w:rsidP="00104655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:rsidR="00104655" w:rsidRPr="00B52F84" w:rsidRDefault="00104655" w:rsidP="00104655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B52F84">
        <w:rPr>
          <w:rFonts w:ascii="Century Gothic" w:hAnsi="Century Gothic"/>
          <w:sz w:val="24"/>
          <w:szCs w:val="24"/>
        </w:rPr>
        <w:t>En mi calidad de Presidente de la Comisión Edilicia de Promoción Económica, me permito rendir el informe trimestral de actividades realizadas en la misma.</w:t>
      </w:r>
    </w:p>
    <w:p w:rsidR="00104655" w:rsidRPr="00B52F84" w:rsidRDefault="00104655" w:rsidP="00104655">
      <w:pPr>
        <w:rPr>
          <w:sz w:val="24"/>
          <w:szCs w:val="24"/>
        </w:rPr>
      </w:pPr>
    </w:p>
    <w:p w:rsidR="00104655" w:rsidRPr="00B52F84" w:rsidRDefault="00104655" w:rsidP="00104655">
      <w:pPr>
        <w:jc w:val="both"/>
        <w:rPr>
          <w:rFonts w:ascii="Century Gothic" w:hAnsi="Century Gothic"/>
          <w:b/>
          <w:sz w:val="24"/>
          <w:szCs w:val="24"/>
        </w:rPr>
      </w:pPr>
      <w:r w:rsidRPr="00B52F84">
        <w:rPr>
          <w:rFonts w:ascii="Century Gothic" w:hAnsi="Century Gothic"/>
          <w:b/>
          <w:sz w:val="24"/>
          <w:szCs w:val="24"/>
        </w:rPr>
        <w:t>INTEGRANTES: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979"/>
        <w:gridCol w:w="2676"/>
      </w:tblGrid>
      <w:tr w:rsidR="00104655" w:rsidRPr="00B52F84" w:rsidTr="00023726">
        <w:trPr>
          <w:trHeight w:val="281"/>
        </w:trPr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55" w:rsidRPr="00B52F84" w:rsidRDefault="00104655" w:rsidP="00023726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2F84">
              <w:rPr>
                <w:rFonts w:ascii="Century Gothic" w:hAnsi="Century Gothic"/>
                <w:sz w:val="24"/>
                <w:szCs w:val="24"/>
              </w:rPr>
              <w:t xml:space="preserve">Regidor Jorge Antonio Chávez Ambriz.       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55" w:rsidRPr="00B52F84" w:rsidRDefault="00104655" w:rsidP="00023726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2F84">
              <w:rPr>
                <w:rFonts w:ascii="Century Gothic" w:hAnsi="Century Gothic"/>
                <w:sz w:val="24"/>
                <w:szCs w:val="24"/>
              </w:rPr>
              <w:t>Presidente</w:t>
            </w:r>
          </w:p>
        </w:tc>
      </w:tr>
      <w:tr w:rsidR="00104655" w:rsidRPr="00B52F84" w:rsidTr="00023726">
        <w:trPr>
          <w:trHeight w:val="281"/>
        </w:trPr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55" w:rsidRPr="00B52F84" w:rsidRDefault="00104655" w:rsidP="00023726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2F84">
              <w:rPr>
                <w:rFonts w:ascii="Century Gothic" w:hAnsi="Century Gothic"/>
                <w:sz w:val="24"/>
                <w:szCs w:val="24"/>
              </w:rPr>
              <w:t xml:space="preserve">Regidora Hogla Bustos Serrano.                    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55" w:rsidRPr="00B52F84" w:rsidRDefault="00104655" w:rsidP="00023726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2F84">
              <w:rPr>
                <w:rFonts w:ascii="Century Gothic" w:hAnsi="Century Gothic"/>
                <w:sz w:val="24"/>
                <w:szCs w:val="24"/>
              </w:rPr>
              <w:t>Vocal</w:t>
            </w:r>
          </w:p>
        </w:tc>
      </w:tr>
      <w:tr w:rsidR="00104655" w:rsidRPr="00B52F84" w:rsidTr="00023726">
        <w:trPr>
          <w:trHeight w:val="265"/>
        </w:trPr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55" w:rsidRPr="00B52F84" w:rsidRDefault="00104655" w:rsidP="00023726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2F84">
              <w:rPr>
                <w:rFonts w:ascii="Century Gothic" w:hAnsi="Century Gothic"/>
                <w:sz w:val="24"/>
                <w:szCs w:val="24"/>
              </w:rPr>
              <w:t>Regidor Alberto Alfaro García.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55" w:rsidRPr="00B52F84" w:rsidRDefault="00104655" w:rsidP="00023726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2F84">
              <w:rPr>
                <w:rFonts w:ascii="Century Gothic" w:hAnsi="Century Gothic"/>
                <w:sz w:val="24"/>
                <w:szCs w:val="24"/>
              </w:rPr>
              <w:t>Vocal</w:t>
            </w:r>
          </w:p>
        </w:tc>
      </w:tr>
      <w:tr w:rsidR="00104655" w:rsidRPr="00B52F84" w:rsidTr="00023726">
        <w:trPr>
          <w:trHeight w:val="296"/>
        </w:trPr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55" w:rsidRPr="00B52F84" w:rsidRDefault="00104655" w:rsidP="00023726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2F84">
              <w:rPr>
                <w:rFonts w:ascii="Century Gothic" w:hAnsi="Century Gothic"/>
                <w:sz w:val="24"/>
                <w:szCs w:val="24"/>
              </w:rPr>
              <w:t>Regidor Francisco Juárez Piña.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655" w:rsidRPr="00B52F84" w:rsidRDefault="00104655" w:rsidP="00023726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2F84">
              <w:rPr>
                <w:rFonts w:ascii="Century Gothic" w:hAnsi="Century Gothic"/>
                <w:sz w:val="24"/>
                <w:szCs w:val="24"/>
              </w:rPr>
              <w:t>Vocal</w:t>
            </w:r>
          </w:p>
        </w:tc>
      </w:tr>
    </w:tbl>
    <w:p w:rsidR="00104655" w:rsidRPr="00B52F84" w:rsidRDefault="00104655" w:rsidP="00104655">
      <w:pPr>
        <w:rPr>
          <w:sz w:val="24"/>
          <w:szCs w:val="24"/>
        </w:rPr>
      </w:pPr>
    </w:p>
    <w:p w:rsidR="00104655" w:rsidRDefault="00104655" w:rsidP="00104655">
      <w:pPr>
        <w:spacing w:after="0" w:line="276" w:lineRule="auto"/>
        <w:jc w:val="both"/>
        <w:rPr>
          <w:rFonts w:ascii="Century Gothic" w:eastAsiaTheme="minorEastAsia" w:hAnsi="Century Gothic"/>
          <w:b/>
          <w:sz w:val="24"/>
          <w:szCs w:val="24"/>
          <w:lang w:eastAsia="es-MX"/>
        </w:rPr>
      </w:pPr>
      <w:r w:rsidRPr="00B52F84">
        <w:rPr>
          <w:rFonts w:ascii="Century Gothic" w:eastAsiaTheme="minorEastAsia" w:hAnsi="Century Gothic"/>
          <w:b/>
          <w:sz w:val="24"/>
          <w:szCs w:val="24"/>
          <w:lang w:eastAsia="es-MX"/>
        </w:rPr>
        <w:t>TRABAJO EN COMISIÓN</w:t>
      </w:r>
    </w:p>
    <w:p w:rsidR="00F074E3" w:rsidRDefault="00F074E3" w:rsidP="00104655">
      <w:pPr>
        <w:spacing w:after="0" w:line="276" w:lineRule="auto"/>
        <w:jc w:val="both"/>
        <w:rPr>
          <w:rFonts w:ascii="Century Gothic" w:eastAsiaTheme="minorEastAsia" w:hAnsi="Century Gothic"/>
          <w:b/>
          <w:sz w:val="24"/>
          <w:szCs w:val="24"/>
          <w:lang w:eastAsia="es-MX"/>
        </w:rPr>
      </w:pPr>
    </w:p>
    <w:p w:rsidR="00184748" w:rsidRDefault="00184748" w:rsidP="00104655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  <w:r>
        <w:rPr>
          <w:rFonts w:ascii="Century Gothic" w:eastAsiaTheme="minorEastAsia" w:hAnsi="Century Gothic"/>
          <w:sz w:val="24"/>
          <w:szCs w:val="24"/>
          <w:lang w:eastAsia="es-MX"/>
        </w:rPr>
        <w:t xml:space="preserve">Trabajamos de manera conjunta con la Comisión </w:t>
      </w:r>
      <w:r w:rsidR="00B5088F">
        <w:rPr>
          <w:rFonts w:ascii="Century Gothic" w:eastAsiaTheme="minorEastAsia" w:hAnsi="Century Gothic"/>
          <w:sz w:val="24"/>
          <w:szCs w:val="24"/>
          <w:lang w:eastAsia="es-MX"/>
        </w:rPr>
        <w:t xml:space="preserve">Edilicia de Fomento Artesanal y </w:t>
      </w:r>
      <w:r>
        <w:rPr>
          <w:rFonts w:ascii="Century Gothic" w:eastAsiaTheme="minorEastAsia" w:hAnsi="Century Gothic"/>
          <w:sz w:val="24"/>
          <w:szCs w:val="24"/>
          <w:lang w:eastAsia="es-MX"/>
        </w:rPr>
        <w:t>la</w:t>
      </w:r>
      <w:r w:rsidR="00B5088F">
        <w:rPr>
          <w:rFonts w:ascii="Century Gothic" w:eastAsiaTheme="minorEastAsia" w:hAnsi="Century Gothic"/>
          <w:sz w:val="24"/>
          <w:szCs w:val="24"/>
          <w:lang w:eastAsia="es-MX"/>
        </w:rPr>
        <w:t xml:space="preserve"> Comisión de Promoción Cultural coadyuvando en</w:t>
      </w:r>
      <w:r w:rsidR="00705C1D">
        <w:rPr>
          <w:rFonts w:ascii="Century Gothic" w:eastAsiaTheme="minorEastAsia" w:hAnsi="Century Gothic"/>
          <w:sz w:val="24"/>
          <w:szCs w:val="24"/>
          <w:lang w:eastAsia="es-MX"/>
        </w:rPr>
        <w:t xml:space="preserve"> el estudio y</w:t>
      </w:r>
      <w:r w:rsidR="00E33180">
        <w:rPr>
          <w:rFonts w:ascii="Century Gothic" w:eastAsiaTheme="minorEastAsia" w:hAnsi="Century Gothic"/>
          <w:sz w:val="24"/>
          <w:szCs w:val="24"/>
          <w:lang w:eastAsia="es-MX"/>
        </w:rPr>
        <w:t xml:space="preserve"> análisis</w:t>
      </w:r>
      <w:r w:rsidR="006E0CB8">
        <w:rPr>
          <w:rFonts w:ascii="Century Gothic" w:eastAsiaTheme="minorEastAsia" w:hAnsi="Century Gothic"/>
          <w:sz w:val="24"/>
          <w:szCs w:val="24"/>
          <w:lang w:eastAsia="es-MX"/>
        </w:rPr>
        <w:t xml:space="preserve"> de </w:t>
      </w:r>
      <w:r>
        <w:rPr>
          <w:rFonts w:ascii="Century Gothic" w:eastAsiaTheme="minorEastAsia" w:hAnsi="Century Gothic"/>
          <w:sz w:val="24"/>
          <w:szCs w:val="24"/>
          <w:lang w:eastAsia="es-MX"/>
        </w:rPr>
        <w:t xml:space="preserve">la </w:t>
      </w:r>
      <w:r w:rsidR="005E1C9E">
        <w:rPr>
          <w:rFonts w:ascii="Century Gothic" w:eastAsiaTheme="minorEastAsia" w:hAnsi="Century Gothic"/>
          <w:sz w:val="24"/>
          <w:szCs w:val="24"/>
          <w:lang w:eastAsia="es-MX"/>
        </w:rPr>
        <w:t>iniciativa</w:t>
      </w:r>
      <w:r>
        <w:rPr>
          <w:rFonts w:ascii="Century Gothic" w:eastAsiaTheme="minorEastAsia" w:hAnsi="Century Gothic"/>
          <w:sz w:val="24"/>
          <w:szCs w:val="24"/>
          <w:lang w:eastAsia="es-MX"/>
        </w:rPr>
        <w:t xml:space="preserve"> que tiene por objeto la creación y asignación de un apartado o espacio específico dentro de la página web oficial del Gobierno Municipal de San Pedro Tlaquepaque, para la difusión y</w:t>
      </w:r>
      <w:r w:rsidR="005E1C9E">
        <w:rPr>
          <w:rFonts w:ascii="Century Gothic" w:eastAsiaTheme="minorEastAsia" w:hAnsi="Century Gothic"/>
          <w:sz w:val="24"/>
          <w:szCs w:val="24"/>
          <w:lang w:eastAsia="es-MX"/>
        </w:rPr>
        <w:t xml:space="preserve"> promoción de la Actividad Artesanal y el Art</w:t>
      </w:r>
      <w:r w:rsidR="00705C1D">
        <w:rPr>
          <w:rFonts w:ascii="Century Gothic" w:eastAsiaTheme="minorEastAsia" w:hAnsi="Century Gothic"/>
          <w:sz w:val="24"/>
          <w:szCs w:val="24"/>
          <w:lang w:eastAsia="es-MX"/>
        </w:rPr>
        <w:t>esano de nuestro Municipio, para la posterior dictaminación de la misma</w:t>
      </w:r>
      <w:r w:rsidR="00D942EA">
        <w:rPr>
          <w:rFonts w:ascii="Century Gothic" w:eastAsiaTheme="minorEastAsia" w:hAnsi="Century Gothic"/>
          <w:sz w:val="24"/>
          <w:szCs w:val="24"/>
          <w:lang w:eastAsia="es-MX"/>
        </w:rPr>
        <w:t>, así como la participación en las mes</w:t>
      </w:r>
      <w:r w:rsidR="002A2F16">
        <w:rPr>
          <w:rFonts w:ascii="Century Gothic" w:eastAsiaTheme="minorEastAsia" w:hAnsi="Century Gothic"/>
          <w:sz w:val="24"/>
          <w:szCs w:val="24"/>
          <w:lang w:eastAsia="es-MX"/>
        </w:rPr>
        <w:t>as de  trabajo de la Comisión</w:t>
      </w:r>
      <w:r w:rsidR="00D942EA">
        <w:rPr>
          <w:rFonts w:ascii="Century Gothic" w:eastAsiaTheme="minorEastAsia" w:hAnsi="Century Gothic"/>
          <w:sz w:val="24"/>
          <w:szCs w:val="24"/>
          <w:lang w:eastAsia="es-MX"/>
        </w:rPr>
        <w:t>.</w:t>
      </w:r>
    </w:p>
    <w:p w:rsidR="00E33180" w:rsidRDefault="00E33180" w:rsidP="00E33180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</w:p>
    <w:p w:rsidR="00E33180" w:rsidRDefault="00E33180" w:rsidP="00E33180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  <w:r>
        <w:rPr>
          <w:rFonts w:ascii="Century Gothic" w:eastAsiaTheme="minorEastAsia" w:hAnsi="Century Gothic"/>
          <w:sz w:val="24"/>
          <w:szCs w:val="24"/>
          <w:lang w:eastAsia="es-MX"/>
        </w:rPr>
        <w:t>Es prioridad</w:t>
      </w:r>
      <w:r w:rsidR="00D942EA">
        <w:rPr>
          <w:rFonts w:ascii="Century Gothic" w:eastAsiaTheme="minorEastAsia" w:hAnsi="Century Gothic"/>
          <w:sz w:val="24"/>
          <w:szCs w:val="24"/>
          <w:lang w:eastAsia="es-MX"/>
        </w:rPr>
        <w:t xml:space="preserve"> la salud de nuestros ciudadanos y</w:t>
      </w:r>
      <w:r>
        <w:rPr>
          <w:rFonts w:ascii="Century Gothic" w:eastAsiaTheme="minorEastAsia" w:hAnsi="Century Gothic"/>
          <w:sz w:val="24"/>
          <w:szCs w:val="24"/>
          <w:lang w:eastAsia="es-MX"/>
        </w:rPr>
        <w:t xml:space="preserve"> continuar con la </w:t>
      </w:r>
      <w:r w:rsidR="00E90149">
        <w:rPr>
          <w:rFonts w:ascii="Century Gothic" w:eastAsiaTheme="minorEastAsia" w:hAnsi="Century Gothic"/>
          <w:sz w:val="24"/>
          <w:szCs w:val="24"/>
          <w:lang w:eastAsia="es-MX"/>
        </w:rPr>
        <w:t>re</w:t>
      </w:r>
      <w:r w:rsidR="008F5EED">
        <w:rPr>
          <w:rFonts w:ascii="Century Gothic" w:eastAsiaTheme="minorEastAsia" w:hAnsi="Century Gothic"/>
          <w:sz w:val="24"/>
          <w:szCs w:val="24"/>
          <w:lang w:eastAsia="es-MX"/>
        </w:rPr>
        <w:t xml:space="preserve">activación económica del </w:t>
      </w:r>
      <w:r w:rsidR="00705C1D">
        <w:rPr>
          <w:rFonts w:ascii="Century Gothic" w:eastAsiaTheme="minorEastAsia" w:hAnsi="Century Gothic"/>
          <w:sz w:val="24"/>
          <w:szCs w:val="24"/>
          <w:lang w:eastAsia="es-MX"/>
        </w:rPr>
        <w:t>M</w:t>
      </w:r>
      <w:r>
        <w:rPr>
          <w:rFonts w:ascii="Century Gothic" w:eastAsiaTheme="minorEastAsia" w:hAnsi="Century Gothic"/>
          <w:sz w:val="24"/>
          <w:szCs w:val="24"/>
          <w:lang w:eastAsia="es-MX"/>
        </w:rPr>
        <w:t>unicipio</w:t>
      </w:r>
      <w:r w:rsidR="008F5EED">
        <w:rPr>
          <w:rFonts w:ascii="Century Gothic" w:eastAsiaTheme="minorEastAsia" w:hAnsi="Century Gothic"/>
          <w:sz w:val="24"/>
          <w:szCs w:val="24"/>
          <w:lang w:eastAsia="es-MX"/>
        </w:rPr>
        <w:t xml:space="preserve"> de San Pedro Tlaquepaque</w:t>
      </w:r>
      <w:r>
        <w:rPr>
          <w:rFonts w:ascii="Century Gothic" w:eastAsiaTheme="minorEastAsia" w:hAnsi="Century Gothic"/>
          <w:sz w:val="24"/>
          <w:szCs w:val="24"/>
          <w:lang w:eastAsia="es-MX"/>
        </w:rPr>
        <w:t xml:space="preserve">, la cual ha sido de  manera escalonada con la apertura de diversos comercios que cumplan con las debidas medidas de seguridad y seguir trabajando hasta lograr la apertura en su totalidad. </w:t>
      </w:r>
    </w:p>
    <w:p w:rsidR="008F5EED" w:rsidRDefault="008F5EED" w:rsidP="00705C1D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:rsidR="008F5EED" w:rsidRDefault="008F5EED" w:rsidP="00705C1D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:rsidR="008F5EED" w:rsidRDefault="008F5EED" w:rsidP="00705C1D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:rsidR="00104655" w:rsidRPr="00705C1D" w:rsidRDefault="00104655" w:rsidP="00705C1D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  <w:r w:rsidRPr="00B52F84">
        <w:rPr>
          <w:rFonts w:ascii="Century Gothic" w:hAnsi="Century Gothic"/>
          <w:b/>
          <w:sz w:val="24"/>
          <w:szCs w:val="24"/>
        </w:rPr>
        <w:t xml:space="preserve">ACCIONES REALIZADAS </w:t>
      </w:r>
    </w:p>
    <w:p w:rsidR="00104655" w:rsidRPr="00B52F84" w:rsidRDefault="00104655" w:rsidP="00104655">
      <w:pPr>
        <w:spacing w:line="259" w:lineRule="auto"/>
        <w:jc w:val="both"/>
        <w:rPr>
          <w:rFonts w:ascii="Century Gothic" w:hAnsi="Century Gothic"/>
          <w:sz w:val="24"/>
          <w:szCs w:val="24"/>
        </w:rPr>
      </w:pPr>
    </w:p>
    <w:p w:rsidR="00490ABD" w:rsidRDefault="00620976" w:rsidP="00DD0FF7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  <w:r w:rsidRPr="00620976">
        <w:rPr>
          <w:rFonts w:ascii="Century Gothic" w:eastAsiaTheme="minorEastAsia" w:hAnsi="Century Gothic"/>
          <w:sz w:val="24"/>
          <w:szCs w:val="24"/>
          <w:lang w:eastAsia="es-MX"/>
        </w:rPr>
        <w:t xml:space="preserve">Los programas </w:t>
      </w:r>
      <w:r>
        <w:rPr>
          <w:rFonts w:ascii="Century Gothic" w:eastAsiaTheme="minorEastAsia" w:hAnsi="Century Gothic"/>
          <w:sz w:val="24"/>
          <w:szCs w:val="24"/>
          <w:lang w:eastAsia="es-MX"/>
        </w:rPr>
        <w:t>de asistencia social desempeña</w:t>
      </w:r>
      <w:r w:rsidRPr="00620976">
        <w:rPr>
          <w:rFonts w:ascii="Century Gothic" w:eastAsiaTheme="minorEastAsia" w:hAnsi="Century Gothic"/>
          <w:sz w:val="24"/>
          <w:szCs w:val="24"/>
          <w:lang w:eastAsia="es-MX"/>
        </w:rPr>
        <w:t>n un papel importante en la protección</w:t>
      </w:r>
      <w:r w:rsidR="00705C1D">
        <w:rPr>
          <w:rFonts w:ascii="Century Gothic" w:eastAsiaTheme="minorEastAsia" w:hAnsi="Century Gothic"/>
          <w:sz w:val="24"/>
          <w:szCs w:val="24"/>
          <w:lang w:eastAsia="es-MX"/>
        </w:rPr>
        <w:t xml:space="preserve"> del bienestar de los hogares</w:t>
      </w:r>
      <w:r w:rsidR="00D942EA">
        <w:rPr>
          <w:rFonts w:ascii="Century Gothic" w:eastAsiaTheme="minorEastAsia" w:hAnsi="Century Gothic"/>
          <w:sz w:val="24"/>
          <w:szCs w:val="24"/>
          <w:lang w:eastAsia="es-MX"/>
        </w:rPr>
        <w:t xml:space="preserve"> y aún más en tiempos de contingencia</w:t>
      </w:r>
      <w:r w:rsidR="00705C1D">
        <w:rPr>
          <w:rFonts w:ascii="Century Gothic" w:eastAsiaTheme="minorEastAsia" w:hAnsi="Century Gothic"/>
          <w:sz w:val="24"/>
          <w:szCs w:val="24"/>
          <w:lang w:eastAsia="es-MX"/>
        </w:rPr>
        <w:t>, s</w:t>
      </w:r>
      <w:r w:rsidR="00F074E3">
        <w:rPr>
          <w:rFonts w:ascii="Century Gothic" w:eastAsiaTheme="minorEastAsia" w:hAnsi="Century Gothic"/>
          <w:sz w:val="24"/>
          <w:szCs w:val="24"/>
          <w:lang w:eastAsia="es-MX"/>
        </w:rPr>
        <w:t xml:space="preserve">e </w:t>
      </w:r>
      <w:r w:rsidR="008F5EED">
        <w:rPr>
          <w:rFonts w:ascii="Century Gothic" w:eastAsiaTheme="minorEastAsia" w:hAnsi="Century Gothic"/>
          <w:sz w:val="24"/>
          <w:szCs w:val="24"/>
          <w:lang w:eastAsia="es-MX"/>
        </w:rPr>
        <w:t>continúa con la difusión de</w:t>
      </w:r>
      <w:r w:rsidR="00F074E3">
        <w:rPr>
          <w:rFonts w:ascii="Century Gothic" w:eastAsiaTheme="minorEastAsia" w:hAnsi="Century Gothic"/>
          <w:sz w:val="24"/>
          <w:szCs w:val="24"/>
          <w:lang w:eastAsia="es-MX"/>
        </w:rPr>
        <w:t xml:space="preserve"> la información </w:t>
      </w:r>
      <w:r w:rsidR="00D942EA">
        <w:rPr>
          <w:rFonts w:ascii="Century Gothic" w:eastAsiaTheme="minorEastAsia" w:hAnsi="Century Gothic"/>
          <w:sz w:val="24"/>
          <w:szCs w:val="24"/>
          <w:lang w:eastAsia="es-MX"/>
        </w:rPr>
        <w:t>para su</w:t>
      </w:r>
      <w:r w:rsidR="00F074E3">
        <w:rPr>
          <w:rFonts w:ascii="Century Gothic" w:eastAsiaTheme="minorEastAsia" w:hAnsi="Century Gothic"/>
          <w:sz w:val="24"/>
          <w:szCs w:val="24"/>
          <w:lang w:eastAsia="es-MX"/>
        </w:rPr>
        <w:t xml:space="preserve"> entre</w:t>
      </w:r>
      <w:r w:rsidR="00D942EA">
        <w:rPr>
          <w:rFonts w:ascii="Century Gothic" w:eastAsiaTheme="minorEastAsia" w:hAnsi="Century Gothic"/>
          <w:sz w:val="24"/>
          <w:szCs w:val="24"/>
          <w:lang w:eastAsia="es-MX"/>
        </w:rPr>
        <w:t xml:space="preserve">ga </w:t>
      </w:r>
      <w:r w:rsidR="008F5EED">
        <w:rPr>
          <w:rFonts w:ascii="Century Gothic" w:eastAsiaTheme="minorEastAsia" w:hAnsi="Century Gothic"/>
          <w:sz w:val="24"/>
          <w:szCs w:val="24"/>
          <w:lang w:eastAsia="es-MX"/>
        </w:rPr>
        <w:t xml:space="preserve"> y la</w:t>
      </w:r>
      <w:r w:rsidR="00F074E3">
        <w:rPr>
          <w:rFonts w:ascii="Century Gothic" w:eastAsiaTheme="minorEastAsia" w:hAnsi="Century Gothic"/>
          <w:sz w:val="24"/>
          <w:szCs w:val="24"/>
          <w:lang w:eastAsia="es-MX"/>
        </w:rPr>
        <w:t xml:space="preserve"> ac</w:t>
      </w:r>
      <w:r w:rsidR="008F5EED">
        <w:rPr>
          <w:rFonts w:ascii="Century Gothic" w:eastAsiaTheme="minorEastAsia" w:hAnsi="Century Gothic"/>
          <w:sz w:val="24"/>
          <w:szCs w:val="24"/>
          <w:lang w:eastAsia="es-MX"/>
        </w:rPr>
        <w:t>laración de dudas en lo</w:t>
      </w:r>
      <w:r w:rsidR="00F074E3">
        <w:rPr>
          <w:rFonts w:ascii="Century Gothic" w:eastAsiaTheme="minorEastAsia" w:hAnsi="Century Gothic"/>
          <w:sz w:val="24"/>
          <w:szCs w:val="24"/>
          <w:lang w:eastAsia="es-MX"/>
        </w:rPr>
        <w:t>s trámites correspondientes.</w:t>
      </w:r>
      <w:r w:rsidR="00D942EA">
        <w:rPr>
          <w:rFonts w:ascii="Century Gothic" w:eastAsiaTheme="minorEastAsia" w:hAnsi="Century Gothic"/>
          <w:sz w:val="24"/>
          <w:szCs w:val="24"/>
          <w:lang w:eastAsia="es-MX"/>
        </w:rPr>
        <w:t xml:space="preserve"> Toda ve</w:t>
      </w:r>
      <w:r w:rsidR="00B75333">
        <w:rPr>
          <w:rFonts w:ascii="Century Gothic" w:eastAsiaTheme="minorEastAsia" w:hAnsi="Century Gothic"/>
          <w:sz w:val="24"/>
          <w:szCs w:val="24"/>
          <w:lang w:eastAsia="es-MX"/>
        </w:rPr>
        <w:t xml:space="preserve">z siguiendo las medidas </w:t>
      </w:r>
      <w:r w:rsidR="00D942EA">
        <w:rPr>
          <w:rFonts w:ascii="Century Gothic" w:eastAsiaTheme="minorEastAsia" w:hAnsi="Century Gothic"/>
          <w:sz w:val="24"/>
          <w:szCs w:val="24"/>
          <w:lang w:eastAsia="es-MX"/>
        </w:rPr>
        <w:t>sanitaria</w:t>
      </w:r>
      <w:r w:rsidR="00B75333">
        <w:rPr>
          <w:rFonts w:ascii="Century Gothic" w:eastAsiaTheme="minorEastAsia" w:hAnsi="Century Gothic"/>
          <w:sz w:val="24"/>
          <w:szCs w:val="24"/>
          <w:lang w:eastAsia="es-MX"/>
        </w:rPr>
        <w:t>s</w:t>
      </w:r>
      <w:r w:rsidR="00DD0FF7">
        <w:rPr>
          <w:rFonts w:ascii="Century Gothic" w:eastAsiaTheme="minorEastAsia" w:hAnsi="Century Gothic"/>
          <w:sz w:val="24"/>
          <w:szCs w:val="24"/>
          <w:lang w:eastAsia="es-MX"/>
        </w:rPr>
        <w:t xml:space="preserve"> recomendadas.</w:t>
      </w:r>
    </w:p>
    <w:p w:rsidR="00DD0FF7" w:rsidRDefault="00DD0FF7" w:rsidP="00DD0FF7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</w:p>
    <w:p w:rsidR="00DD0FF7" w:rsidRDefault="00DD0FF7" w:rsidP="00DD0FF7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  <w:r w:rsidRPr="00B52F84">
        <w:rPr>
          <w:rFonts w:ascii="Century Gothic" w:hAnsi="Century Gothic"/>
          <w:sz w:val="24"/>
          <w:szCs w:val="24"/>
        </w:rPr>
        <w:t>La comisión se</w:t>
      </w:r>
      <w:r>
        <w:rPr>
          <w:rFonts w:ascii="Century Gothic" w:hAnsi="Century Gothic"/>
          <w:sz w:val="24"/>
          <w:szCs w:val="24"/>
        </w:rPr>
        <w:t>guirá trabajando</w:t>
      </w:r>
      <w:r w:rsidRPr="00DD0FF7">
        <w:rPr>
          <w:rFonts w:ascii="Century Gothic" w:hAnsi="Century Gothic"/>
          <w:sz w:val="24"/>
          <w:szCs w:val="24"/>
        </w:rPr>
        <w:t xml:space="preserve"> </w:t>
      </w:r>
      <w:r w:rsidRPr="00B52F84">
        <w:rPr>
          <w:rFonts w:ascii="Century Gothic" w:hAnsi="Century Gothic"/>
          <w:sz w:val="24"/>
          <w:szCs w:val="24"/>
        </w:rPr>
        <w:t>para fortalecer el sector económico en virtud de los re</w:t>
      </w:r>
      <w:r>
        <w:rPr>
          <w:rFonts w:ascii="Century Gothic" w:hAnsi="Century Gothic"/>
          <w:sz w:val="24"/>
          <w:szCs w:val="24"/>
        </w:rPr>
        <w:t>cientes cambios producidos,</w:t>
      </w:r>
      <w:r w:rsidRPr="00B52F8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con el propósito de aprovechar </w:t>
      </w:r>
      <w:r w:rsidRPr="00B52F84">
        <w:rPr>
          <w:rFonts w:ascii="Century Gothic" w:hAnsi="Century Gothic"/>
          <w:sz w:val="24"/>
          <w:szCs w:val="24"/>
        </w:rPr>
        <w:t>las oportunidades que se gener</w:t>
      </w:r>
      <w:r>
        <w:rPr>
          <w:rFonts w:ascii="Century Gothic" w:hAnsi="Century Gothic"/>
          <w:sz w:val="24"/>
          <w:szCs w:val="24"/>
        </w:rPr>
        <w:t xml:space="preserve">en para el crecimiento de los sectores vulnerables </w:t>
      </w:r>
      <w:r w:rsidR="00736140">
        <w:rPr>
          <w:rFonts w:ascii="Century Gothic" w:hAnsi="Century Gothic"/>
          <w:sz w:val="24"/>
          <w:szCs w:val="24"/>
        </w:rPr>
        <w:t xml:space="preserve">y continuar </w:t>
      </w:r>
      <w:r>
        <w:rPr>
          <w:rFonts w:ascii="Century Gothic" w:hAnsi="Century Gothic"/>
          <w:sz w:val="24"/>
          <w:szCs w:val="24"/>
        </w:rPr>
        <w:t>adaptándonos a</w:t>
      </w:r>
      <w:r w:rsidR="00736140">
        <w:rPr>
          <w:rFonts w:ascii="Century Gothic" w:hAnsi="Century Gothic"/>
          <w:sz w:val="24"/>
          <w:szCs w:val="24"/>
        </w:rPr>
        <w:t xml:space="preserve"> las nuevas formas de consumo.</w:t>
      </w:r>
    </w:p>
    <w:p w:rsidR="00DD0FF7" w:rsidRPr="00DD0FF7" w:rsidRDefault="00DD0FF7" w:rsidP="00DD0FF7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</w:p>
    <w:p w:rsidR="00104655" w:rsidRDefault="00104655" w:rsidP="00104655"/>
    <w:p w:rsidR="003C0F22" w:rsidRDefault="00337FB0"/>
    <w:p w:rsidR="008F5EED" w:rsidRDefault="008F5EED"/>
    <w:p w:rsidR="008F5EED" w:rsidRDefault="008F5EED"/>
    <w:p w:rsidR="008F5EED" w:rsidRDefault="008F5EED"/>
    <w:p w:rsidR="008F5EED" w:rsidRDefault="008F5EED"/>
    <w:p w:rsidR="008F5EED" w:rsidRPr="003568E9" w:rsidRDefault="008F5EED" w:rsidP="008F5EED">
      <w:pPr>
        <w:spacing w:after="200" w:line="276" w:lineRule="auto"/>
        <w:jc w:val="center"/>
        <w:rPr>
          <w:rFonts w:ascii="Century Gothic" w:hAnsi="Century Gothic"/>
          <w:sz w:val="24"/>
          <w:szCs w:val="24"/>
        </w:rPr>
      </w:pPr>
      <w:r w:rsidRPr="003568E9">
        <w:rPr>
          <w:rFonts w:ascii="Century Gothic" w:hAnsi="Century Gothic"/>
          <w:sz w:val="24"/>
          <w:szCs w:val="24"/>
        </w:rPr>
        <w:t>________________________________________________</w:t>
      </w:r>
    </w:p>
    <w:p w:rsidR="008F5EED" w:rsidRPr="003568E9" w:rsidRDefault="008F5EED" w:rsidP="008F5EED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3568E9">
        <w:rPr>
          <w:rFonts w:ascii="Century Gothic" w:hAnsi="Century Gothic" w:cs="Arial"/>
          <w:b/>
          <w:sz w:val="24"/>
          <w:szCs w:val="24"/>
        </w:rPr>
        <w:t>REGIDOR JORGE ANTONIO CHÁVEZ AMBRIZ.</w:t>
      </w:r>
    </w:p>
    <w:p w:rsidR="008F5EED" w:rsidRPr="003568E9" w:rsidRDefault="008F5EED" w:rsidP="008F5EED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3568E9">
        <w:rPr>
          <w:rFonts w:ascii="Century Gothic" w:hAnsi="Century Gothic" w:cs="Arial"/>
          <w:b/>
          <w:sz w:val="24"/>
          <w:szCs w:val="24"/>
        </w:rPr>
        <w:t>Presidente de la Comisión Edilicia de Promoción Económica.</w:t>
      </w:r>
    </w:p>
    <w:p w:rsidR="008F5EED" w:rsidRDefault="008F5EED"/>
    <w:sectPr w:rsidR="008F5EED" w:rsidSect="00DD0FF7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577" w:rsidRDefault="000D0577" w:rsidP="003233E4">
      <w:pPr>
        <w:spacing w:after="0" w:line="240" w:lineRule="auto"/>
      </w:pPr>
      <w:r>
        <w:separator/>
      </w:r>
    </w:p>
  </w:endnote>
  <w:endnote w:type="continuationSeparator" w:id="0">
    <w:p w:rsidR="000D0577" w:rsidRDefault="000D0577" w:rsidP="0032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ED" w:rsidRPr="008F5EED" w:rsidRDefault="008F5EED">
    <w:pPr>
      <w:pStyle w:val="Piedepgina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8"/>
        <w:szCs w:val="18"/>
      </w:rPr>
    </w:pPr>
    <w:r>
      <w:rPr>
        <w:rFonts w:ascii="Century Gothic" w:eastAsiaTheme="majorEastAsia" w:hAnsi="Century Gothic" w:cstheme="majorBidi"/>
        <w:sz w:val="18"/>
        <w:szCs w:val="18"/>
      </w:rPr>
      <w:t>Comisión Edilicia de Promoción Económica.</w:t>
    </w:r>
    <w:r w:rsidRPr="008F5EED">
      <w:rPr>
        <w:rFonts w:ascii="Century Gothic" w:eastAsiaTheme="majorEastAsia" w:hAnsi="Century Gothic" w:cstheme="majorBidi"/>
        <w:sz w:val="18"/>
        <w:szCs w:val="18"/>
      </w:rPr>
      <w:ptab w:relativeTo="margin" w:alignment="right" w:leader="none"/>
    </w:r>
    <w:r w:rsidRPr="008F5EED">
      <w:rPr>
        <w:rFonts w:ascii="Century Gothic" w:eastAsiaTheme="majorEastAsia" w:hAnsi="Century Gothic" w:cstheme="majorBidi"/>
        <w:sz w:val="18"/>
        <w:szCs w:val="18"/>
        <w:lang w:val="es-ES"/>
      </w:rPr>
      <w:t xml:space="preserve">Página </w:t>
    </w:r>
    <w:r w:rsidRPr="008F5EED">
      <w:rPr>
        <w:rFonts w:ascii="Century Gothic" w:eastAsiaTheme="minorEastAsia" w:hAnsi="Century Gothic"/>
        <w:sz w:val="18"/>
        <w:szCs w:val="18"/>
      </w:rPr>
      <w:fldChar w:fldCharType="begin"/>
    </w:r>
    <w:r w:rsidRPr="008F5EED">
      <w:rPr>
        <w:rFonts w:ascii="Century Gothic" w:hAnsi="Century Gothic"/>
        <w:sz w:val="18"/>
        <w:szCs w:val="18"/>
      </w:rPr>
      <w:instrText>PAGE   \* MERGEFORMAT</w:instrText>
    </w:r>
    <w:r w:rsidRPr="008F5EED">
      <w:rPr>
        <w:rFonts w:ascii="Century Gothic" w:eastAsiaTheme="minorEastAsia" w:hAnsi="Century Gothic"/>
        <w:sz w:val="18"/>
        <w:szCs w:val="18"/>
      </w:rPr>
      <w:fldChar w:fldCharType="separate"/>
    </w:r>
    <w:r w:rsidR="00337FB0" w:rsidRPr="00337FB0">
      <w:rPr>
        <w:rFonts w:ascii="Century Gothic" w:eastAsiaTheme="majorEastAsia" w:hAnsi="Century Gothic" w:cstheme="majorBidi"/>
        <w:noProof/>
        <w:sz w:val="18"/>
        <w:szCs w:val="18"/>
        <w:lang w:val="es-ES"/>
      </w:rPr>
      <w:t>1</w:t>
    </w:r>
    <w:r w:rsidRPr="008F5EED">
      <w:rPr>
        <w:rFonts w:ascii="Century Gothic" w:eastAsiaTheme="majorEastAsia" w:hAnsi="Century Gothic" w:cstheme="majorBidi"/>
        <w:sz w:val="18"/>
        <w:szCs w:val="18"/>
      </w:rPr>
      <w:fldChar w:fldCharType="end"/>
    </w:r>
  </w:p>
  <w:p w:rsidR="008F5EED" w:rsidRPr="008F5EED" w:rsidRDefault="008F5EED">
    <w:pPr>
      <w:pStyle w:val="Piedepgina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577" w:rsidRDefault="000D0577" w:rsidP="003233E4">
      <w:pPr>
        <w:spacing w:after="0" w:line="240" w:lineRule="auto"/>
      </w:pPr>
      <w:r>
        <w:separator/>
      </w:r>
    </w:p>
  </w:footnote>
  <w:footnote w:type="continuationSeparator" w:id="0">
    <w:p w:rsidR="000D0577" w:rsidRDefault="000D0577" w:rsidP="0032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E4" w:rsidRDefault="003233E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D497A3B" wp14:editId="36E321C5">
          <wp:simplePos x="0" y="0"/>
          <wp:positionH relativeFrom="column">
            <wp:posOffset>-1026795</wp:posOffset>
          </wp:positionH>
          <wp:positionV relativeFrom="paragraph">
            <wp:posOffset>-411480</wp:posOffset>
          </wp:positionV>
          <wp:extent cx="1318260" cy="1064748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0647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55"/>
    <w:rsid w:val="000D0577"/>
    <w:rsid w:val="000D3770"/>
    <w:rsid w:val="00103FA7"/>
    <w:rsid w:val="00104655"/>
    <w:rsid w:val="00184748"/>
    <w:rsid w:val="00246145"/>
    <w:rsid w:val="002A2F16"/>
    <w:rsid w:val="003233E4"/>
    <w:rsid w:val="00337FB0"/>
    <w:rsid w:val="003C6B8D"/>
    <w:rsid w:val="00490ABD"/>
    <w:rsid w:val="0049294C"/>
    <w:rsid w:val="005E1C9E"/>
    <w:rsid w:val="00620976"/>
    <w:rsid w:val="006639FB"/>
    <w:rsid w:val="006E0CB8"/>
    <w:rsid w:val="00705C1D"/>
    <w:rsid w:val="00736140"/>
    <w:rsid w:val="00850CE2"/>
    <w:rsid w:val="008F5EED"/>
    <w:rsid w:val="00987B9A"/>
    <w:rsid w:val="009D4E4D"/>
    <w:rsid w:val="00A965B6"/>
    <w:rsid w:val="00B5088F"/>
    <w:rsid w:val="00B55E2C"/>
    <w:rsid w:val="00B75333"/>
    <w:rsid w:val="00D942EA"/>
    <w:rsid w:val="00DD0FF7"/>
    <w:rsid w:val="00E33180"/>
    <w:rsid w:val="00E90149"/>
    <w:rsid w:val="00F0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C5098-924D-4D12-AB61-088B1367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655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4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233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3E4"/>
  </w:style>
  <w:style w:type="paragraph" w:styleId="Piedepgina">
    <w:name w:val="footer"/>
    <w:basedOn w:val="Normal"/>
    <w:link w:val="PiedepginaCar"/>
    <w:uiPriority w:val="99"/>
    <w:unhideWhenUsed/>
    <w:rsid w:val="003233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3E4"/>
  </w:style>
  <w:style w:type="paragraph" w:styleId="Textodeglobo">
    <w:name w:val="Balloon Text"/>
    <w:basedOn w:val="Normal"/>
    <w:link w:val="TextodegloboCar"/>
    <w:uiPriority w:val="99"/>
    <w:semiHidden/>
    <w:unhideWhenUsed/>
    <w:rsid w:val="008F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E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 Rios Orozco</dc:creator>
  <cp:lastModifiedBy>Cesar Ignacio Bocanegra Alvarado</cp:lastModifiedBy>
  <cp:revision>2</cp:revision>
  <dcterms:created xsi:type="dcterms:W3CDTF">2020-10-09T19:19:00Z</dcterms:created>
  <dcterms:modified xsi:type="dcterms:W3CDTF">2020-10-09T19:19:00Z</dcterms:modified>
</cp:coreProperties>
</file>