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65" w:rsidRDefault="00A44865" w:rsidP="00A4486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INFORME TRIMESTRAL DE ACTIVIDADES</w:t>
      </w:r>
    </w:p>
    <w:p w:rsidR="00A44865" w:rsidRDefault="00A44865" w:rsidP="00A44865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 xml:space="preserve"> OCTUBRE-DICIEMBRE 2020.</w:t>
      </w:r>
    </w:p>
    <w:p w:rsidR="00A44865" w:rsidRDefault="00A44865" w:rsidP="00A44865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COMISIÓN EDILICIA DE PROMOCIÓN ECONÓMICA.</w:t>
      </w:r>
    </w:p>
    <w:p w:rsidR="00A44865" w:rsidRDefault="00A44865" w:rsidP="00A44865">
      <w:pPr>
        <w:jc w:val="both"/>
        <w:rPr>
          <w:rFonts w:ascii="Century Gothic" w:hAnsi="Century Gothic"/>
          <w:b/>
        </w:rPr>
      </w:pPr>
    </w:p>
    <w:p w:rsidR="00A44865" w:rsidRPr="00B52F84" w:rsidRDefault="00A44865" w:rsidP="00A4486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52F84">
        <w:rPr>
          <w:rFonts w:ascii="Century Gothic" w:hAnsi="Century Gothic"/>
          <w:sz w:val="24"/>
          <w:szCs w:val="24"/>
        </w:rPr>
        <w:t xml:space="preserve">En cumplimiento a lo establecido por el Artículo 87 fracción X del Reglamento del Gobierno y de la Administración Pública del Ayuntamiento Constitucional de San Pedro Tlaquepaque y a lo establecido en el Artículo 8, Fracción VI, inciso l) de la Ley de Transparencia y Acceso a la Información Pública del Estado de Jalisco y sus Municipios. </w:t>
      </w:r>
    </w:p>
    <w:p w:rsidR="00A44865" w:rsidRPr="00B52F84" w:rsidRDefault="00A44865" w:rsidP="00A4486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:rsidR="00A44865" w:rsidRPr="00B52F84" w:rsidRDefault="00A44865" w:rsidP="00A4486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52F84">
        <w:rPr>
          <w:rFonts w:ascii="Century Gothic" w:hAnsi="Century Gothic"/>
          <w:sz w:val="24"/>
          <w:szCs w:val="24"/>
        </w:rPr>
        <w:t>En mi calidad de Presidente de la Comisión Edilicia de Promoción Económica, me permito rendir el informe trimestral de actividades realizadas en la misma.</w:t>
      </w:r>
    </w:p>
    <w:p w:rsidR="00A44865" w:rsidRPr="00B52F84" w:rsidRDefault="00A44865" w:rsidP="00A44865">
      <w:pPr>
        <w:rPr>
          <w:sz w:val="24"/>
          <w:szCs w:val="24"/>
        </w:rPr>
      </w:pPr>
    </w:p>
    <w:p w:rsidR="00A44865" w:rsidRPr="00B52F84" w:rsidRDefault="00A44865" w:rsidP="00A44865">
      <w:pPr>
        <w:jc w:val="both"/>
        <w:rPr>
          <w:rFonts w:ascii="Century Gothic" w:hAnsi="Century Gothic"/>
          <w:b/>
          <w:sz w:val="24"/>
          <w:szCs w:val="24"/>
        </w:rPr>
      </w:pPr>
      <w:r w:rsidRPr="00B52F84">
        <w:rPr>
          <w:rFonts w:ascii="Century Gothic" w:hAnsi="Century Gothic"/>
          <w:b/>
          <w:sz w:val="24"/>
          <w:szCs w:val="24"/>
        </w:rPr>
        <w:t>INTEGRANTES: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79"/>
        <w:gridCol w:w="2676"/>
      </w:tblGrid>
      <w:tr w:rsidR="00A44865" w:rsidRPr="00B52F84" w:rsidTr="003735A0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65" w:rsidRPr="00B52F84" w:rsidRDefault="00A44865" w:rsidP="003735A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 xml:space="preserve">Regidor Jorge Antonio Chávez Ambriz.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65" w:rsidRPr="00B52F84" w:rsidRDefault="00A44865" w:rsidP="003735A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Presidente</w:t>
            </w:r>
          </w:p>
        </w:tc>
      </w:tr>
      <w:tr w:rsidR="00A44865" w:rsidRPr="00B52F84" w:rsidTr="003735A0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65" w:rsidRPr="00B52F84" w:rsidRDefault="00A44865" w:rsidP="003735A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 xml:space="preserve">Regidora Hogla Bustos Serrano.             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65" w:rsidRPr="00B52F84" w:rsidRDefault="00A44865" w:rsidP="003735A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A44865" w:rsidRPr="00B52F84" w:rsidTr="003735A0">
        <w:trPr>
          <w:trHeight w:val="265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65" w:rsidRPr="00B52F84" w:rsidRDefault="00A44865" w:rsidP="003735A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Regidor Alberto Alfaro García.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65" w:rsidRPr="00B52F84" w:rsidRDefault="00A44865" w:rsidP="003735A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A44865" w:rsidRPr="00B52F84" w:rsidTr="003735A0">
        <w:trPr>
          <w:trHeight w:val="296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65" w:rsidRPr="00B52F84" w:rsidRDefault="00A44865" w:rsidP="003735A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Regidor Francisco Juárez Piña.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865" w:rsidRPr="00B52F84" w:rsidRDefault="00A44865" w:rsidP="003735A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</w:tbl>
    <w:p w:rsidR="00A44865" w:rsidRDefault="00A44865" w:rsidP="00A44865">
      <w:pPr>
        <w:rPr>
          <w:sz w:val="24"/>
          <w:szCs w:val="24"/>
        </w:rPr>
      </w:pPr>
    </w:p>
    <w:p w:rsidR="00B1357D" w:rsidRPr="00B52F84" w:rsidRDefault="00B1357D" w:rsidP="00A44865">
      <w:pPr>
        <w:rPr>
          <w:sz w:val="24"/>
          <w:szCs w:val="24"/>
        </w:rPr>
      </w:pPr>
    </w:p>
    <w:p w:rsidR="00A770B9" w:rsidRDefault="00A44865" w:rsidP="00A44865">
      <w:pPr>
        <w:spacing w:after="0" w:line="276" w:lineRule="auto"/>
        <w:jc w:val="both"/>
        <w:rPr>
          <w:rFonts w:ascii="Century Gothic" w:eastAsiaTheme="minorEastAsia" w:hAnsi="Century Gothic"/>
          <w:b/>
          <w:sz w:val="24"/>
          <w:szCs w:val="24"/>
          <w:lang w:eastAsia="es-MX"/>
        </w:rPr>
      </w:pPr>
      <w:r w:rsidRPr="00B52F84">
        <w:rPr>
          <w:rFonts w:ascii="Century Gothic" w:eastAsiaTheme="minorEastAsia" w:hAnsi="Century Gothic"/>
          <w:b/>
          <w:sz w:val="24"/>
          <w:szCs w:val="24"/>
          <w:lang w:eastAsia="es-MX"/>
        </w:rPr>
        <w:t>TRABAJO EN COMISIÓN</w:t>
      </w:r>
    </w:p>
    <w:p w:rsidR="00A770B9" w:rsidRDefault="00A770B9" w:rsidP="00A44865">
      <w:pPr>
        <w:spacing w:after="0" w:line="276" w:lineRule="auto"/>
        <w:jc w:val="both"/>
        <w:rPr>
          <w:rFonts w:ascii="Century Gothic" w:eastAsiaTheme="minorEastAsia" w:hAnsi="Century Gothic"/>
          <w:b/>
          <w:sz w:val="24"/>
          <w:szCs w:val="24"/>
          <w:lang w:eastAsia="es-MX"/>
        </w:rPr>
      </w:pPr>
    </w:p>
    <w:p w:rsidR="00A770B9" w:rsidRPr="00B1357D" w:rsidRDefault="00B1357D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>En sesiones de la Comisión Edilicia de Movilidad de la cual formo parte como vocal, se ha trabajado en buscar y consolidar acciones de infraestructura que generen mejores condiciones de vida para los habitantes de San Pedro, Tlaquepaque.</w:t>
      </w:r>
    </w:p>
    <w:p w:rsidR="00A44865" w:rsidRDefault="00A44865" w:rsidP="00A44865">
      <w:pPr>
        <w:spacing w:after="0" w:line="276" w:lineRule="auto"/>
        <w:jc w:val="both"/>
        <w:rPr>
          <w:rFonts w:ascii="Century Gothic" w:eastAsiaTheme="minorEastAsia" w:hAnsi="Century Gothic"/>
          <w:b/>
          <w:sz w:val="24"/>
          <w:szCs w:val="24"/>
          <w:lang w:eastAsia="es-MX"/>
        </w:rPr>
      </w:pPr>
    </w:p>
    <w:p w:rsidR="00A44865" w:rsidRDefault="008665DF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>Se trabajó</w:t>
      </w:r>
      <w:r w:rsidR="00A44865">
        <w:rPr>
          <w:rFonts w:ascii="Century Gothic" w:eastAsiaTheme="minorEastAsia" w:hAnsi="Century Gothic"/>
          <w:sz w:val="24"/>
          <w:szCs w:val="24"/>
          <w:lang w:eastAsia="es-MX"/>
        </w:rPr>
        <w:t xml:space="preserve"> de manera conjunta con la Comisión Edilicia de Fomento Artesanal y la Comisión de Promoción Cultural coadyuvando en el estudio y análisis de la iniciativa que tiene por objeto la creación y asignación de un apartado o espacio específico dentro de la página web oficial del Gobierno Municipal de San Pedro Tlaquepaque, para la difusión y promoción de la Actividad Artesanal y el Artesano de nuestro Municipio, para la posterior dictaminación de la misma, así como la participación en las mesas de  trabajo de la Comisión.</w:t>
      </w:r>
    </w:p>
    <w:p w:rsidR="00A44865" w:rsidRDefault="00A44865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A44865" w:rsidRDefault="00A44865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>Asistí a las Mesas de Trabajo de la Comisión de Salubridad e Higiene para llevar a cabo el estudio y análisis del Turno a Comisión número 1429/2020</w:t>
      </w:r>
      <w:r w:rsidR="008665DF">
        <w:rPr>
          <w:rFonts w:ascii="Century Gothic" w:eastAsiaTheme="minorEastAsia" w:hAnsi="Century Gothic"/>
          <w:sz w:val="24"/>
          <w:szCs w:val="24"/>
          <w:lang w:eastAsia="es-MX"/>
        </w:rPr>
        <w:t xml:space="preserve"> respecto a la conformación de la Comisión Municipal de Salud Mental y Prevención de Riesgos Psico</w:t>
      </w:r>
      <w:r w:rsidR="005A40C2">
        <w:rPr>
          <w:rFonts w:ascii="Century Gothic" w:eastAsiaTheme="minorEastAsia" w:hAnsi="Century Gothic"/>
          <w:sz w:val="24"/>
          <w:szCs w:val="24"/>
          <w:lang w:eastAsia="es-MX"/>
        </w:rPr>
        <w:t>sociales</w:t>
      </w:r>
      <w:r w:rsidR="008665DF">
        <w:rPr>
          <w:rFonts w:ascii="Century Gothic" w:eastAsiaTheme="minorEastAsia" w:hAnsi="Century Gothic"/>
          <w:sz w:val="24"/>
          <w:szCs w:val="24"/>
          <w:lang w:eastAsia="es-MX"/>
        </w:rPr>
        <w:t xml:space="preserve"> (COMUSAL</w:t>
      </w:r>
      <w:r w:rsidR="008F16F1">
        <w:rPr>
          <w:rFonts w:ascii="Century Gothic" w:eastAsiaTheme="minorEastAsia" w:hAnsi="Century Gothic"/>
          <w:sz w:val="24"/>
          <w:szCs w:val="24"/>
          <w:lang w:eastAsia="es-MX"/>
        </w:rPr>
        <w:t>M</w:t>
      </w:r>
      <w:r w:rsidR="008665DF">
        <w:rPr>
          <w:rFonts w:ascii="Century Gothic" w:eastAsiaTheme="minorEastAsia" w:hAnsi="Century Gothic"/>
          <w:sz w:val="24"/>
          <w:szCs w:val="24"/>
          <w:lang w:eastAsia="es-MX"/>
        </w:rPr>
        <w:t>ES), para su posterior dictaminación.</w:t>
      </w:r>
    </w:p>
    <w:p w:rsidR="00A3161A" w:rsidRDefault="00A3161A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A44865" w:rsidRDefault="00A44865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B1357D" w:rsidRDefault="00B1357D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B1357D" w:rsidRDefault="00B1357D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B1357D" w:rsidRDefault="00B1357D" w:rsidP="00A44865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919C6" w:rsidRDefault="005919C6" w:rsidP="00A44865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919C6" w:rsidRDefault="005919C6" w:rsidP="00A44865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A44865" w:rsidRDefault="00A44865" w:rsidP="00A44865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B52F84">
        <w:rPr>
          <w:rFonts w:ascii="Century Gothic" w:hAnsi="Century Gothic"/>
          <w:b/>
          <w:sz w:val="24"/>
          <w:szCs w:val="24"/>
        </w:rPr>
        <w:t xml:space="preserve">ACCIONES REALIZADAS </w:t>
      </w:r>
    </w:p>
    <w:p w:rsidR="00C6514B" w:rsidRDefault="00C6514B" w:rsidP="00A44865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6514B" w:rsidRPr="00C6514B" w:rsidRDefault="00C6514B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A44865" w:rsidRDefault="00A44865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 w:rsidRPr="00620976">
        <w:rPr>
          <w:rFonts w:ascii="Century Gothic" w:eastAsiaTheme="minorEastAsia" w:hAnsi="Century Gothic"/>
          <w:sz w:val="24"/>
          <w:szCs w:val="24"/>
          <w:lang w:eastAsia="es-MX"/>
        </w:rPr>
        <w:t xml:space="preserve">Los programas 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>de asistencia social desempeña</w:t>
      </w:r>
      <w:r w:rsidRPr="00620976">
        <w:rPr>
          <w:rFonts w:ascii="Century Gothic" w:eastAsiaTheme="minorEastAsia" w:hAnsi="Century Gothic"/>
          <w:sz w:val="24"/>
          <w:szCs w:val="24"/>
          <w:lang w:eastAsia="es-MX"/>
        </w:rPr>
        <w:t>n un papel importante en la protección</w:t>
      </w:r>
      <w:r w:rsidR="005919C6">
        <w:rPr>
          <w:rFonts w:ascii="Century Gothic" w:eastAsiaTheme="minorEastAsia" w:hAnsi="Century Gothic"/>
          <w:sz w:val="24"/>
          <w:szCs w:val="24"/>
          <w:lang w:eastAsia="es-MX"/>
        </w:rPr>
        <w:t xml:space="preserve"> del bienestar de los hogares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 xml:space="preserve">, </w:t>
      </w:r>
      <w:r w:rsidR="00C6514B">
        <w:rPr>
          <w:rFonts w:ascii="Century Gothic" w:eastAsiaTheme="minorEastAsia" w:hAnsi="Century Gothic"/>
          <w:sz w:val="24"/>
          <w:szCs w:val="24"/>
          <w:lang w:eastAsia="es-MX"/>
        </w:rPr>
        <w:t>en Sesión de Cabildo se aprobó y autorizo las Reglas de Operaci</w:t>
      </w:r>
      <w:r w:rsidR="005919C6">
        <w:rPr>
          <w:rFonts w:ascii="Century Gothic" w:eastAsiaTheme="minorEastAsia" w:hAnsi="Century Gothic"/>
          <w:sz w:val="24"/>
          <w:szCs w:val="24"/>
          <w:lang w:eastAsia="es-MX"/>
        </w:rPr>
        <w:t>ón de los programas hecho a mano por mujeres en San Pedro Tlaquepaque “HECHO CON AMOR” y becas para estancias infantiles “POR LO QUE MÁS QUIERES” 2021, bajo la Coordinación General de Desarrollo Económico y Combate a la Desigualdad. Se dará a conocer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 xml:space="preserve"> la información </w:t>
      </w:r>
      <w:r w:rsidR="005919C6">
        <w:rPr>
          <w:rFonts w:ascii="Century Gothic" w:eastAsiaTheme="minorEastAsia" w:hAnsi="Century Gothic"/>
          <w:sz w:val="24"/>
          <w:szCs w:val="24"/>
          <w:lang w:eastAsia="es-MX"/>
        </w:rPr>
        <w:t xml:space="preserve">en forma oportuna 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>para</w:t>
      </w:r>
      <w:r w:rsidR="005919C6">
        <w:rPr>
          <w:rFonts w:ascii="Century Gothic" w:eastAsiaTheme="minorEastAsia" w:hAnsi="Century Gothic"/>
          <w:sz w:val="24"/>
          <w:szCs w:val="24"/>
          <w:lang w:eastAsia="es-MX"/>
        </w:rPr>
        <w:t xml:space="preserve"> el registro de los solicitantes, requisitos 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>y la aclaración de dudas en los trámites correspondientes. Toda vez siguiendo las medidas sanitarias recomendadas.</w:t>
      </w:r>
    </w:p>
    <w:p w:rsidR="00A44865" w:rsidRDefault="00A44865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A44865" w:rsidRDefault="00A44865" w:rsidP="00A4486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 w:rsidRPr="00B52F84">
        <w:rPr>
          <w:rFonts w:ascii="Century Gothic" w:hAnsi="Century Gothic"/>
          <w:sz w:val="24"/>
          <w:szCs w:val="24"/>
        </w:rPr>
        <w:t>La comisión se</w:t>
      </w:r>
      <w:r>
        <w:rPr>
          <w:rFonts w:ascii="Century Gothic" w:hAnsi="Century Gothic"/>
          <w:sz w:val="24"/>
          <w:szCs w:val="24"/>
        </w:rPr>
        <w:t>guirá trabajando</w:t>
      </w:r>
      <w:r w:rsidRPr="00DD0FF7">
        <w:rPr>
          <w:rFonts w:ascii="Century Gothic" w:hAnsi="Century Gothic"/>
          <w:sz w:val="24"/>
          <w:szCs w:val="24"/>
        </w:rPr>
        <w:t xml:space="preserve"> </w:t>
      </w:r>
      <w:r w:rsidRPr="00B52F84">
        <w:rPr>
          <w:rFonts w:ascii="Century Gothic" w:hAnsi="Century Gothic"/>
          <w:sz w:val="24"/>
          <w:szCs w:val="24"/>
        </w:rPr>
        <w:t>para fortalecer el sector económico en virtud de los re</w:t>
      </w:r>
      <w:r>
        <w:rPr>
          <w:rFonts w:ascii="Century Gothic" w:hAnsi="Century Gothic"/>
          <w:sz w:val="24"/>
          <w:szCs w:val="24"/>
        </w:rPr>
        <w:t>cientes cambios producidos,</w:t>
      </w:r>
      <w:r w:rsidRPr="00B52F8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con el propósito de aprovechar </w:t>
      </w:r>
      <w:r w:rsidRPr="00B52F84">
        <w:rPr>
          <w:rFonts w:ascii="Century Gothic" w:hAnsi="Century Gothic"/>
          <w:sz w:val="24"/>
          <w:szCs w:val="24"/>
        </w:rPr>
        <w:t>las oportunidades que se gener</w:t>
      </w:r>
      <w:r>
        <w:rPr>
          <w:rFonts w:ascii="Century Gothic" w:hAnsi="Century Gothic"/>
          <w:sz w:val="24"/>
          <w:szCs w:val="24"/>
        </w:rPr>
        <w:t>en para el crecimiento de los sectores vulnerables y continuar adaptándonos a las nuevas formas de consumo.</w:t>
      </w:r>
    </w:p>
    <w:p w:rsidR="00A44865" w:rsidRDefault="00A44865" w:rsidP="00A44865"/>
    <w:p w:rsidR="00A44865" w:rsidRDefault="00A44865" w:rsidP="00A44865"/>
    <w:p w:rsidR="00A3161A" w:rsidRDefault="00A3161A" w:rsidP="00A44865"/>
    <w:p w:rsidR="00A3161A" w:rsidRDefault="00A3161A" w:rsidP="00A44865"/>
    <w:p w:rsidR="00E23893" w:rsidRDefault="00E23893" w:rsidP="00A44865"/>
    <w:p w:rsidR="00A3161A" w:rsidRDefault="00A3161A" w:rsidP="00A44865"/>
    <w:p w:rsidR="00E23893" w:rsidRDefault="00E23893" w:rsidP="00A44865"/>
    <w:p w:rsidR="00E23893" w:rsidRDefault="00E23893" w:rsidP="00A44865"/>
    <w:p w:rsidR="00A44865" w:rsidRDefault="00A44865" w:rsidP="00A44865"/>
    <w:p w:rsidR="00A44865" w:rsidRPr="003568E9" w:rsidRDefault="00A44865" w:rsidP="00A44865">
      <w:pPr>
        <w:spacing w:after="200" w:line="276" w:lineRule="auto"/>
        <w:jc w:val="center"/>
        <w:rPr>
          <w:rFonts w:ascii="Century Gothic" w:hAnsi="Century Gothic"/>
          <w:sz w:val="24"/>
          <w:szCs w:val="24"/>
        </w:rPr>
      </w:pPr>
      <w:r w:rsidRPr="003568E9">
        <w:rPr>
          <w:rFonts w:ascii="Century Gothic" w:hAnsi="Century Gothic"/>
          <w:sz w:val="24"/>
          <w:szCs w:val="24"/>
        </w:rPr>
        <w:t>________________________________________________</w:t>
      </w:r>
    </w:p>
    <w:p w:rsidR="00A44865" w:rsidRPr="003568E9" w:rsidRDefault="00A44865" w:rsidP="00A44865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568E9">
        <w:rPr>
          <w:rFonts w:ascii="Century Gothic" w:hAnsi="Century Gothic" w:cs="Arial"/>
          <w:b/>
          <w:sz w:val="24"/>
          <w:szCs w:val="24"/>
        </w:rPr>
        <w:t>REGIDOR JORGE ANTONIO CHÁVEZ AMBRIZ.</w:t>
      </w:r>
    </w:p>
    <w:p w:rsidR="00A44865" w:rsidRPr="003568E9" w:rsidRDefault="00A44865" w:rsidP="00A44865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568E9">
        <w:rPr>
          <w:rFonts w:ascii="Century Gothic" w:hAnsi="Century Gothic" w:cs="Arial"/>
          <w:b/>
          <w:sz w:val="24"/>
          <w:szCs w:val="24"/>
        </w:rPr>
        <w:t>Presidente de la Comisión Edilicia de Promoción Económica.</w:t>
      </w:r>
    </w:p>
    <w:p w:rsidR="00A44865" w:rsidRDefault="00A44865" w:rsidP="00A44865"/>
    <w:p w:rsidR="003C0F22" w:rsidRDefault="00855ACC"/>
    <w:sectPr w:rsidR="003C0F22" w:rsidSect="005919C6">
      <w:headerReference w:type="default" r:id="rId6"/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32" w:rsidRDefault="000A7F32" w:rsidP="00C76021">
      <w:pPr>
        <w:spacing w:after="0" w:line="240" w:lineRule="auto"/>
      </w:pPr>
      <w:r>
        <w:separator/>
      </w:r>
    </w:p>
  </w:endnote>
  <w:endnote w:type="continuationSeparator" w:id="0">
    <w:p w:rsidR="000A7F32" w:rsidRDefault="000A7F32" w:rsidP="00C7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ED" w:rsidRPr="008F5EED" w:rsidRDefault="00953497">
    <w:pPr>
      <w:pStyle w:val="Piedepgina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8"/>
        <w:szCs w:val="18"/>
      </w:rPr>
    </w:pPr>
    <w:r>
      <w:rPr>
        <w:rFonts w:ascii="Century Gothic" w:eastAsiaTheme="majorEastAsia" w:hAnsi="Century Gothic" w:cstheme="majorBidi"/>
        <w:sz w:val="18"/>
        <w:szCs w:val="18"/>
      </w:rPr>
      <w:t>Comisión Edilicia de Promoción Económica.</w:t>
    </w:r>
    <w:r w:rsidRPr="008F5EED">
      <w:rPr>
        <w:rFonts w:ascii="Century Gothic" w:eastAsiaTheme="majorEastAsia" w:hAnsi="Century Gothic" w:cstheme="majorBidi"/>
        <w:sz w:val="18"/>
        <w:szCs w:val="18"/>
      </w:rPr>
      <w:ptab w:relativeTo="margin" w:alignment="right" w:leader="none"/>
    </w:r>
    <w:r w:rsidRPr="008F5EED">
      <w:rPr>
        <w:rFonts w:ascii="Century Gothic" w:eastAsiaTheme="majorEastAsia" w:hAnsi="Century Gothic" w:cstheme="majorBidi"/>
        <w:sz w:val="18"/>
        <w:szCs w:val="18"/>
        <w:lang w:val="es-ES"/>
      </w:rPr>
      <w:t xml:space="preserve">Página </w:t>
    </w:r>
    <w:r w:rsidRPr="008F5EED">
      <w:rPr>
        <w:rFonts w:ascii="Century Gothic" w:eastAsiaTheme="minorEastAsia" w:hAnsi="Century Gothic"/>
        <w:sz w:val="18"/>
        <w:szCs w:val="18"/>
      </w:rPr>
      <w:fldChar w:fldCharType="begin"/>
    </w:r>
    <w:r w:rsidRPr="008F5EED">
      <w:rPr>
        <w:rFonts w:ascii="Century Gothic" w:hAnsi="Century Gothic"/>
        <w:sz w:val="18"/>
        <w:szCs w:val="18"/>
      </w:rPr>
      <w:instrText>PAGE   \* MERGEFORMAT</w:instrText>
    </w:r>
    <w:r w:rsidRPr="008F5EED">
      <w:rPr>
        <w:rFonts w:ascii="Century Gothic" w:eastAsiaTheme="minorEastAsia" w:hAnsi="Century Gothic"/>
        <w:sz w:val="18"/>
        <w:szCs w:val="18"/>
      </w:rPr>
      <w:fldChar w:fldCharType="separate"/>
    </w:r>
    <w:r w:rsidR="00855ACC" w:rsidRPr="00855ACC">
      <w:rPr>
        <w:rFonts w:ascii="Century Gothic" w:eastAsiaTheme="majorEastAsia" w:hAnsi="Century Gothic" w:cstheme="majorBidi"/>
        <w:noProof/>
        <w:sz w:val="18"/>
        <w:szCs w:val="18"/>
        <w:lang w:val="es-ES"/>
      </w:rPr>
      <w:t>1</w:t>
    </w:r>
    <w:r w:rsidRPr="008F5EED">
      <w:rPr>
        <w:rFonts w:ascii="Century Gothic" w:eastAsiaTheme="majorEastAsia" w:hAnsi="Century Gothic" w:cstheme="majorBidi"/>
        <w:sz w:val="18"/>
        <w:szCs w:val="18"/>
      </w:rPr>
      <w:fldChar w:fldCharType="end"/>
    </w:r>
  </w:p>
  <w:p w:rsidR="008F5EED" w:rsidRPr="008F5EED" w:rsidRDefault="00855ACC">
    <w:pPr>
      <w:pStyle w:val="Piedepgina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32" w:rsidRDefault="000A7F32" w:rsidP="00C76021">
      <w:pPr>
        <w:spacing w:after="0" w:line="240" w:lineRule="auto"/>
      </w:pPr>
      <w:r>
        <w:separator/>
      </w:r>
    </w:p>
  </w:footnote>
  <w:footnote w:type="continuationSeparator" w:id="0">
    <w:p w:rsidR="000A7F32" w:rsidRDefault="000A7F32" w:rsidP="00C7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E4" w:rsidRDefault="009534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D492839" wp14:editId="0A98DEB0">
          <wp:simplePos x="0" y="0"/>
          <wp:positionH relativeFrom="column">
            <wp:posOffset>-874395</wp:posOffset>
          </wp:positionH>
          <wp:positionV relativeFrom="paragraph">
            <wp:posOffset>-259080</wp:posOffset>
          </wp:positionV>
          <wp:extent cx="1318260" cy="1064748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064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65"/>
    <w:rsid w:val="000A7F32"/>
    <w:rsid w:val="000D3770"/>
    <w:rsid w:val="005919C6"/>
    <w:rsid w:val="005A40C2"/>
    <w:rsid w:val="00855ACC"/>
    <w:rsid w:val="008665DF"/>
    <w:rsid w:val="008F16F1"/>
    <w:rsid w:val="00953497"/>
    <w:rsid w:val="00A3161A"/>
    <w:rsid w:val="00A44865"/>
    <w:rsid w:val="00A770B9"/>
    <w:rsid w:val="00B1357D"/>
    <w:rsid w:val="00B55E2C"/>
    <w:rsid w:val="00C6514B"/>
    <w:rsid w:val="00C76021"/>
    <w:rsid w:val="00E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BCA3B-43BD-4DBC-9DA4-3B2F370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65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4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4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865"/>
  </w:style>
  <w:style w:type="paragraph" w:styleId="Piedepgina">
    <w:name w:val="footer"/>
    <w:basedOn w:val="Normal"/>
    <w:link w:val="PiedepginaCar"/>
    <w:uiPriority w:val="99"/>
    <w:unhideWhenUsed/>
    <w:rsid w:val="00A44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2021-01-08T18:53:00Z</cp:lastPrinted>
  <dcterms:created xsi:type="dcterms:W3CDTF">2021-01-12T18:26:00Z</dcterms:created>
  <dcterms:modified xsi:type="dcterms:W3CDTF">2021-01-12T18:26:00Z</dcterms:modified>
</cp:coreProperties>
</file>