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81714" w14:textId="77777777" w:rsidR="00135CAA" w:rsidRPr="0056591A" w:rsidRDefault="00135CAA" w:rsidP="00135CAA">
      <w:pPr>
        <w:rPr>
          <w:rFonts w:ascii="Arial" w:hAnsi="Arial" w:cs="Arial"/>
          <w:b/>
          <w:sz w:val="24"/>
          <w:szCs w:val="24"/>
        </w:rPr>
      </w:pPr>
      <w:bookmarkStart w:id="0" w:name="_GoBack"/>
      <w:bookmarkEnd w:id="0"/>
      <w:r w:rsidRPr="0056591A">
        <w:rPr>
          <w:rFonts w:ascii="Arial" w:hAnsi="Arial" w:cs="Arial"/>
          <w:b/>
          <w:sz w:val="24"/>
          <w:szCs w:val="24"/>
        </w:rPr>
        <w:t>AL PLENO DE H. AYUNTAMIENTO DEL MUNICIPIO</w:t>
      </w:r>
    </w:p>
    <w:p w14:paraId="3C6A3D19" w14:textId="77777777" w:rsidR="00135CAA" w:rsidRPr="0056591A" w:rsidRDefault="00135CAA" w:rsidP="00135CAA">
      <w:pPr>
        <w:rPr>
          <w:rFonts w:ascii="Arial" w:hAnsi="Arial" w:cs="Arial"/>
          <w:b/>
          <w:sz w:val="24"/>
          <w:szCs w:val="24"/>
        </w:rPr>
      </w:pPr>
      <w:r w:rsidRPr="0056591A">
        <w:rPr>
          <w:rFonts w:ascii="Arial" w:hAnsi="Arial" w:cs="Arial"/>
          <w:b/>
          <w:sz w:val="24"/>
          <w:szCs w:val="24"/>
        </w:rPr>
        <w:t>DE SAN PEDRO TLAQUEPAQUE, JALISCO.</w:t>
      </w:r>
    </w:p>
    <w:p w14:paraId="52B6B1F6" w14:textId="77777777" w:rsidR="00135CAA" w:rsidRDefault="00135CAA" w:rsidP="00135CAA">
      <w:pPr>
        <w:rPr>
          <w:rFonts w:ascii="Arial" w:hAnsi="Arial" w:cs="Arial"/>
          <w:sz w:val="24"/>
          <w:szCs w:val="24"/>
        </w:rPr>
      </w:pPr>
      <w:r w:rsidRPr="0056591A">
        <w:rPr>
          <w:rFonts w:ascii="Arial" w:hAnsi="Arial" w:cs="Arial"/>
          <w:b/>
          <w:sz w:val="24"/>
          <w:szCs w:val="24"/>
        </w:rPr>
        <w:t>P R E S E N T E</w:t>
      </w:r>
      <w:r>
        <w:rPr>
          <w:rFonts w:ascii="Arial" w:hAnsi="Arial" w:cs="Arial"/>
          <w:sz w:val="24"/>
          <w:szCs w:val="24"/>
        </w:rPr>
        <w:t>.</w:t>
      </w:r>
    </w:p>
    <w:p w14:paraId="45D607F4" w14:textId="1E76D693" w:rsidR="00135CAA" w:rsidRDefault="00135CAA" w:rsidP="00135CAA">
      <w:pPr>
        <w:jc w:val="both"/>
        <w:rPr>
          <w:rFonts w:ascii="Arial" w:hAnsi="Arial" w:cs="Arial"/>
          <w:b/>
          <w:sz w:val="24"/>
          <w:szCs w:val="24"/>
        </w:rPr>
      </w:pPr>
      <w:r>
        <w:rPr>
          <w:rFonts w:ascii="Arial" w:hAnsi="Arial" w:cs="Arial"/>
          <w:sz w:val="24"/>
          <w:szCs w:val="24"/>
        </w:rPr>
        <w:t xml:space="preserve">Mtro. José Luis Salazar Martínez en mi carácter de Presidente de la Comisión Edilicia de Hacienda, Patrimonio y Presupuesto con fundamento el artículo 87 fracción X del Reglamento del Gobierno y de la Administración Pública del Ayuntamiento Constitucional de San Pedro Tlaquepaque, presento el </w:t>
      </w:r>
      <w:r>
        <w:rPr>
          <w:rFonts w:ascii="Arial" w:hAnsi="Arial" w:cs="Arial"/>
          <w:b/>
          <w:sz w:val="24"/>
          <w:szCs w:val="24"/>
        </w:rPr>
        <w:t xml:space="preserve">INFORME TRIMESTRAL DE ACTIVIDADES DE LA COMISION EDILICIA DE HACIENDA, PATRIMONIO Y PRESUPUESTO DE </w:t>
      </w:r>
      <w:r w:rsidR="001102A3">
        <w:rPr>
          <w:rFonts w:ascii="Arial" w:hAnsi="Arial" w:cs="Arial"/>
          <w:b/>
          <w:sz w:val="24"/>
          <w:szCs w:val="24"/>
        </w:rPr>
        <w:t>JULIO</w:t>
      </w:r>
      <w:r>
        <w:rPr>
          <w:rFonts w:ascii="Arial" w:hAnsi="Arial" w:cs="Arial"/>
          <w:b/>
          <w:sz w:val="24"/>
          <w:szCs w:val="24"/>
        </w:rPr>
        <w:t xml:space="preserve"> </w:t>
      </w:r>
      <w:r w:rsidR="009A4525">
        <w:rPr>
          <w:rFonts w:ascii="Arial" w:hAnsi="Arial" w:cs="Arial"/>
          <w:b/>
          <w:sz w:val="24"/>
          <w:szCs w:val="24"/>
        </w:rPr>
        <w:t xml:space="preserve">A </w:t>
      </w:r>
      <w:r w:rsidR="001102A3">
        <w:rPr>
          <w:rFonts w:ascii="Arial" w:hAnsi="Arial" w:cs="Arial"/>
          <w:b/>
          <w:sz w:val="24"/>
          <w:szCs w:val="24"/>
        </w:rPr>
        <w:t>SEPTIEMBRE</w:t>
      </w:r>
      <w:r w:rsidR="009A4525">
        <w:rPr>
          <w:rFonts w:ascii="Arial" w:hAnsi="Arial" w:cs="Arial"/>
          <w:b/>
          <w:sz w:val="24"/>
          <w:szCs w:val="24"/>
        </w:rPr>
        <w:t xml:space="preserve"> </w:t>
      </w:r>
      <w:r>
        <w:rPr>
          <w:rFonts w:ascii="Arial" w:hAnsi="Arial" w:cs="Arial"/>
          <w:b/>
          <w:sz w:val="24"/>
          <w:szCs w:val="24"/>
        </w:rPr>
        <w:t>DEL 20</w:t>
      </w:r>
      <w:r w:rsidR="00EF493A">
        <w:rPr>
          <w:rFonts w:ascii="Arial" w:hAnsi="Arial" w:cs="Arial"/>
          <w:b/>
          <w:sz w:val="24"/>
          <w:szCs w:val="24"/>
        </w:rPr>
        <w:t>20.</w:t>
      </w:r>
    </w:p>
    <w:p w14:paraId="471837EB" w14:textId="77777777" w:rsidR="00744E58" w:rsidRDefault="00744E58" w:rsidP="00B43846">
      <w:pPr>
        <w:jc w:val="center"/>
        <w:rPr>
          <w:rFonts w:ascii="Arial" w:eastAsia="Times New Roman" w:hAnsi="Arial" w:cs="Arial"/>
          <w:b/>
          <w:color w:val="000000"/>
          <w:sz w:val="24"/>
          <w:szCs w:val="24"/>
          <w:lang w:eastAsia="es-MX"/>
        </w:rPr>
      </w:pPr>
    </w:p>
    <w:p w14:paraId="3EFBF076" w14:textId="56604A88" w:rsidR="00612A36" w:rsidRDefault="00612A36" w:rsidP="00B43846">
      <w:pPr>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Turno a Comisión</w:t>
      </w:r>
    </w:p>
    <w:p w14:paraId="6244AA05" w14:textId="5D999919" w:rsidR="00612A36" w:rsidRDefault="00612A36" w:rsidP="00612A36">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1.- </w:t>
      </w:r>
      <w:r w:rsidR="001102A3">
        <w:rPr>
          <w:rFonts w:ascii="Arial" w:eastAsia="Times New Roman" w:hAnsi="Arial" w:cs="Arial"/>
          <w:color w:val="000000"/>
          <w:sz w:val="24"/>
          <w:szCs w:val="24"/>
          <w:lang w:eastAsia="es-MX"/>
        </w:rPr>
        <w:t>Otorgar en comodato por lo que resta de esta administración municipal, el local # 5 de la Unidad Administrativa Pila Seca, al Comisionado en el Servicio de Protección Federal, Mtro. Manuel de Jesús Espino Barrientos.</w:t>
      </w:r>
    </w:p>
    <w:p w14:paraId="7F3B62C5" w14:textId="3F796D5C" w:rsidR="00612A36" w:rsidRDefault="00612A36" w:rsidP="00612A36">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2.- </w:t>
      </w:r>
      <w:r w:rsidR="001102A3">
        <w:rPr>
          <w:rFonts w:ascii="Arial" w:eastAsia="Times New Roman" w:hAnsi="Arial" w:cs="Arial"/>
          <w:color w:val="000000"/>
          <w:sz w:val="24"/>
          <w:szCs w:val="24"/>
          <w:lang w:eastAsia="es-MX"/>
        </w:rPr>
        <w:t>Se propone el turno a la Comisión Edilicia de Planeación Socioeconómica y Urbana como convocante y a la Comisión Edilicia de Hacienda, Patrimonio y Presupuesto como coadyuvante, para el estudio, análisis y dictaminación del proyecto que tiene por objeto la acreditación</w:t>
      </w:r>
      <w:r w:rsidR="006F0E8A">
        <w:rPr>
          <w:rFonts w:ascii="Arial" w:eastAsia="Times New Roman" w:hAnsi="Arial" w:cs="Arial"/>
          <w:color w:val="000000"/>
          <w:sz w:val="24"/>
          <w:szCs w:val="24"/>
          <w:lang w:eastAsia="es-MX"/>
        </w:rPr>
        <w:t xml:space="preserve"> de la excedencia de 6,032,838 m2 de áreas de cesión urbanística denominada Villa del Prado, que promueve los usos, Habitacional Plurifamiliar Horizontal Densidad alta (H4-H) en el predio ubicado en Av. Patria a la empresa Hogares de los Fresnos, S.A de C.V.</w:t>
      </w:r>
    </w:p>
    <w:p w14:paraId="2449216B" w14:textId="034BF5D4" w:rsidR="00612A36" w:rsidRDefault="00612A36" w:rsidP="00612A36">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3.- </w:t>
      </w:r>
      <w:r w:rsidR="006F0E8A">
        <w:rPr>
          <w:rFonts w:ascii="Arial" w:eastAsia="Times New Roman" w:hAnsi="Arial" w:cs="Arial"/>
          <w:color w:val="000000"/>
          <w:sz w:val="24"/>
          <w:szCs w:val="24"/>
          <w:lang w:eastAsia="es-MX"/>
        </w:rPr>
        <w:t>Otorgar en donación una fracción</w:t>
      </w:r>
      <w:r w:rsidR="00080328">
        <w:rPr>
          <w:rFonts w:ascii="Arial" w:eastAsia="Times New Roman" w:hAnsi="Arial" w:cs="Arial"/>
          <w:color w:val="000000"/>
          <w:sz w:val="24"/>
          <w:szCs w:val="24"/>
          <w:lang w:eastAsia="es-MX"/>
        </w:rPr>
        <w:t xml:space="preserve"> del predio municipal, ubicado adjunto a la entrada con las instalaciones del Centro Nueva Vida en San Martin de las Flores  </w:t>
      </w:r>
    </w:p>
    <w:p w14:paraId="2493D778" w14:textId="7704D37C" w:rsidR="0007432F" w:rsidRDefault="0007432F" w:rsidP="00612A36">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4.- </w:t>
      </w:r>
      <w:r w:rsidR="00392A32">
        <w:rPr>
          <w:rFonts w:ascii="Arial" w:eastAsia="Times New Roman" w:hAnsi="Arial" w:cs="Arial"/>
          <w:color w:val="000000"/>
          <w:sz w:val="24"/>
          <w:szCs w:val="24"/>
          <w:lang w:eastAsia="es-MX"/>
        </w:rPr>
        <w:t>Entregar en comodato por lo que resta de la administración pública, una camioneta marca Ford, tipo Pick Up, modelo 2013, placas JV36111, al Sistema para el Desarrollo Integral de la Familia del Municipio de Tlaquepaque.</w:t>
      </w:r>
    </w:p>
    <w:p w14:paraId="0F323EF3" w14:textId="7CA34090" w:rsidR="005A7828" w:rsidRDefault="005A7828" w:rsidP="00612A36">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5.- Entregar en </w:t>
      </w:r>
      <w:r w:rsidR="00A7444A">
        <w:rPr>
          <w:rFonts w:ascii="Arial" w:eastAsia="Times New Roman" w:hAnsi="Arial" w:cs="Arial"/>
          <w:color w:val="000000"/>
          <w:sz w:val="24"/>
          <w:szCs w:val="24"/>
          <w:lang w:eastAsia="es-MX"/>
        </w:rPr>
        <w:t>comodato al C. Gerardo Sebastián Gaspar Mata, un área verde que se encuentra a un costado de la calle Vista Hermosa, en el fraccionamiento Haciendas Vista Hermosa</w:t>
      </w:r>
      <w:r w:rsidR="00397623">
        <w:rPr>
          <w:rFonts w:ascii="Arial" w:eastAsia="Times New Roman" w:hAnsi="Arial" w:cs="Arial"/>
          <w:color w:val="000000"/>
          <w:sz w:val="24"/>
          <w:szCs w:val="24"/>
          <w:lang w:eastAsia="es-MX"/>
        </w:rPr>
        <w:t>.</w:t>
      </w:r>
    </w:p>
    <w:p w14:paraId="2AF2690C" w14:textId="4CA3D02E" w:rsidR="00A7444A" w:rsidRDefault="00A7444A" w:rsidP="00612A36">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6.- La compra venta de un predio municipal ubicado en la calle prolongación González Gallo sin número al C. Ramiro García Delgadillo.</w:t>
      </w:r>
    </w:p>
    <w:p w14:paraId="43764BED" w14:textId="3B6ECF0A" w:rsidR="00A7444A" w:rsidRDefault="00A7444A" w:rsidP="00612A36">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7.- La solicitud del C. Luis Rubén Hernández </w:t>
      </w:r>
      <w:proofErr w:type="spellStart"/>
      <w:r>
        <w:rPr>
          <w:rFonts w:ascii="Arial" w:eastAsia="Times New Roman" w:hAnsi="Arial" w:cs="Arial"/>
          <w:color w:val="000000"/>
          <w:sz w:val="24"/>
          <w:szCs w:val="24"/>
          <w:lang w:eastAsia="es-MX"/>
        </w:rPr>
        <w:t>Hernández</w:t>
      </w:r>
      <w:proofErr w:type="spellEnd"/>
      <w:r>
        <w:rPr>
          <w:rFonts w:ascii="Arial" w:eastAsia="Times New Roman" w:hAnsi="Arial" w:cs="Arial"/>
          <w:color w:val="000000"/>
          <w:sz w:val="24"/>
          <w:szCs w:val="24"/>
          <w:lang w:eastAsia="es-MX"/>
        </w:rPr>
        <w:t>, que tiene por objeto</w:t>
      </w:r>
      <w:r w:rsidR="00592A03">
        <w:rPr>
          <w:rFonts w:ascii="Arial" w:eastAsia="Times New Roman" w:hAnsi="Arial" w:cs="Arial"/>
          <w:color w:val="000000"/>
          <w:sz w:val="24"/>
          <w:szCs w:val="24"/>
          <w:lang w:eastAsia="es-MX"/>
        </w:rPr>
        <w:t xml:space="preserve"> la concesión del servicio público de cementerio en San Martín de las Flores.</w:t>
      </w:r>
    </w:p>
    <w:p w14:paraId="250998E9" w14:textId="1DF0C7A1" w:rsidR="00397623" w:rsidRDefault="00397623" w:rsidP="00612A36">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8.- Modificación al presupuesto de Egresos correspondiente al ejercicio fiscal 2020.</w:t>
      </w:r>
    </w:p>
    <w:p w14:paraId="392733F2" w14:textId="47D43FD5" w:rsidR="00397623" w:rsidRDefault="00397623" w:rsidP="00612A36">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9.- Desincorporación y baja de 1215 bienes muebles de este Ayuntamiento y que se inicie el proceso de l</w:t>
      </w:r>
      <w:r w:rsidR="00650A70">
        <w:rPr>
          <w:rFonts w:ascii="Arial" w:eastAsia="Times New Roman" w:hAnsi="Arial" w:cs="Arial"/>
          <w:color w:val="000000"/>
          <w:sz w:val="24"/>
          <w:szCs w:val="24"/>
          <w:lang w:eastAsia="es-MX"/>
        </w:rPr>
        <w:t>a</w:t>
      </w:r>
      <w:r>
        <w:rPr>
          <w:rFonts w:ascii="Arial" w:eastAsia="Times New Roman" w:hAnsi="Arial" w:cs="Arial"/>
          <w:color w:val="000000"/>
          <w:sz w:val="24"/>
          <w:szCs w:val="24"/>
          <w:lang w:eastAsia="es-MX"/>
        </w:rPr>
        <w:t xml:space="preserve"> desincorporación y enajenación.</w:t>
      </w:r>
    </w:p>
    <w:p w14:paraId="6CED01F5" w14:textId="77777777" w:rsidR="00397623" w:rsidRDefault="00397623" w:rsidP="00612A36">
      <w:pPr>
        <w:jc w:val="both"/>
        <w:rPr>
          <w:rFonts w:ascii="Arial" w:eastAsia="Times New Roman" w:hAnsi="Arial" w:cs="Arial"/>
          <w:color w:val="000000"/>
          <w:sz w:val="24"/>
          <w:szCs w:val="24"/>
          <w:lang w:eastAsia="es-MX"/>
        </w:rPr>
      </w:pPr>
    </w:p>
    <w:p w14:paraId="04B3A1B3" w14:textId="77777777" w:rsidR="005A002B" w:rsidRDefault="005A002B" w:rsidP="00B43846">
      <w:pPr>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Iniciativas de Aprobación Directa</w:t>
      </w:r>
    </w:p>
    <w:p w14:paraId="7A4EF8C9" w14:textId="65711278" w:rsidR="00153985" w:rsidRDefault="005A002B" w:rsidP="00DC2F2E">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w:t>
      </w:r>
      <w:r w:rsidR="00153985">
        <w:rPr>
          <w:rFonts w:ascii="Arial" w:eastAsia="Times New Roman" w:hAnsi="Arial" w:cs="Arial"/>
          <w:color w:val="000000"/>
          <w:sz w:val="24"/>
          <w:szCs w:val="24"/>
          <w:lang w:eastAsia="es-MX"/>
        </w:rPr>
        <w:t xml:space="preserve"> </w:t>
      </w:r>
      <w:r w:rsidR="00650A70">
        <w:rPr>
          <w:rFonts w:ascii="Arial" w:eastAsia="Times New Roman" w:hAnsi="Arial" w:cs="Arial"/>
          <w:color w:val="000000"/>
          <w:sz w:val="24"/>
          <w:szCs w:val="24"/>
          <w:lang w:eastAsia="es-MX"/>
        </w:rPr>
        <w:t xml:space="preserve">Autorizar a la Presidenta Municipal, al Síndico y al Secretario del Ayuntamiento para hacer las gestiones y firmar los instrumentos jurídicos necesarios, con el fin de dar seguimiento al </w:t>
      </w:r>
      <w:proofErr w:type="spellStart"/>
      <w:r w:rsidR="00650A70">
        <w:rPr>
          <w:rFonts w:ascii="Arial" w:eastAsia="Times New Roman" w:hAnsi="Arial" w:cs="Arial"/>
          <w:color w:val="000000"/>
          <w:sz w:val="24"/>
          <w:szCs w:val="24"/>
          <w:lang w:eastAsia="es-MX"/>
        </w:rPr>
        <w:t>tramite</w:t>
      </w:r>
      <w:proofErr w:type="spellEnd"/>
      <w:r w:rsidR="00650A70">
        <w:rPr>
          <w:rFonts w:ascii="Arial" w:eastAsia="Times New Roman" w:hAnsi="Arial" w:cs="Arial"/>
          <w:color w:val="000000"/>
          <w:sz w:val="24"/>
          <w:szCs w:val="24"/>
          <w:lang w:eastAsia="es-MX"/>
        </w:rPr>
        <w:t xml:space="preserve"> ante el Instituto Federal de Telecomunicaciones, para </w:t>
      </w:r>
      <w:r w:rsidR="00650A70">
        <w:rPr>
          <w:rFonts w:ascii="Arial" w:eastAsia="Times New Roman" w:hAnsi="Arial" w:cs="Arial"/>
          <w:color w:val="000000"/>
          <w:sz w:val="24"/>
          <w:szCs w:val="24"/>
          <w:lang w:eastAsia="es-MX"/>
        </w:rPr>
        <w:lastRenderedPageBreak/>
        <w:t>contar con código de servicio especial de 3 dígitos y ofrecerlo a la ciudadanía para la atención a sus reportes e inquietudes sobre servicios municipales.</w:t>
      </w:r>
    </w:p>
    <w:p w14:paraId="42AB3007" w14:textId="7A9FD941" w:rsidR="006941DA" w:rsidRDefault="006941DA" w:rsidP="00DC2F2E">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2.- </w:t>
      </w:r>
      <w:r w:rsidR="0033759D">
        <w:rPr>
          <w:rFonts w:ascii="Arial" w:eastAsia="Times New Roman" w:hAnsi="Arial" w:cs="Arial"/>
          <w:color w:val="000000"/>
          <w:sz w:val="24"/>
          <w:szCs w:val="24"/>
          <w:lang w:eastAsia="es-MX"/>
        </w:rPr>
        <w:t xml:space="preserve">Declarar formalmente regularizado el predio identificado como </w:t>
      </w:r>
      <w:r w:rsidR="00673CF3">
        <w:rPr>
          <w:rFonts w:ascii="Arial" w:eastAsia="Times New Roman" w:hAnsi="Arial" w:cs="Arial"/>
          <w:color w:val="000000"/>
          <w:sz w:val="24"/>
          <w:szCs w:val="24"/>
          <w:lang w:eastAsia="es-MX"/>
        </w:rPr>
        <w:t>El Jagüey Lucano</w:t>
      </w:r>
      <w:r w:rsidR="0033759D">
        <w:rPr>
          <w:rFonts w:ascii="Arial" w:eastAsia="Times New Roman" w:hAnsi="Arial" w:cs="Arial"/>
          <w:b/>
          <w:bCs/>
          <w:color w:val="000000"/>
          <w:sz w:val="24"/>
          <w:szCs w:val="24"/>
          <w:lang w:eastAsia="es-MX"/>
        </w:rPr>
        <w:t xml:space="preserve"> </w:t>
      </w:r>
      <w:r w:rsidR="0033759D">
        <w:rPr>
          <w:rFonts w:ascii="Arial" w:eastAsia="Times New Roman" w:hAnsi="Arial" w:cs="Arial"/>
          <w:color w:val="000000"/>
          <w:sz w:val="24"/>
          <w:szCs w:val="24"/>
          <w:lang w:eastAsia="es-MX"/>
        </w:rPr>
        <w:t xml:space="preserve">en la </w:t>
      </w:r>
      <w:r w:rsidR="00673CF3">
        <w:rPr>
          <w:rFonts w:ascii="Arial" w:eastAsia="Times New Roman" w:hAnsi="Arial" w:cs="Arial"/>
          <w:color w:val="000000"/>
          <w:sz w:val="24"/>
          <w:szCs w:val="24"/>
          <w:lang w:eastAsia="es-MX"/>
        </w:rPr>
        <w:t>colonia San Pedrito.</w:t>
      </w:r>
    </w:p>
    <w:p w14:paraId="3C5E63DF" w14:textId="534E5B5E" w:rsidR="0056036B" w:rsidRDefault="00C1615F" w:rsidP="00DC2F2E">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3.- </w:t>
      </w:r>
      <w:r w:rsidR="00673CF3">
        <w:rPr>
          <w:rFonts w:ascii="Arial" w:eastAsia="Times New Roman" w:hAnsi="Arial" w:cs="Arial"/>
          <w:color w:val="000000"/>
          <w:sz w:val="24"/>
          <w:szCs w:val="24"/>
          <w:lang w:eastAsia="es-MX"/>
        </w:rPr>
        <w:t>Declarar formalmente regularizado el predio identificado como Los Nogales, ubicado en San Martín de las Flores.</w:t>
      </w:r>
    </w:p>
    <w:p w14:paraId="4EABBEE1" w14:textId="3A79B973" w:rsidR="00673CF3" w:rsidRDefault="00B74643" w:rsidP="00673CF3">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4.- </w:t>
      </w:r>
      <w:r w:rsidR="00673CF3">
        <w:rPr>
          <w:rFonts w:ascii="Arial" w:eastAsia="Times New Roman" w:hAnsi="Arial" w:cs="Arial"/>
          <w:color w:val="000000"/>
          <w:sz w:val="24"/>
          <w:szCs w:val="24"/>
          <w:lang w:eastAsia="es-MX"/>
        </w:rPr>
        <w:t>Declarar formalmente regularizado el predio identificado como El Mirador II, ubicado en San Martín de las Flores.</w:t>
      </w:r>
    </w:p>
    <w:p w14:paraId="3BB8F12A" w14:textId="2093CBE9" w:rsidR="00673CF3" w:rsidRDefault="0057142A" w:rsidP="00673CF3">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5.- </w:t>
      </w:r>
      <w:r w:rsidR="00673CF3">
        <w:rPr>
          <w:rFonts w:ascii="Arial" w:eastAsia="Times New Roman" w:hAnsi="Arial" w:cs="Arial"/>
          <w:color w:val="000000"/>
          <w:sz w:val="24"/>
          <w:szCs w:val="24"/>
          <w:lang w:eastAsia="es-MX"/>
        </w:rPr>
        <w:t xml:space="preserve">Declarar formalmente regularizado el predio identificado como Arroyo de los Naranjos, ubicado en el fraccionamiento de los Naranjos, en </w:t>
      </w:r>
      <w:proofErr w:type="spellStart"/>
      <w:r w:rsidR="00673CF3">
        <w:rPr>
          <w:rFonts w:ascii="Arial" w:eastAsia="Times New Roman" w:hAnsi="Arial" w:cs="Arial"/>
          <w:color w:val="000000"/>
          <w:sz w:val="24"/>
          <w:szCs w:val="24"/>
          <w:lang w:eastAsia="es-MX"/>
        </w:rPr>
        <w:t>Tateposco</w:t>
      </w:r>
      <w:proofErr w:type="spellEnd"/>
      <w:r w:rsidR="00673CF3">
        <w:rPr>
          <w:rFonts w:ascii="Arial" w:eastAsia="Times New Roman" w:hAnsi="Arial" w:cs="Arial"/>
          <w:color w:val="000000"/>
          <w:sz w:val="24"/>
          <w:szCs w:val="24"/>
          <w:lang w:eastAsia="es-MX"/>
        </w:rPr>
        <w:t>.</w:t>
      </w:r>
    </w:p>
    <w:p w14:paraId="3FC08308" w14:textId="05F4C73C" w:rsidR="00673CF3" w:rsidRDefault="00673CF3" w:rsidP="00673CF3">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6.- Declarar formalmente regularizado el predio identificado como Del Cobre, ubicado en la colonia Lomas de la Victoria.</w:t>
      </w:r>
    </w:p>
    <w:p w14:paraId="077C598E" w14:textId="3E16D300" w:rsidR="00673CF3" w:rsidRDefault="00673CF3" w:rsidP="00673CF3">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7.- Declarar formalmente regularizado el predio identificado como Javier Mina 52, ubicado en la colonia Toluquilla, en la Delegación de Toluquilla.</w:t>
      </w:r>
    </w:p>
    <w:p w14:paraId="7531E5AF" w14:textId="4A06FD42" w:rsidR="00673CF3" w:rsidRDefault="00673CF3" w:rsidP="00673CF3">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8.- Declarar formalmente regularizado el predio identificado como Ramón Martínez 50, ubicado en la Colonia Manuel López Cotilla de la delegación López Cotilla.</w:t>
      </w:r>
    </w:p>
    <w:p w14:paraId="7FEF54FB" w14:textId="3DFA4A22" w:rsidR="00FB0102" w:rsidRDefault="00FB0102" w:rsidP="00FB0102">
      <w:pPr>
        <w:jc w:val="both"/>
        <w:rPr>
          <w:rFonts w:ascii="Arial" w:eastAsia="Times New Roman" w:hAnsi="Arial" w:cs="Arial"/>
          <w:bCs/>
          <w:color w:val="000000"/>
          <w:sz w:val="24"/>
          <w:szCs w:val="24"/>
          <w:lang w:eastAsia="es-MX"/>
        </w:rPr>
      </w:pPr>
      <w:r>
        <w:rPr>
          <w:rFonts w:ascii="Arial" w:eastAsia="Times New Roman" w:hAnsi="Arial" w:cs="Arial"/>
          <w:color w:val="000000"/>
          <w:sz w:val="24"/>
          <w:szCs w:val="24"/>
          <w:lang w:eastAsia="es-MX"/>
        </w:rPr>
        <w:t xml:space="preserve">9.- </w:t>
      </w:r>
      <w:r>
        <w:rPr>
          <w:rFonts w:ascii="Arial" w:eastAsia="Times New Roman" w:hAnsi="Arial" w:cs="Arial"/>
          <w:bCs/>
          <w:color w:val="000000"/>
          <w:sz w:val="24"/>
          <w:szCs w:val="24"/>
          <w:lang w:eastAsia="es-MX"/>
        </w:rPr>
        <w:t xml:space="preserve">Remitir al Congreso del Estado de Jalisco la propuesta de la reforma de ampliación de los plazos de los artículos 43 fracción V y 46 último </w:t>
      </w:r>
      <w:r w:rsidR="00D92CFD">
        <w:rPr>
          <w:rFonts w:ascii="Arial" w:eastAsia="Times New Roman" w:hAnsi="Arial" w:cs="Arial"/>
          <w:bCs/>
          <w:color w:val="000000"/>
          <w:sz w:val="24"/>
          <w:szCs w:val="24"/>
          <w:lang w:eastAsia="es-MX"/>
        </w:rPr>
        <w:t>párrafo,</w:t>
      </w:r>
      <w:r>
        <w:rPr>
          <w:rFonts w:ascii="Arial" w:eastAsia="Times New Roman" w:hAnsi="Arial" w:cs="Arial"/>
          <w:bCs/>
          <w:color w:val="000000"/>
          <w:sz w:val="24"/>
          <w:szCs w:val="24"/>
          <w:lang w:eastAsia="es-MX"/>
        </w:rPr>
        <w:t xml:space="preserve"> así como adición en este de un párrafo más, ambos artículos de la Ley de Ingresos del Municipio de San Pedro Tlaquepaque, ejercicio fiscal 2020.</w:t>
      </w:r>
    </w:p>
    <w:p w14:paraId="45FAC14F" w14:textId="10D8533D" w:rsidR="00D92CFD" w:rsidRDefault="00D92CFD" w:rsidP="00FB0102">
      <w:pPr>
        <w:jc w:val="both"/>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10.- Modificación del segundo punto</w:t>
      </w:r>
      <w:r w:rsidR="00E82362">
        <w:rPr>
          <w:rFonts w:ascii="Arial" w:eastAsia="Times New Roman" w:hAnsi="Arial" w:cs="Arial"/>
          <w:bCs/>
          <w:color w:val="000000"/>
          <w:sz w:val="24"/>
          <w:szCs w:val="24"/>
          <w:lang w:eastAsia="es-MX"/>
        </w:rPr>
        <w:t xml:space="preserve"> de acuerdo 114/2016 para modificar el contrato de comodato que se otorgó al Sistema para el Desarrollo Integral de la Familia DIF, sobre el centro comunitario de parque de la Victoria, etapa IV.</w:t>
      </w:r>
    </w:p>
    <w:p w14:paraId="55FE127E" w14:textId="579457F6" w:rsidR="00E82362" w:rsidRDefault="00E82362" w:rsidP="00FB0102">
      <w:pPr>
        <w:jc w:val="both"/>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 xml:space="preserve">11.- Iniciar los trámites administrativos y/o legales a que haya lugar con la finalidad de recuperar el inmueble propiedad municipal, ubicado en la calle </w:t>
      </w:r>
      <w:proofErr w:type="spellStart"/>
      <w:r>
        <w:rPr>
          <w:rFonts w:ascii="Arial" w:eastAsia="Times New Roman" w:hAnsi="Arial" w:cs="Arial"/>
          <w:bCs/>
          <w:color w:val="000000"/>
          <w:sz w:val="24"/>
          <w:szCs w:val="24"/>
          <w:lang w:eastAsia="es-MX"/>
        </w:rPr>
        <w:t>Huascato</w:t>
      </w:r>
      <w:proofErr w:type="spellEnd"/>
      <w:r>
        <w:rPr>
          <w:rFonts w:ascii="Arial" w:eastAsia="Times New Roman" w:hAnsi="Arial" w:cs="Arial"/>
          <w:bCs/>
          <w:color w:val="000000"/>
          <w:sz w:val="24"/>
          <w:szCs w:val="24"/>
          <w:lang w:eastAsia="es-MX"/>
        </w:rPr>
        <w:t>, entre las calle</w:t>
      </w:r>
      <w:r w:rsidR="00966D90">
        <w:rPr>
          <w:rFonts w:ascii="Arial" w:eastAsia="Times New Roman" w:hAnsi="Arial" w:cs="Arial"/>
          <w:bCs/>
          <w:color w:val="000000"/>
          <w:sz w:val="24"/>
          <w:szCs w:val="24"/>
          <w:lang w:eastAsia="es-MX"/>
        </w:rPr>
        <w:t>s</w:t>
      </w:r>
      <w:r>
        <w:rPr>
          <w:rFonts w:ascii="Arial" w:eastAsia="Times New Roman" w:hAnsi="Arial" w:cs="Arial"/>
          <w:bCs/>
          <w:color w:val="000000"/>
          <w:sz w:val="24"/>
          <w:szCs w:val="24"/>
          <w:lang w:eastAsia="es-MX"/>
        </w:rPr>
        <w:t xml:space="preserve"> </w:t>
      </w:r>
      <w:proofErr w:type="spellStart"/>
      <w:r>
        <w:rPr>
          <w:rFonts w:ascii="Arial" w:eastAsia="Times New Roman" w:hAnsi="Arial" w:cs="Arial"/>
          <w:bCs/>
          <w:color w:val="000000"/>
          <w:sz w:val="24"/>
          <w:szCs w:val="24"/>
          <w:lang w:eastAsia="es-MX"/>
        </w:rPr>
        <w:t>Amacueca</w:t>
      </w:r>
      <w:proofErr w:type="spellEnd"/>
      <w:r>
        <w:rPr>
          <w:rFonts w:ascii="Arial" w:eastAsia="Times New Roman" w:hAnsi="Arial" w:cs="Arial"/>
          <w:bCs/>
          <w:color w:val="000000"/>
          <w:sz w:val="24"/>
          <w:szCs w:val="24"/>
          <w:lang w:eastAsia="es-MX"/>
        </w:rPr>
        <w:t xml:space="preserve"> y la lateral Lázaro Cárdenas, en la colonia Residencial el Álamo, por la terminación del plazo del contrato de comodato.</w:t>
      </w:r>
    </w:p>
    <w:p w14:paraId="493C89C2" w14:textId="0BCDBE5D" w:rsidR="00966D90" w:rsidRDefault="00966D90" w:rsidP="00FB0102">
      <w:pPr>
        <w:jc w:val="both"/>
        <w:rPr>
          <w:rFonts w:ascii="Arial" w:eastAsia="Times New Roman" w:hAnsi="Arial" w:cs="Arial"/>
          <w:bCs/>
          <w:color w:val="000000"/>
          <w:sz w:val="24"/>
          <w:szCs w:val="24"/>
          <w:lang w:eastAsia="es-MX"/>
        </w:rPr>
      </w:pPr>
      <w:r>
        <w:rPr>
          <w:rFonts w:ascii="Arial" w:eastAsia="Times New Roman" w:hAnsi="Arial" w:cs="Arial"/>
          <w:bCs/>
          <w:color w:val="000000"/>
          <w:sz w:val="24"/>
          <w:szCs w:val="24"/>
          <w:lang w:eastAsia="es-MX"/>
        </w:rPr>
        <w:t xml:space="preserve">12.- Declaratoria de incorporación del predio donde se ubica el parque público La </w:t>
      </w:r>
      <w:proofErr w:type="spellStart"/>
      <w:r>
        <w:rPr>
          <w:rFonts w:ascii="Arial" w:eastAsia="Times New Roman" w:hAnsi="Arial" w:cs="Arial"/>
          <w:bCs/>
          <w:color w:val="000000"/>
          <w:sz w:val="24"/>
          <w:szCs w:val="24"/>
          <w:lang w:eastAsia="es-MX"/>
        </w:rPr>
        <w:t>Mezquitera</w:t>
      </w:r>
      <w:proofErr w:type="spellEnd"/>
      <w:r>
        <w:rPr>
          <w:rFonts w:ascii="Arial" w:eastAsia="Times New Roman" w:hAnsi="Arial" w:cs="Arial"/>
          <w:bCs/>
          <w:color w:val="000000"/>
          <w:sz w:val="24"/>
          <w:szCs w:val="24"/>
          <w:lang w:eastAsia="es-MX"/>
        </w:rPr>
        <w:t>, en la Delegación Santa María Tequepexpan, como un bien inmueble del dominio del poder público del municipio de San Pedro Tlaquepaque, Jalisco.</w:t>
      </w:r>
    </w:p>
    <w:p w14:paraId="7A70EA2F" w14:textId="211BAC9E" w:rsidR="00966D90" w:rsidRDefault="00966D90" w:rsidP="00966D90">
      <w:pPr>
        <w:jc w:val="both"/>
        <w:rPr>
          <w:rFonts w:ascii="Arial" w:eastAsia="Times New Roman" w:hAnsi="Arial" w:cs="Arial"/>
          <w:color w:val="000000"/>
          <w:sz w:val="24"/>
          <w:szCs w:val="24"/>
          <w:lang w:eastAsia="es-MX"/>
        </w:rPr>
      </w:pPr>
      <w:r>
        <w:rPr>
          <w:rFonts w:ascii="Arial" w:eastAsia="Times New Roman" w:hAnsi="Arial" w:cs="Arial"/>
          <w:bCs/>
          <w:color w:val="000000"/>
          <w:sz w:val="24"/>
          <w:szCs w:val="24"/>
          <w:lang w:eastAsia="es-MX"/>
        </w:rPr>
        <w:t xml:space="preserve">13.- </w:t>
      </w:r>
      <w:r>
        <w:rPr>
          <w:rFonts w:ascii="Arial" w:eastAsia="Times New Roman" w:hAnsi="Arial" w:cs="Arial"/>
          <w:color w:val="000000"/>
          <w:sz w:val="24"/>
          <w:szCs w:val="24"/>
          <w:lang w:eastAsia="es-MX"/>
        </w:rPr>
        <w:t>Declarar formalmente regularizado el predio identificado como El Morito, ubicado en la Colonia Manuel López Cotilla de la delegación López Cotilla.</w:t>
      </w:r>
    </w:p>
    <w:p w14:paraId="4971D666" w14:textId="5B4AB5A8" w:rsidR="00966D90" w:rsidRDefault="00966D90" w:rsidP="00966D90">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14.- Declarar formalmente regularizado el predio identificado como La </w:t>
      </w:r>
      <w:proofErr w:type="spellStart"/>
      <w:r>
        <w:rPr>
          <w:rFonts w:ascii="Arial" w:eastAsia="Times New Roman" w:hAnsi="Arial" w:cs="Arial"/>
          <w:color w:val="000000"/>
          <w:sz w:val="24"/>
          <w:szCs w:val="24"/>
          <w:lang w:eastAsia="es-MX"/>
        </w:rPr>
        <w:t>Cuyucuata</w:t>
      </w:r>
      <w:proofErr w:type="spellEnd"/>
      <w:r>
        <w:rPr>
          <w:rFonts w:ascii="Arial" w:eastAsia="Times New Roman" w:hAnsi="Arial" w:cs="Arial"/>
          <w:color w:val="000000"/>
          <w:sz w:val="24"/>
          <w:szCs w:val="24"/>
          <w:lang w:eastAsia="es-MX"/>
        </w:rPr>
        <w:t>, ubicado en la Colonia Manuel López Cotilla de la delegación López Cotilla.</w:t>
      </w:r>
    </w:p>
    <w:p w14:paraId="2A181859" w14:textId="7D0B22A6" w:rsidR="00966D90" w:rsidRDefault="00966D90" w:rsidP="00966D90">
      <w:pPr>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15.- Declarar formalmente regularizado el predio identificado como Privada Tonalá 9, ubicado en la Colonia Manuel López Cotilla de la delegación López Cotilla.</w:t>
      </w:r>
    </w:p>
    <w:p w14:paraId="5C27CD44" w14:textId="796ADD87" w:rsidR="00966D90" w:rsidRDefault="00966D90" w:rsidP="00966D90">
      <w:pPr>
        <w:jc w:val="both"/>
        <w:rPr>
          <w:rFonts w:ascii="Arial" w:eastAsia="Times New Roman" w:hAnsi="Arial" w:cs="Arial"/>
          <w:color w:val="000000"/>
          <w:sz w:val="24"/>
          <w:szCs w:val="24"/>
          <w:lang w:eastAsia="es-MX"/>
        </w:rPr>
      </w:pPr>
    </w:p>
    <w:p w14:paraId="3DB9DCE1" w14:textId="2F3ADB33" w:rsidR="00966D90" w:rsidRDefault="00966D90" w:rsidP="00966D90">
      <w:pPr>
        <w:jc w:val="both"/>
        <w:rPr>
          <w:rFonts w:ascii="Arial" w:eastAsia="Times New Roman" w:hAnsi="Arial" w:cs="Arial"/>
          <w:color w:val="000000"/>
          <w:sz w:val="24"/>
          <w:szCs w:val="24"/>
          <w:lang w:eastAsia="es-MX"/>
        </w:rPr>
      </w:pPr>
    </w:p>
    <w:p w14:paraId="6F0CA896" w14:textId="58D4F85F" w:rsidR="00966D90" w:rsidRDefault="00966D90" w:rsidP="00FB0102">
      <w:pPr>
        <w:jc w:val="both"/>
        <w:rPr>
          <w:rFonts w:ascii="Arial" w:eastAsia="Times New Roman" w:hAnsi="Arial" w:cs="Arial"/>
          <w:bCs/>
          <w:color w:val="000000"/>
          <w:sz w:val="24"/>
          <w:szCs w:val="24"/>
          <w:lang w:eastAsia="es-MX"/>
        </w:rPr>
      </w:pPr>
    </w:p>
    <w:p w14:paraId="092EA339" w14:textId="1B9C1B3F" w:rsidR="00FB0102" w:rsidRDefault="00FB0102" w:rsidP="00673CF3">
      <w:pPr>
        <w:jc w:val="both"/>
        <w:rPr>
          <w:rFonts w:ascii="Arial" w:eastAsia="Times New Roman" w:hAnsi="Arial" w:cs="Arial"/>
          <w:color w:val="000000"/>
          <w:sz w:val="24"/>
          <w:szCs w:val="24"/>
          <w:lang w:eastAsia="es-MX"/>
        </w:rPr>
      </w:pPr>
    </w:p>
    <w:p w14:paraId="0CA985F0" w14:textId="164557BF" w:rsidR="00673CF3" w:rsidRDefault="00673CF3" w:rsidP="00673CF3">
      <w:pPr>
        <w:jc w:val="both"/>
        <w:rPr>
          <w:rFonts w:ascii="Arial" w:eastAsia="Times New Roman" w:hAnsi="Arial" w:cs="Arial"/>
          <w:color w:val="000000"/>
          <w:sz w:val="24"/>
          <w:szCs w:val="24"/>
          <w:lang w:eastAsia="es-MX"/>
        </w:rPr>
      </w:pPr>
    </w:p>
    <w:p w14:paraId="484D2E23" w14:textId="045D8980" w:rsidR="00901695" w:rsidRDefault="00B94560" w:rsidP="00673CF3">
      <w:pPr>
        <w:jc w:val="center"/>
        <w:rPr>
          <w:rFonts w:ascii="Arial" w:eastAsia="Times New Roman" w:hAnsi="Arial" w:cs="Arial"/>
          <w:b/>
          <w:color w:val="000000"/>
          <w:sz w:val="24"/>
          <w:szCs w:val="24"/>
          <w:lang w:eastAsia="es-MX"/>
        </w:rPr>
      </w:pPr>
      <w:r w:rsidRPr="00C918F0">
        <w:rPr>
          <w:rFonts w:ascii="Arial" w:eastAsia="Times New Roman" w:hAnsi="Arial" w:cs="Arial"/>
          <w:b/>
          <w:color w:val="000000"/>
          <w:sz w:val="24"/>
          <w:szCs w:val="24"/>
          <w:lang w:eastAsia="es-MX"/>
        </w:rPr>
        <w:lastRenderedPageBreak/>
        <w:t>Sesiones de la Comisión Edilicia</w:t>
      </w:r>
    </w:p>
    <w:p w14:paraId="53EFE003" w14:textId="61735ED6" w:rsidR="002459C5" w:rsidRDefault="00B43846" w:rsidP="002459C5">
      <w:pPr>
        <w:spacing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1.- </w:t>
      </w:r>
      <w:r w:rsidR="00901695" w:rsidRPr="00C918F0">
        <w:rPr>
          <w:rFonts w:ascii="Arial" w:eastAsia="Times New Roman" w:hAnsi="Arial" w:cs="Arial"/>
          <w:color w:val="000000"/>
          <w:sz w:val="24"/>
          <w:szCs w:val="24"/>
          <w:lang w:eastAsia="es-MX"/>
        </w:rPr>
        <w:t xml:space="preserve">El </w:t>
      </w:r>
      <w:r w:rsidR="00C56EE4">
        <w:rPr>
          <w:rFonts w:ascii="Arial" w:eastAsia="Times New Roman" w:hAnsi="Arial" w:cs="Arial"/>
          <w:color w:val="000000"/>
          <w:sz w:val="24"/>
          <w:szCs w:val="24"/>
          <w:lang w:eastAsia="es-MX"/>
        </w:rPr>
        <w:t>06</w:t>
      </w:r>
      <w:r w:rsidR="00901695" w:rsidRPr="00C918F0">
        <w:rPr>
          <w:rFonts w:ascii="Arial" w:eastAsia="Times New Roman" w:hAnsi="Arial" w:cs="Arial"/>
          <w:color w:val="000000"/>
          <w:sz w:val="24"/>
          <w:szCs w:val="24"/>
          <w:lang w:eastAsia="es-MX"/>
        </w:rPr>
        <w:t xml:space="preserve"> de </w:t>
      </w:r>
      <w:r w:rsidR="00C56EE4">
        <w:rPr>
          <w:rFonts w:ascii="Arial" w:eastAsia="Times New Roman" w:hAnsi="Arial" w:cs="Arial"/>
          <w:color w:val="000000"/>
          <w:sz w:val="24"/>
          <w:szCs w:val="24"/>
          <w:lang w:eastAsia="es-MX"/>
        </w:rPr>
        <w:t>Julio</w:t>
      </w:r>
      <w:r w:rsidR="002459C5">
        <w:rPr>
          <w:rFonts w:ascii="Arial" w:eastAsia="Times New Roman" w:hAnsi="Arial" w:cs="Arial"/>
          <w:color w:val="000000"/>
          <w:sz w:val="24"/>
          <w:szCs w:val="24"/>
          <w:lang w:eastAsia="es-MX"/>
        </w:rPr>
        <w:t xml:space="preserve"> </w:t>
      </w:r>
      <w:r w:rsidR="00901695" w:rsidRPr="00C918F0">
        <w:rPr>
          <w:rFonts w:ascii="Arial" w:eastAsia="Times New Roman" w:hAnsi="Arial" w:cs="Arial"/>
          <w:color w:val="000000"/>
          <w:sz w:val="24"/>
          <w:szCs w:val="24"/>
          <w:lang w:eastAsia="es-MX"/>
        </w:rPr>
        <w:t xml:space="preserve">se </w:t>
      </w:r>
      <w:r w:rsidR="00C56EE4">
        <w:rPr>
          <w:rFonts w:ascii="Arial" w:eastAsia="Times New Roman" w:hAnsi="Arial" w:cs="Arial"/>
          <w:color w:val="000000"/>
          <w:sz w:val="24"/>
          <w:szCs w:val="24"/>
          <w:lang w:eastAsia="es-MX"/>
        </w:rPr>
        <w:t>llevó</w:t>
      </w:r>
      <w:r w:rsidR="00F064C0">
        <w:rPr>
          <w:rFonts w:ascii="Arial" w:eastAsia="Times New Roman" w:hAnsi="Arial" w:cs="Arial"/>
          <w:color w:val="000000"/>
          <w:sz w:val="24"/>
          <w:szCs w:val="24"/>
          <w:lang w:eastAsia="es-MX"/>
        </w:rPr>
        <w:t xml:space="preserve"> a cabo </w:t>
      </w:r>
      <w:r w:rsidR="00C56EE4">
        <w:rPr>
          <w:rFonts w:ascii="Arial" w:eastAsia="Times New Roman" w:hAnsi="Arial" w:cs="Arial"/>
          <w:color w:val="000000"/>
          <w:sz w:val="24"/>
          <w:szCs w:val="24"/>
          <w:lang w:eastAsia="es-MX"/>
        </w:rPr>
        <w:t xml:space="preserve">la </w:t>
      </w:r>
      <w:r w:rsidR="00C56EE4">
        <w:rPr>
          <w:rFonts w:ascii="Arial" w:eastAsia="Times New Roman" w:hAnsi="Arial" w:cs="Arial"/>
          <w:b/>
          <w:bCs/>
          <w:color w:val="000000"/>
          <w:sz w:val="24"/>
          <w:szCs w:val="24"/>
          <w:lang w:eastAsia="es-MX"/>
        </w:rPr>
        <w:t>Tercera Sesión a Distancia</w:t>
      </w:r>
      <w:r w:rsidR="00F064C0">
        <w:rPr>
          <w:rFonts w:ascii="Arial" w:eastAsia="Times New Roman" w:hAnsi="Arial" w:cs="Arial"/>
          <w:color w:val="000000"/>
          <w:sz w:val="24"/>
          <w:szCs w:val="24"/>
          <w:lang w:eastAsia="es-MX"/>
        </w:rPr>
        <w:t xml:space="preserve"> de la Comisión Edilicia</w:t>
      </w:r>
      <w:r w:rsidR="00C56EE4">
        <w:rPr>
          <w:rFonts w:ascii="Arial" w:eastAsia="Times New Roman" w:hAnsi="Arial" w:cs="Arial"/>
          <w:color w:val="000000"/>
          <w:sz w:val="24"/>
          <w:szCs w:val="24"/>
          <w:lang w:eastAsia="es-MX"/>
        </w:rPr>
        <w:t xml:space="preserve"> para dictaminar los siguientes Puntos de Acuerdo </w:t>
      </w:r>
    </w:p>
    <w:p w14:paraId="3BB8648F" w14:textId="048C6B95" w:rsidR="00C56EE4" w:rsidRDefault="00F064C0" w:rsidP="00C56EE4">
      <w:pPr>
        <w:spacing w:line="240" w:lineRule="auto"/>
        <w:contextualSpacing/>
        <w:jc w:val="both"/>
        <w:rPr>
          <w:rFonts w:ascii="Arial" w:hAnsi="Arial" w:cs="Arial"/>
          <w:sz w:val="24"/>
          <w:szCs w:val="24"/>
        </w:rPr>
      </w:pPr>
      <w:r>
        <w:rPr>
          <w:rFonts w:ascii="Arial" w:eastAsia="Times New Roman" w:hAnsi="Arial" w:cs="Arial"/>
          <w:color w:val="000000"/>
          <w:sz w:val="24"/>
          <w:szCs w:val="24"/>
          <w:lang w:eastAsia="es-MX"/>
        </w:rPr>
        <w:t xml:space="preserve">a) </w:t>
      </w:r>
      <w:r w:rsidR="00C56EE4">
        <w:rPr>
          <w:rFonts w:ascii="Arial" w:eastAsia="Times New Roman" w:hAnsi="Arial" w:cs="Arial"/>
          <w:color w:val="000000"/>
          <w:sz w:val="24"/>
          <w:szCs w:val="24"/>
          <w:lang w:eastAsia="es-MX"/>
        </w:rPr>
        <w:t xml:space="preserve">1249/2019/TC relativo al comodato por 2 años de un predio </w:t>
      </w:r>
      <w:r w:rsidR="00C56EE4" w:rsidRPr="00DB1C7B">
        <w:rPr>
          <w:rFonts w:ascii="Arial" w:hAnsi="Arial" w:cs="Arial"/>
          <w:sz w:val="24"/>
          <w:szCs w:val="24"/>
        </w:rPr>
        <w:t xml:space="preserve">ubicado entre las calles Tierra de los Dioses y prolongación Paseo del Cuatro, fraccionamiento </w:t>
      </w:r>
      <w:proofErr w:type="spellStart"/>
      <w:r w:rsidR="00C56EE4" w:rsidRPr="00DB1C7B">
        <w:rPr>
          <w:rFonts w:ascii="Arial" w:hAnsi="Arial" w:cs="Arial"/>
          <w:sz w:val="24"/>
          <w:szCs w:val="24"/>
        </w:rPr>
        <w:t>Terralta</w:t>
      </w:r>
      <w:proofErr w:type="spellEnd"/>
      <w:r w:rsidR="00C56EE4" w:rsidRPr="00DB1C7B">
        <w:rPr>
          <w:rFonts w:ascii="Arial" w:hAnsi="Arial" w:cs="Arial"/>
          <w:sz w:val="24"/>
          <w:szCs w:val="24"/>
        </w:rPr>
        <w:t xml:space="preserve"> al CECYTEJ No. 30.</w:t>
      </w:r>
    </w:p>
    <w:p w14:paraId="3CAC4228" w14:textId="4E2BAC38" w:rsidR="00BB6228" w:rsidRDefault="00F064C0" w:rsidP="00F064C0">
      <w:pPr>
        <w:spacing w:line="240" w:lineRule="auto"/>
        <w:jc w:val="both"/>
        <w:rPr>
          <w:rFonts w:ascii="Arial" w:hAnsi="Arial" w:cs="Arial"/>
          <w:sz w:val="24"/>
          <w:szCs w:val="24"/>
        </w:rPr>
      </w:pPr>
      <w:r>
        <w:rPr>
          <w:rFonts w:ascii="Arial" w:hAnsi="Arial" w:cs="Arial"/>
          <w:sz w:val="24"/>
          <w:szCs w:val="24"/>
        </w:rPr>
        <w:t xml:space="preserve">b) </w:t>
      </w:r>
      <w:r w:rsidR="00C56EE4">
        <w:rPr>
          <w:rFonts w:ascii="Arial" w:hAnsi="Arial" w:cs="Arial"/>
          <w:sz w:val="24"/>
          <w:szCs w:val="24"/>
        </w:rPr>
        <w:t xml:space="preserve">1390/2020/TC para </w:t>
      </w:r>
      <w:r w:rsidR="00C56EE4" w:rsidRPr="00DB1C7B">
        <w:rPr>
          <w:rFonts w:ascii="Arial" w:hAnsi="Arial" w:cs="Arial"/>
          <w:sz w:val="24"/>
          <w:szCs w:val="24"/>
        </w:rPr>
        <w:t xml:space="preserve">entregar en comodato en calidad </w:t>
      </w:r>
      <w:r w:rsidR="00C56EE4">
        <w:rPr>
          <w:rFonts w:ascii="Arial" w:hAnsi="Arial" w:cs="Arial"/>
          <w:sz w:val="24"/>
          <w:szCs w:val="24"/>
        </w:rPr>
        <w:t xml:space="preserve">entregar en </w:t>
      </w:r>
      <w:r w:rsidR="00C56EE4" w:rsidRPr="00DB1C7B">
        <w:rPr>
          <w:rFonts w:ascii="Arial" w:hAnsi="Arial" w:cs="Arial"/>
          <w:sz w:val="24"/>
          <w:szCs w:val="24"/>
        </w:rPr>
        <w:t>comodato a la oficina del Servicio Nacional de Empleo Jalisco por el término de la presente administración los locales 21,22 y 23 de la calle Independencia número 10</w:t>
      </w:r>
      <w:r w:rsidR="00C56EE4">
        <w:rPr>
          <w:rFonts w:ascii="Arial" w:hAnsi="Arial" w:cs="Arial"/>
          <w:sz w:val="24"/>
          <w:szCs w:val="24"/>
        </w:rPr>
        <w:t>.</w:t>
      </w:r>
    </w:p>
    <w:p w14:paraId="7C7AC365" w14:textId="35F166DC" w:rsidR="00C56EE4" w:rsidRDefault="00C56EE4" w:rsidP="00F064C0">
      <w:pPr>
        <w:spacing w:line="240" w:lineRule="auto"/>
        <w:jc w:val="both"/>
        <w:rPr>
          <w:rFonts w:ascii="Arial" w:hAnsi="Arial" w:cs="Arial"/>
          <w:sz w:val="24"/>
          <w:szCs w:val="24"/>
        </w:rPr>
      </w:pPr>
      <w:r>
        <w:rPr>
          <w:rFonts w:ascii="Arial" w:hAnsi="Arial" w:cs="Arial"/>
          <w:sz w:val="24"/>
          <w:szCs w:val="24"/>
        </w:rPr>
        <w:t>2.- El 14 de Julio se llevaron a cabo las siguientes 2 sesiones:</w:t>
      </w:r>
    </w:p>
    <w:p w14:paraId="0474665D" w14:textId="7C6FC596" w:rsidR="00EC13C7" w:rsidRDefault="00C56EE4" w:rsidP="00EC13C7">
      <w:pPr>
        <w:contextualSpacing/>
        <w:jc w:val="both"/>
        <w:rPr>
          <w:rFonts w:ascii="Arial" w:hAnsi="Arial" w:cs="Arial"/>
          <w:sz w:val="24"/>
          <w:szCs w:val="24"/>
        </w:rPr>
      </w:pPr>
      <w:r>
        <w:rPr>
          <w:rFonts w:ascii="Arial" w:hAnsi="Arial" w:cs="Arial"/>
          <w:sz w:val="24"/>
          <w:szCs w:val="24"/>
        </w:rPr>
        <w:t xml:space="preserve">a) </w:t>
      </w:r>
      <w:r w:rsidR="00EC13C7">
        <w:rPr>
          <w:rFonts w:ascii="Arial" w:hAnsi="Arial" w:cs="Arial"/>
          <w:sz w:val="24"/>
          <w:szCs w:val="24"/>
        </w:rPr>
        <w:t xml:space="preserve">La </w:t>
      </w:r>
      <w:r w:rsidR="00EC13C7">
        <w:rPr>
          <w:rFonts w:ascii="Arial" w:hAnsi="Arial" w:cs="Arial"/>
          <w:b/>
          <w:bCs/>
          <w:sz w:val="24"/>
          <w:szCs w:val="24"/>
        </w:rPr>
        <w:t>Cuarta Sesión a Distancia</w:t>
      </w:r>
      <w:r w:rsidR="00EC13C7">
        <w:rPr>
          <w:rFonts w:ascii="Arial" w:hAnsi="Arial" w:cs="Arial"/>
          <w:sz w:val="24"/>
          <w:szCs w:val="24"/>
        </w:rPr>
        <w:t xml:space="preserve"> para resolver el Turno 1407/2020/TC </w:t>
      </w:r>
      <w:r w:rsidR="00EC13C7" w:rsidRPr="00DB1C7B">
        <w:rPr>
          <w:rFonts w:ascii="Arial" w:hAnsi="Arial" w:cs="Arial"/>
          <w:sz w:val="24"/>
          <w:szCs w:val="24"/>
        </w:rPr>
        <w:t xml:space="preserve">relativo </w:t>
      </w:r>
      <w:r w:rsidR="00EC13C7">
        <w:rPr>
          <w:rFonts w:ascii="Arial" w:hAnsi="Arial" w:cs="Arial"/>
          <w:sz w:val="24"/>
          <w:szCs w:val="24"/>
        </w:rPr>
        <w:t>a la desincorporación y baja de 1088 bienes muebles de este Ayuntamiento y para el informe de la Dirección de Patrimonio y de la Tesorería sobre las licitaciones de las desincorporaciones de 1063 y 752 bienes muebles y 28 vehículos.</w:t>
      </w:r>
    </w:p>
    <w:p w14:paraId="53C9668D" w14:textId="1738573B" w:rsidR="00EC13C7" w:rsidRDefault="00EC13C7" w:rsidP="00EC13C7">
      <w:pPr>
        <w:spacing w:line="240" w:lineRule="auto"/>
        <w:contextualSpacing/>
        <w:jc w:val="both"/>
        <w:rPr>
          <w:rFonts w:ascii="Arial" w:hAnsi="Arial" w:cs="Arial"/>
          <w:sz w:val="24"/>
          <w:szCs w:val="24"/>
        </w:rPr>
      </w:pPr>
      <w:r>
        <w:rPr>
          <w:rFonts w:ascii="Arial" w:hAnsi="Arial" w:cs="Arial"/>
          <w:sz w:val="24"/>
          <w:szCs w:val="24"/>
        </w:rPr>
        <w:t xml:space="preserve">b) La </w:t>
      </w:r>
      <w:r>
        <w:rPr>
          <w:rFonts w:ascii="Arial" w:hAnsi="Arial" w:cs="Arial"/>
          <w:b/>
          <w:bCs/>
          <w:sz w:val="24"/>
          <w:szCs w:val="24"/>
        </w:rPr>
        <w:t>Quinta Sesión a Distancia</w:t>
      </w:r>
      <w:r>
        <w:rPr>
          <w:rFonts w:ascii="Arial" w:hAnsi="Arial" w:cs="Arial"/>
          <w:sz w:val="24"/>
          <w:szCs w:val="24"/>
        </w:rPr>
        <w:t xml:space="preserve"> para resolver el Punto de Acuerdo 1401</w:t>
      </w:r>
      <w:r w:rsidRPr="00DB1C7B">
        <w:rPr>
          <w:rFonts w:ascii="Arial" w:hAnsi="Arial" w:cs="Arial"/>
          <w:sz w:val="24"/>
          <w:szCs w:val="24"/>
        </w:rPr>
        <w:t>/20</w:t>
      </w:r>
      <w:r>
        <w:rPr>
          <w:rFonts w:ascii="Arial" w:hAnsi="Arial" w:cs="Arial"/>
          <w:sz w:val="24"/>
          <w:szCs w:val="24"/>
        </w:rPr>
        <w:t>20/</w:t>
      </w:r>
      <w:r w:rsidRPr="00DB1C7B">
        <w:rPr>
          <w:rFonts w:ascii="Arial" w:hAnsi="Arial" w:cs="Arial"/>
          <w:sz w:val="24"/>
          <w:szCs w:val="24"/>
        </w:rPr>
        <w:t xml:space="preserve">TC, </w:t>
      </w:r>
      <w:r w:rsidRPr="003D4803">
        <w:rPr>
          <w:rFonts w:ascii="Arial" w:hAnsi="Arial" w:cs="Arial"/>
          <w:sz w:val="24"/>
          <w:szCs w:val="24"/>
        </w:rPr>
        <w:t>relativo a la confirmación del acuerdo emitido por el Consejo Técnico Municipal para no incrementar los valores unitarios de Terreno y Construcción, así como mantenerse todas las notas y factores que se mencionan en las Tablas vigentes de Valores Catastrales</w:t>
      </w:r>
      <w:r>
        <w:rPr>
          <w:rFonts w:ascii="Arial" w:hAnsi="Arial" w:cs="Arial"/>
          <w:sz w:val="24"/>
          <w:szCs w:val="24"/>
        </w:rPr>
        <w:t xml:space="preserve">, así como el Turno </w:t>
      </w:r>
      <w:r w:rsidRPr="003D4803">
        <w:rPr>
          <w:rFonts w:ascii="Arial" w:hAnsi="Arial" w:cs="Arial"/>
          <w:sz w:val="24"/>
          <w:szCs w:val="24"/>
        </w:rPr>
        <w:t>1400/2020/TC relativo a el proyecto de la Ley de Ingresos del Municipio de San Pedro Tlaquepaque, Jalisco, para el ejercicio fiscal 2021.</w:t>
      </w:r>
    </w:p>
    <w:p w14:paraId="67772A41" w14:textId="5B742CE9" w:rsidR="00EC13C7" w:rsidRDefault="00EC13C7" w:rsidP="00EC13C7">
      <w:pPr>
        <w:spacing w:line="240" w:lineRule="auto"/>
        <w:contextualSpacing/>
        <w:jc w:val="both"/>
        <w:rPr>
          <w:rFonts w:ascii="Arial" w:hAnsi="Arial" w:cs="Arial"/>
          <w:sz w:val="24"/>
          <w:szCs w:val="24"/>
        </w:rPr>
      </w:pPr>
    </w:p>
    <w:p w14:paraId="0ECBD684" w14:textId="77777777" w:rsidR="00227DD9" w:rsidRPr="003D4803" w:rsidRDefault="00EC13C7" w:rsidP="00227DD9">
      <w:pPr>
        <w:spacing w:line="240" w:lineRule="auto"/>
        <w:contextualSpacing/>
        <w:jc w:val="both"/>
        <w:rPr>
          <w:rFonts w:ascii="Arial" w:hAnsi="Arial" w:cs="Arial"/>
          <w:sz w:val="24"/>
          <w:szCs w:val="24"/>
        </w:rPr>
      </w:pPr>
      <w:r>
        <w:rPr>
          <w:rFonts w:ascii="Arial" w:hAnsi="Arial" w:cs="Arial"/>
          <w:sz w:val="24"/>
          <w:szCs w:val="24"/>
        </w:rPr>
        <w:t xml:space="preserve">3.- El 28 de Julio se convoco a la </w:t>
      </w:r>
      <w:r>
        <w:rPr>
          <w:rFonts w:ascii="Arial" w:hAnsi="Arial" w:cs="Arial"/>
          <w:b/>
          <w:bCs/>
          <w:sz w:val="24"/>
          <w:szCs w:val="24"/>
        </w:rPr>
        <w:t xml:space="preserve">Sexta Sesión a Distancia </w:t>
      </w:r>
      <w:r>
        <w:rPr>
          <w:rFonts w:ascii="Arial" w:hAnsi="Arial" w:cs="Arial"/>
          <w:sz w:val="24"/>
          <w:szCs w:val="24"/>
        </w:rPr>
        <w:t>de la Comisión Edilicia para resolver el</w:t>
      </w:r>
      <w:r w:rsidR="00227DD9">
        <w:rPr>
          <w:rFonts w:ascii="Arial" w:hAnsi="Arial" w:cs="Arial"/>
          <w:sz w:val="24"/>
          <w:szCs w:val="24"/>
        </w:rPr>
        <w:t xml:space="preserve"> Turno 1392</w:t>
      </w:r>
      <w:r w:rsidR="00227DD9" w:rsidRPr="00DB1C7B">
        <w:rPr>
          <w:rFonts w:ascii="Arial" w:hAnsi="Arial" w:cs="Arial"/>
          <w:sz w:val="24"/>
          <w:szCs w:val="24"/>
        </w:rPr>
        <w:t>/20</w:t>
      </w:r>
      <w:r w:rsidR="00227DD9">
        <w:rPr>
          <w:rFonts w:ascii="Arial" w:hAnsi="Arial" w:cs="Arial"/>
          <w:sz w:val="24"/>
          <w:szCs w:val="24"/>
        </w:rPr>
        <w:t>20/</w:t>
      </w:r>
      <w:r w:rsidR="00227DD9" w:rsidRPr="00DB1C7B">
        <w:rPr>
          <w:rFonts w:ascii="Arial" w:hAnsi="Arial" w:cs="Arial"/>
          <w:sz w:val="24"/>
          <w:szCs w:val="24"/>
        </w:rPr>
        <w:t xml:space="preserve">TC, </w:t>
      </w:r>
      <w:r w:rsidR="00227DD9" w:rsidRPr="003D4803">
        <w:rPr>
          <w:rFonts w:ascii="Arial" w:hAnsi="Arial" w:cs="Arial"/>
          <w:sz w:val="24"/>
          <w:szCs w:val="24"/>
        </w:rPr>
        <w:t xml:space="preserve">relativo a la </w:t>
      </w:r>
      <w:r w:rsidR="00227DD9">
        <w:rPr>
          <w:rFonts w:ascii="Arial" w:hAnsi="Arial" w:cs="Arial"/>
          <w:sz w:val="24"/>
          <w:szCs w:val="24"/>
        </w:rPr>
        <w:t>modificación y ampliación del plazo de vigencia del contrato de concesión otorgada a la empresa denominada “De Haro Publicidad S.A. de C.V. para el mantenimiento de puentes peatonales, teniendo como contraprestación la explotación de publicidad en forma gratuita sobre los citados puentes.</w:t>
      </w:r>
    </w:p>
    <w:p w14:paraId="12EBCC53" w14:textId="150E3C30" w:rsidR="00EC13C7" w:rsidRDefault="00EC13C7" w:rsidP="00EC13C7">
      <w:pPr>
        <w:spacing w:line="240" w:lineRule="auto"/>
        <w:contextualSpacing/>
        <w:jc w:val="both"/>
        <w:rPr>
          <w:rFonts w:ascii="Arial" w:hAnsi="Arial" w:cs="Arial"/>
          <w:sz w:val="24"/>
          <w:szCs w:val="24"/>
        </w:rPr>
      </w:pPr>
    </w:p>
    <w:p w14:paraId="7294671A" w14:textId="77777777" w:rsidR="00227DD9" w:rsidRPr="00A753BA" w:rsidRDefault="00227DD9" w:rsidP="00227DD9">
      <w:pPr>
        <w:spacing w:line="240" w:lineRule="auto"/>
        <w:jc w:val="both"/>
        <w:rPr>
          <w:rFonts w:ascii="Arial" w:hAnsi="Arial" w:cs="Arial"/>
          <w:sz w:val="24"/>
          <w:szCs w:val="24"/>
        </w:rPr>
      </w:pPr>
      <w:r>
        <w:rPr>
          <w:rFonts w:ascii="Arial" w:hAnsi="Arial" w:cs="Arial"/>
          <w:sz w:val="24"/>
          <w:szCs w:val="24"/>
        </w:rPr>
        <w:t xml:space="preserve">4.- El 10 de Septiembre se llevo a cabo la </w:t>
      </w:r>
      <w:r>
        <w:rPr>
          <w:rFonts w:ascii="Arial" w:hAnsi="Arial" w:cs="Arial"/>
          <w:b/>
          <w:bCs/>
          <w:sz w:val="24"/>
          <w:szCs w:val="24"/>
        </w:rPr>
        <w:t>Trigésima Sesión Presencial</w:t>
      </w:r>
      <w:r>
        <w:rPr>
          <w:rFonts w:ascii="Arial" w:hAnsi="Arial" w:cs="Arial"/>
          <w:sz w:val="24"/>
          <w:szCs w:val="24"/>
        </w:rPr>
        <w:t xml:space="preserve"> para dictaminar el Punto de </w:t>
      </w:r>
      <w:r w:rsidRPr="00A753BA">
        <w:rPr>
          <w:rFonts w:ascii="Arial" w:hAnsi="Arial" w:cs="Arial"/>
          <w:sz w:val="24"/>
          <w:szCs w:val="24"/>
        </w:rPr>
        <w:t>Acuerdo 1</w:t>
      </w:r>
      <w:r>
        <w:rPr>
          <w:rFonts w:ascii="Arial" w:hAnsi="Arial" w:cs="Arial"/>
          <w:sz w:val="24"/>
          <w:szCs w:val="24"/>
        </w:rPr>
        <w:t>248</w:t>
      </w:r>
      <w:r w:rsidRPr="00A753BA">
        <w:rPr>
          <w:rFonts w:ascii="Arial" w:hAnsi="Arial" w:cs="Arial"/>
          <w:sz w:val="24"/>
          <w:szCs w:val="24"/>
        </w:rPr>
        <w:t>/20</w:t>
      </w:r>
      <w:r>
        <w:rPr>
          <w:rFonts w:ascii="Arial" w:hAnsi="Arial" w:cs="Arial"/>
          <w:sz w:val="24"/>
          <w:szCs w:val="24"/>
        </w:rPr>
        <w:t>19</w:t>
      </w:r>
      <w:r w:rsidRPr="00A753BA">
        <w:rPr>
          <w:rFonts w:ascii="Arial" w:hAnsi="Arial" w:cs="Arial"/>
          <w:sz w:val="24"/>
          <w:szCs w:val="24"/>
        </w:rPr>
        <w:t xml:space="preserve">/TC </w:t>
      </w:r>
      <w:r>
        <w:rPr>
          <w:rFonts w:ascii="Arial" w:hAnsi="Arial" w:cs="Arial"/>
          <w:sz w:val="24"/>
          <w:szCs w:val="24"/>
        </w:rPr>
        <w:t>relativo a la donación del predio ubicado en la colonia Parques de Santa Cruz entre las calles San Ignacio y San Blas con el objetivo de edificar el plantel CECYTEJ San Pedro Tlaquepaque.</w:t>
      </w:r>
    </w:p>
    <w:p w14:paraId="28B542AB" w14:textId="77777777" w:rsidR="00227DD9" w:rsidRPr="00A753BA" w:rsidRDefault="00227DD9" w:rsidP="00227DD9">
      <w:pPr>
        <w:spacing w:line="240" w:lineRule="auto"/>
        <w:jc w:val="both"/>
        <w:rPr>
          <w:rFonts w:ascii="Arial" w:hAnsi="Arial" w:cs="Arial"/>
          <w:sz w:val="24"/>
          <w:szCs w:val="24"/>
        </w:rPr>
      </w:pPr>
      <w:r>
        <w:rPr>
          <w:rFonts w:ascii="Arial" w:hAnsi="Arial" w:cs="Arial"/>
          <w:sz w:val="24"/>
          <w:szCs w:val="24"/>
        </w:rPr>
        <w:t xml:space="preserve">5.- El 25 de septiembre se convoco para la </w:t>
      </w:r>
      <w:r>
        <w:rPr>
          <w:rFonts w:ascii="Arial" w:hAnsi="Arial" w:cs="Arial"/>
          <w:b/>
          <w:bCs/>
          <w:sz w:val="24"/>
          <w:szCs w:val="24"/>
        </w:rPr>
        <w:t xml:space="preserve">Trigésima Primera Sesión </w:t>
      </w:r>
      <w:r>
        <w:rPr>
          <w:rFonts w:ascii="Arial" w:hAnsi="Arial" w:cs="Arial"/>
          <w:sz w:val="24"/>
          <w:szCs w:val="24"/>
        </w:rPr>
        <w:t xml:space="preserve">de la Comisión para resolver el Punto de </w:t>
      </w:r>
      <w:r w:rsidRPr="00A753BA">
        <w:rPr>
          <w:rFonts w:ascii="Arial" w:hAnsi="Arial" w:cs="Arial"/>
          <w:sz w:val="24"/>
          <w:szCs w:val="24"/>
        </w:rPr>
        <w:t>Acuerdo 1</w:t>
      </w:r>
      <w:r>
        <w:rPr>
          <w:rFonts w:ascii="Arial" w:hAnsi="Arial" w:cs="Arial"/>
          <w:sz w:val="24"/>
          <w:szCs w:val="24"/>
        </w:rPr>
        <w:t>332</w:t>
      </w:r>
      <w:r w:rsidRPr="00A753BA">
        <w:rPr>
          <w:rFonts w:ascii="Arial" w:hAnsi="Arial" w:cs="Arial"/>
          <w:sz w:val="24"/>
          <w:szCs w:val="24"/>
        </w:rPr>
        <w:t>/20</w:t>
      </w:r>
      <w:r>
        <w:rPr>
          <w:rFonts w:ascii="Arial" w:hAnsi="Arial" w:cs="Arial"/>
          <w:sz w:val="24"/>
          <w:szCs w:val="24"/>
        </w:rPr>
        <w:t>20</w:t>
      </w:r>
      <w:r w:rsidRPr="00A753BA">
        <w:rPr>
          <w:rFonts w:ascii="Arial" w:hAnsi="Arial" w:cs="Arial"/>
          <w:sz w:val="24"/>
          <w:szCs w:val="24"/>
        </w:rPr>
        <w:t xml:space="preserve">/TC </w:t>
      </w:r>
      <w:r>
        <w:rPr>
          <w:rFonts w:ascii="Arial" w:hAnsi="Arial" w:cs="Arial"/>
          <w:sz w:val="24"/>
          <w:szCs w:val="24"/>
        </w:rPr>
        <w:t>que tiene por objeto, entregar en comodato a la organización Presbiteriana Rey de Reyes, un predio propiedad municipal, con una superficie de 1,000 m2, para la construcción de un a iglesia.</w:t>
      </w:r>
    </w:p>
    <w:p w14:paraId="0AA4BC5D" w14:textId="2640C9D4" w:rsidR="00E25FD3" w:rsidRDefault="00E25FD3" w:rsidP="00E25FD3">
      <w:pPr>
        <w:spacing w:line="240" w:lineRule="auto"/>
        <w:jc w:val="both"/>
        <w:rPr>
          <w:rFonts w:ascii="Arial" w:hAnsi="Arial" w:cs="Arial"/>
          <w:sz w:val="24"/>
          <w:szCs w:val="24"/>
        </w:rPr>
      </w:pPr>
    </w:p>
    <w:p w14:paraId="10BA57E4" w14:textId="773C3AFC" w:rsidR="00B43846" w:rsidRPr="00B43846" w:rsidRDefault="00B43846" w:rsidP="00E25FD3">
      <w:pPr>
        <w:spacing w:line="240" w:lineRule="auto"/>
        <w:jc w:val="center"/>
        <w:rPr>
          <w:rFonts w:ascii="Arial" w:hAnsi="Arial" w:cs="Arial"/>
          <w:b/>
          <w:sz w:val="24"/>
          <w:szCs w:val="24"/>
        </w:rPr>
      </w:pPr>
      <w:r>
        <w:rPr>
          <w:rFonts w:ascii="Arial" w:hAnsi="Arial" w:cs="Arial"/>
          <w:b/>
          <w:sz w:val="24"/>
          <w:szCs w:val="24"/>
        </w:rPr>
        <w:t>Pleno</w:t>
      </w:r>
    </w:p>
    <w:p w14:paraId="57CA7E9F" w14:textId="397802AA" w:rsidR="006941DA" w:rsidRDefault="00B43846" w:rsidP="00962850">
      <w:pPr>
        <w:jc w:val="both"/>
        <w:rPr>
          <w:rFonts w:ascii="Arial" w:hAnsi="Arial" w:cs="Arial"/>
          <w:sz w:val="24"/>
          <w:szCs w:val="24"/>
        </w:rPr>
      </w:pPr>
      <w:r>
        <w:rPr>
          <w:rFonts w:ascii="Arial" w:hAnsi="Arial" w:cs="Arial"/>
          <w:sz w:val="24"/>
          <w:szCs w:val="24"/>
        </w:rPr>
        <w:t xml:space="preserve">1.- </w:t>
      </w:r>
      <w:r w:rsidR="00AD4044">
        <w:rPr>
          <w:rFonts w:ascii="Arial" w:hAnsi="Arial" w:cs="Arial"/>
          <w:sz w:val="24"/>
          <w:szCs w:val="24"/>
        </w:rPr>
        <w:t xml:space="preserve">En Sesión Ordinaria </w:t>
      </w:r>
      <w:r w:rsidR="00480992">
        <w:rPr>
          <w:rFonts w:ascii="Arial" w:hAnsi="Arial" w:cs="Arial"/>
          <w:sz w:val="24"/>
          <w:szCs w:val="24"/>
        </w:rPr>
        <w:t xml:space="preserve">del Pleno del Ayuntamiento </w:t>
      </w:r>
      <w:r w:rsidR="00AD4044">
        <w:rPr>
          <w:rFonts w:ascii="Arial" w:hAnsi="Arial" w:cs="Arial"/>
          <w:sz w:val="24"/>
          <w:szCs w:val="24"/>
        </w:rPr>
        <w:t>del día</w:t>
      </w:r>
      <w:r w:rsidR="00BE00E2">
        <w:rPr>
          <w:rFonts w:ascii="Arial" w:hAnsi="Arial" w:cs="Arial"/>
          <w:sz w:val="24"/>
          <w:szCs w:val="24"/>
        </w:rPr>
        <w:t xml:space="preserve"> </w:t>
      </w:r>
      <w:r w:rsidR="000C36D2">
        <w:rPr>
          <w:rFonts w:ascii="Arial" w:hAnsi="Arial" w:cs="Arial"/>
          <w:sz w:val="24"/>
          <w:szCs w:val="24"/>
        </w:rPr>
        <w:t>30</w:t>
      </w:r>
      <w:r w:rsidR="009D6501">
        <w:rPr>
          <w:rFonts w:ascii="Arial" w:hAnsi="Arial" w:cs="Arial"/>
          <w:sz w:val="24"/>
          <w:szCs w:val="24"/>
        </w:rPr>
        <w:t xml:space="preserve"> de </w:t>
      </w:r>
      <w:r w:rsidR="00756203">
        <w:rPr>
          <w:rFonts w:ascii="Arial" w:hAnsi="Arial" w:cs="Arial"/>
          <w:sz w:val="24"/>
          <w:szCs w:val="24"/>
        </w:rPr>
        <w:t>Ju</w:t>
      </w:r>
      <w:r w:rsidR="000C36D2">
        <w:rPr>
          <w:rFonts w:ascii="Arial" w:hAnsi="Arial" w:cs="Arial"/>
          <w:sz w:val="24"/>
          <w:szCs w:val="24"/>
        </w:rPr>
        <w:t>l</w:t>
      </w:r>
      <w:r w:rsidR="00756203">
        <w:rPr>
          <w:rFonts w:ascii="Arial" w:hAnsi="Arial" w:cs="Arial"/>
          <w:sz w:val="24"/>
          <w:szCs w:val="24"/>
        </w:rPr>
        <w:t>io</w:t>
      </w:r>
      <w:r w:rsidR="00364156">
        <w:rPr>
          <w:rFonts w:ascii="Arial" w:hAnsi="Arial" w:cs="Arial"/>
          <w:sz w:val="24"/>
          <w:szCs w:val="24"/>
        </w:rPr>
        <w:t xml:space="preserve"> </w:t>
      </w:r>
      <w:r w:rsidR="009D6501">
        <w:rPr>
          <w:rFonts w:ascii="Arial" w:hAnsi="Arial" w:cs="Arial"/>
          <w:sz w:val="24"/>
          <w:szCs w:val="24"/>
        </w:rPr>
        <w:t xml:space="preserve">del </w:t>
      </w:r>
      <w:r w:rsidR="007411AC">
        <w:rPr>
          <w:rFonts w:ascii="Arial" w:hAnsi="Arial" w:cs="Arial"/>
          <w:sz w:val="24"/>
          <w:szCs w:val="24"/>
        </w:rPr>
        <w:t>2020 se</w:t>
      </w:r>
      <w:r w:rsidR="00A8534E">
        <w:rPr>
          <w:rFonts w:ascii="Arial" w:hAnsi="Arial" w:cs="Arial"/>
          <w:sz w:val="24"/>
          <w:szCs w:val="24"/>
        </w:rPr>
        <w:t xml:space="preserve"> presentó</w:t>
      </w:r>
      <w:r w:rsidR="006941DA">
        <w:rPr>
          <w:rFonts w:ascii="Arial" w:hAnsi="Arial" w:cs="Arial"/>
          <w:sz w:val="24"/>
          <w:szCs w:val="24"/>
        </w:rPr>
        <w:t>:</w:t>
      </w:r>
    </w:p>
    <w:p w14:paraId="0E688DD4" w14:textId="270D30D7" w:rsidR="007D3D86" w:rsidRDefault="006941DA" w:rsidP="007933DF">
      <w:pPr>
        <w:jc w:val="both"/>
        <w:rPr>
          <w:rFonts w:ascii="Arial" w:hAnsi="Arial" w:cs="Arial"/>
          <w:sz w:val="24"/>
          <w:szCs w:val="24"/>
        </w:rPr>
      </w:pPr>
      <w:r>
        <w:rPr>
          <w:rFonts w:ascii="Arial" w:hAnsi="Arial" w:cs="Arial"/>
          <w:sz w:val="24"/>
          <w:szCs w:val="24"/>
        </w:rPr>
        <w:t xml:space="preserve">a) </w:t>
      </w:r>
      <w:r w:rsidR="00AD4044">
        <w:rPr>
          <w:rFonts w:ascii="Arial" w:hAnsi="Arial" w:cs="Arial"/>
          <w:sz w:val="24"/>
          <w:szCs w:val="24"/>
        </w:rPr>
        <w:t xml:space="preserve">Dictamen </w:t>
      </w:r>
      <w:r w:rsidR="00864D8F">
        <w:rPr>
          <w:rFonts w:ascii="Arial" w:hAnsi="Arial" w:cs="Arial"/>
          <w:sz w:val="24"/>
          <w:szCs w:val="24"/>
        </w:rPr>
        <w:t xml:space="preserve">donde se aprueba </w:t>
      </w:r>
      <w:r w:rsidR="00AA286F">
        <w:rPr>
          <w:rFonts w:ascii="Arial" w:hAnsi="Arial" w:cs="Arial"/>
          <w:sz w:val="24"/>
          <w:szCs w:val="24"/>
        </w:rPr>
        <w:t>la</w:t>
      </w:r>
      <w:r w:rsidR="000C36D2">
        <w:rPr>
          <w:rFonts w:ascii="Arial" w:hAnsi="Arial" w:cs="Arial"/>
          <w:sz w:val="24"/>
          <w:szCs w:val="24"/>
        </w:rPr>
        <w:t xml:space="preserve"> Ley de Ingresos del Municipio de San Pedro Tlaquepaque, Jalisco, correspondiente al Ejercicio Fiscal 2021.</w:t>
      </w:r>
    </w:p>
    <w:p w14:paraId="79918811" w14:textId="415B4394" w:rsidR="00AA286F" w:rsidRDefault="00AA286F" w:rsidP="007933DF">
      <w:pPr>
        <w:jc w:val="both"/>
        <w:rPr>
          <w:rFonts w:ascii="Arial" w:hAnsi="Arial" w:cs="Arial"/>
          <w:sz w:val="24"/>
          <w:szCs w:val="24"/>
        </w:rPr>
      </w:pPr>
      <w:r>
        <w:rPr>
          <w:rFonts w:ascii="Arial" w:hAnsi="Arial" w:cs="Arial"/>
          <w:sz w:val="24"/>
          <w:szCs w:val="24"/>
        </w:rPr>
        <w:t xml:space="preserve">b) </w:t>
      </w:r>
      <w:r w:rsidR="00CA5E79">
        <w:rPr>
          <w:rFonts w:ascii="Arial" w:hAnsi="Arial" w:cs="Arial"/>
          <w:sz w:val="24"/>
          <w:szCs w:val="24"/>
        </w:rPr>
        <w:t xml:space="preserve">Dictamen mediante el cual se </w:t>
      </w:r>
      <w:r w:rsidR="000C36D2">
        <w:rPr>
          <w:rFonts w:ascii="Arial" w:hAnsi="Arial" w:cs="Arial"/>
          <w:sz w:val="24"/>
          <w:szCs w:val="24"/>
        </w:rPr>
        <w:t>confirma el acuerdo emitido por el Consejo Técnico de Catastro Municipal respecto a no incrementar los valores unitarios de terreno y construcción, así como mantenerse todas las notas y factores que de mencionan en las tablas vigentes de valores Catastrales unitarios de terrenos y construcciones de Predios Urbanos y Rústicos, para el ejercicio fiscal 2021.</w:t>
      </w:r>
    </w:p>
    <w:p w14:paraId="653C6067" w14:textId="7BF22855" w:rsidR="000C36D2" w:rsidRDefault="000C36D2" w:rsidP="007933DF">
      <w:pPr>
        <w:jc w:val="both"/>
        <w:rPr>
          <w:rFonts w:ascii="Arial" w:hAnsi="Arial" w:cs="Arial"/>
          <w:sz w:val="24"/>
          <w:szCs w:val="24"/>
        </w:rPr>
      </w:pPr>
      <w:r>
        <w:rPr>
          <w:rFonts w:ascii="Arial" w:hAnsi="Arial" w:cs="Arial"/>
          <w:sz w:val="24"/>
          <w:szCs w:val="24"/>
        </w:rPr>
        <w:lastRenderedPageBreak/>
        <w:t xml:space="preserve">2.- </w:t>
      </w:r>
      <w:bookmarkStart w:id="1" w:name="_Hlk53141700"/>
      <w:r>
        <w:rPr>
          <w:rFonts w:ascii="Arial" w:hAnsi="Arial" w:cs="Arial"/>
          <w:sz w:val="24"/>
          <w:szCs w:val="24"/>
        </w:rPr>
        <w:t>En Sesión Ordinaria del Pleno del Ayuntamiento del día 30 de Septiembre del 2020 se presentó:</w:t>
      </w:r>
      <w:bookmarkEnd w:id="1"/>
    </w:p>
    <w:p w14:paraId="162CFE0B" w14:textId="24E88410" w:rsidR="000C36D2" w:rsidRDefault="000C36D2" w:rsidP="007933DF">
      <w:pPr>
        <w:jc w:val="both"/>
        <w:rPr>
          <w:rFonts w:ascii="Arial" w:hAnsi="Arial" w:cs="Arial"/>
          <w:sz w:val="24"/>
          <w:szCs w:val="24"/>
        </w:rPr>
      </w:pPr>
      <w:r>
        <w:rPr>
          <w:rFonts w:ascii="Arial" w:hAnsi="Arial" w:cs="Arial"/>
          <w:sz w:val="24"/>
          <w:szCs w:val="24"/>
        </w:rPr>
        <w:t>a) Contrato de Comodato con la Secretaría del Trabajo y Previsión Social del Estado de Jalisco, para la oficina Servicio Nacional de Empleo Jalisco, respecto de los locales 21,22 y 23 del inmueble ubicado en la calle Independencia número 10, en la colonia centro en San Pedro Tlaquepaque por lo que resta de esta Administración Pública.</w:t>
      </w:r>
    </w:p>
    <w:p w14:paraId="071F2A84" w14:textId="3595BC21" w:rsidR="00924ACE" w:rsidRDefault="00924ACE" w:rsidP="007933DF">
      <w:pPr>
        <w:jc w:val="both"/>
        <w:rPr>
          <w:rFonts w:ascii="Arial" w:hAnsi="Arial" w:cs="Arial"/>
          <w:sz w:val="24"/>
          <w:szCs w:val="24"/>
        </w:rPr>
      </w:pPr>
      <w:r>
        <w:rPr>
          <w:rFonts w:ascii="Arial" w:hAnsi="Arial" w:cs="Arial"/>
          <w:sz w:val="24"/>
          <w:szCs w:val="24"/>
        </w:rPr>
        <w:t xml:space="preserve">b) Dictamen en sentido negativo para resolver el turno 1249/2019/TC cuyo objeto era entregar en comodato por dos años el predio ubicado entre las calles Tierra de los Dioses y prolongación Paseo del Cuatro en el fraccionamiento </w:t>
      </w:r>
      <w:proofErr w:type="spellStart"/>
      <w:r>
        <w:rPr>
          <w:rFonts w:ascii="Arial" w:hAnsi="Arial" w:cs="Arial"/>
          <w:sz w:val="24"/>
          <w:szCs w:val="24"/>
        </w:rPr>
        <w:t>Terralta</w:t>
      </w:r>
      <w:proofErr w:type="spellEnd"/>
      <w:r>
        <w:rPr>
          <w:rFonts w:ascii="Arial" w:hAnsi="Arial" w:cs="Arial"/>
          <w:sz w:val="24"/>
          <w:szCs w:val="24"/>
        </w:rPr>
        <w:t xml:space="preserve"> al </w:t>
      </w:r>
      <w:proofErr w:type="spellStart"/>
      <w:r>
        <w:rPr>
          <w:rFonts w:ascii="Arial" w:hAnsi="Arial" w:cs="Arial"/>
          <w:sz w:val="24"/>
          <w:szCs w:val="24"/>
        </w:rPr>
        <w:t>CECyTEJ</w:t>
      </w:r>
      <w:proofErr w:type="spellEnd"/>
      <w:r>
        <w:rPr>
          <w:rFonts w:ascii="Arial" w:hAnsi="Arial" w:cs="Arial"/>
          <w:sz w:val="24"/>
          <w:szCs w:val="24"/>
        </w:rPr>
        <w:t xml:space="preserve"> No. 30.</w:t>
      </w:r>
    </w:p>
    <w:p w14:paraId="4C5F0BC3" w14:textId="1F761ABB" w:rsidR="00924ACE" w:rsidRDefault="00924ACE" w:rsidP="007933DF">
      <w:pPr>
        <w:jc w:val="both"/>
        <w:rPr>
          <w:rFonts w:ascii="Arial" w:hAnsi="Arial" w:cs="Arial"/>
          <w:sz w:val="24"/>
          <w:szCs w:val="24"/>
        </w:rPr>
      </w:pPr>
      <w:r>
        <w:rPr>
          <w:rFonts w:ascii="Arial" w:hAnsi="Arial" w:cs="Arial"/>
          <w:sz w:val="24"/>
          <w:szCs w:val="24"/>
        </w:rPr>
        <w:t xml:space="preserve">c) Donación de 2 predios rústicos propiedad municipal, ubicados en la colonia Parques de Santa Cruz del Valle, con el objetivo de edificar el Plantel del Colegio </w:t>
      </w:r>
      <w:r w:rsidR="00B274A2">
        <w:rPr>
          <w:rFonts w:ascii="Arial" w:hAnsi="Arial" w:cs="Arial"/>
          <w:sz w:val="24"/>
          <w:szCs w:val="24"/>
        </w:rPr>
        <w:t xml:space="preserve">de Estudios Científicos Tecnológicos Jalisco </w:t>
      </w:r>
      <w:proofErr w:type="spellStart"/>
      <w:r w:rsidR="00B274A2">
        <w:rPr>
          <w:rFonts w:ascii="Arial" w:hAnsi="Arial" w:cs="Arial"/>
          <w:sz w:val="24"/>
          <w:szCs w:val="24"/>
        </w:rPr>
        <w:t>CECyTEJ</w:t>
      </w:r>
      <w:proofErr w:type="spellEnd"/>
      <w:r w:rsidR="00B274A2">
        <w:rPr>
          <w:rFonts w:ascii="Arial" w:hAnsi="Arial" w:cs="Arial"/>
          <w:sz w:val="24"/>
          <w:szCs w:val="24"/>
        </w:rPr>
        <w:t xml:space="preserve"> San Pedro Tlaquepaque.</w:t>
      </w:r>
    </w:p>
    <w:p w14:paraId="54CF094D" w14:textId="77777777" w:rsidR="00756203" w:rsidRDefault="00756203" w:rsidP="007933DF">
      <w:pPr>
        <w:jc w:val="both"/>
        <w:rPr>
          <w:rFonts w:ascii="Arial" w:hAnsi="Arial" w:cs="Arial"/>
          <w:sz w:val="24"/>
          <w:szCs w:val="24"/>
        </w:rPr>
      </w:pPr>
    </w:p>
    <w:p w14:paraId="196666EF" w14:textId="1666A78B" w:rsidR="00A444C9" w:rsidRDefault="00A444C9" w:rsidP="00BE00E2">
      <w:pPr>
        <w:jc w:val="both"/>
        <w:rPr>
          <w:rFonts w:ascii="Arial" w:hAnsi="Arial" w:cs="Arial"/>
          <w:sz w:val="24"/>
          <w:szCs w:val="24"/>
        </w:rPr>
      </w:pPr>
      <w:r>
        <w:rPr>
          <w:rFonts w:ascii="Arial" w:hAnsi="Arial" w:cs="Arial"/>
          <w:sz w:val="24"/>
          <w:szCs w:val="24"/>
        </w:rPr>
        <w:t xml:space="preserve">Sin </w:t>
      </w:r>
      <w:r w:rsidR="008E70F9">
        <w:rPr>
          <w:rFonts w:ascii="Arial" w:hAnsi="Arial" w:cs="Arial"/>
          <w:sz w:val="24"/>
          <w:szCs w:val="24"/>
        </w:rPr>
        <w:t>más</w:t>
      </w:r>
      <w:r>
        <w:rPr>
          <w:rFonts w:ascii="Arial" w:hAnsi="Arial" w:cs="Arial"/>
          <w:sz w:val="24"/>
          <w:szCs w:val="24"/>
        </w:rPr>
        <w:t xml:space="preserve"> por el momento quedo a sus </w:t>
      </w:r>
      <w:r w:rsidR="008E70F9">
        <w:rPr>
          <w:rFonts w:ascii="Arial" w:hAnsi="Arial" w:cs="Arial"/>
          <w:sz w:val="24"/>
          <w:szCs w:val="24"/>
        </w:rPr>
        <w:t>órdenes</w:t>
      </w:r>
      <w:r>
        <w:rPr>
          <w:rFonts w:ascii="Arial" w:hAnsi="Arial" w:cs="Arial"/>
          <w:sz w:val="24"/>
          <w:szCs w:val="24"/>
        </w:rPr>
        <w:t>.</w:t>
      </w:r>
    </w:p>
    <w:p w14:paraId="0887A410" w14:textId="77777777" w:rsidR="007933DF" w:rsidRDefault="007933DF" w:rsidP="007933DF">
      <w:pPr>
        <w:jc w:val="both"/>
        <w:rPr>
          <w:rFonts w:ascii="Arial" w:hAnsi="Arial" w:cs="Arial"/>
          <w:sz w:val="24"/>
          <w:szCs w:val="24"/>
        </w:rPr>
      </w:pPr>
    </w:p>
    <w:p w14:paraId="56ADA6FE" w14:textId="77777777" w:rsidR="007933DF" w:rsidRDefault="007933DF" w:rsidP="007933DF">
      <w:pPr>
        <w:jc w:val="center"/>
        <w:rPr>
          <w:rFonts w:ascii="Arial" w:hAnsi="Arial" w:cs="Arial"/>
          <w:sz w:val="24"/>
          <w:szCs w:val="24"/>
        </w:rPr>
      </w:pPr>
      <w:r>
        <w:rPr>
          <w:rFonts w:ascii="Arial" w:hAnsi="Arial" w:cs="Arial"/>
          <w:sz w:val="24"/>
          <w:szCs w:val="24"/>
        </w:rPr>
        <w:t>ATENTAMENTE</w:t>
      </w:r>
    </w:p>
    <w:p w14:paraId="5EEC4C6B" w14:textId="77777777" w:rsidR="007933DF" w:rsidRDefault="007933DF" w:rsidP="007933DF">
      <w:pPr>
        <w:jc w:val="center"/>
        <w:rPr>
          <w:rFonts w:ascii="Arial" w:hAnsi="Arial" w:cs="Arial"/>
          <w:sz w:val="24"/>
          <w:szCs w:val="24"/>
        </w:rPr>
      </w:pPr>
    </w:p>
    <w:p w14:paraId="2A3C7F29" w14:textId="77777777" w:rsidR="007933DF" w:rsidRDefault="007933DF" w:rsidP="007933DF">
      <w:pPr>
        <w:jc w:val="center"/>
        <w:rPr>
          <w:rFonts w:ascii="Arial" w:hAnsi="Arial" w:cs="Arial"/>
          <w:sz w:val="24"/>
          <w:szCs w:val="24"/>
        </w:rPr>
      </w:pPr>
    </w:p>
    <w:p w14:paraId="6DE71D03" w14:textId="77777777" w:rsidR="007933DF" w:rsidRDefault="007933DF" w:rsidP="007933DF">
      <w:pPr>
        <w:jc w:val="center"/>
        <w:rPr>
          <w:rFonts w:ascii="Arial" w:hAnsi="Arial" w:cs="Arial"/>
          <w:sz w:val="24"/>
          <w:szCs w:val="24"/>
        </w:rPr>
      </w:pPr>
      <w:r>
        <w:rPr>
          <w:rFonts w:ascii="Arial" w:hAnsi="Arial" w:cs="Arial"/>
          <w:sz w:val="24"/>
          <w:szCs w:val="24"/>
        </w:rPr>
        <w:t>MTRO. JOSE LUIS SALAZAR MARTINEZ</w:t>
      </w:r>
    </w:p>
    <w:p w14:paraId="5650E31D" w14:textId="77777777" w:rsidR="007933DF" w:rsidRDefault="007933DF" w:rsidP="007933DF">
      <w:pPr>
        <w:jc w:val="center"/>
        <w:rPr>
          <w:rFonts w:ascii="Arial" w:hAnsi="Arial" w:cs="Arial"/>
          <w:sz w:val="24"/>
          <w:szCs w:val="24"/>
        </w:rPr>
      </w:pPr>
      <w:r>
        <w:rPr>
          <w:rFonts w:ascii="Arial" w:hAnsi="Arial" w:cs="Arial"/>
          <w:sz w:val="24"/>
          <w:szCs w:val="24"/>
        </w:rPr>
        <w:t>PRESIDENTE DE LA COMISION EDILICIA DE HACIENDA, PATRIMONIO Y PRESUPUESTO.</w:t>
      </w:r>
    </w:p>
    <w:p w14:paraId="7825C671" w14:textId="77777777" w:rsidR="007933DF" w:rsidRDefault="007933DF" w:rsidP="007933DF">
      <w:pPr>
        <w:rPr>
          <w:rFonts w:ascii="Arial" w:hAnsi="Arial" w:cs="Arial"/>
          <w:sz w:val="16"/>
          <w:szCs w:val="16"/>
        </w:rPr>
      </w:pPr>
    </w:p>
    <w:p w14:paraId="5C3AE75E" w14:textId="77777777" w:rsidR="007933DF" w:rsidRPr="000A6487" w:rsidRDefault="00053B15" w:rsidP="007933DF">
      <w:pPr>
        <w:rPr>
          <w:rFonts w:ascii="Arial" w:hAnsi="Arial" w:cs="Arial"/>
          <w:sz w:val="16"/>
          <w:szCs w:val="16"/>
        </w:rPr>
      </w:pPr>
      <w:r>
        <w:rPr>
          <w:rFonts w:ascii="Arial" w:hAnsi="Arial" w:cs="Arial"/>
          <w:sz w:val="16"/>
          <w:szCs w:val="16"/>
        </w:rPr>
        <w:t>JLSM/</w:t>
      </w:r>
      <w:r w:rsidR="007933DF">
        <w:rPr>
          <w:rFonts w:ascii="Arial" w:hAnsi="Arial" w:cs="Arial"/>
          <w:sz w:val="16"/>
          <w:szCs w:val="16"/>
        </w:rPr>
        <w:t>MEGG/</w:t>
      </w:r>
      <w:proofErr w:type="spellStart"/>
      <w:r w:rsidR="007933DF">
        <w:rPr>
          <w:rFonts w:ascii="Arial" w:hAnsi="Arial" w:cs="Arial"/>
          <w:sz w:val="16"/>
          <w:szCs w:val="16"/>
        </w:rPr>
        <w:t>lmv</w:t>
      </w:r>
      <w:proofErr w:type="spellEnd"/>
    </w:p>
    <w:p w14:paraId="5ACAE6FA" w14:textId="77777777" w:rsidR="007933DF" w:rsidRDefault="007933DF" w:rsidP="007933DF">
      <w:pPr>
        <w:jc w:val="both"/>
        <w:rPr>
          <w:rFonts w:ascii="Arial" w:hAnsi="Arial" w:cs="Arial"/>
          <w:sz w:val="24"/>
          <w:szCs w:val="24"/>
        </w:rPr>
      </w:pPr>
    </w:p>
    <w:sectPr w:rsidR="007933DF" w:rsidSect="0087019F">
      <w:headerReference w:type="default" r:id="rId8"/>
      <w:pgSz w:w="12240" w:h="20160" w:code="5"/>
      <w:pgMar w:top="1417" w:right="1701" w:bottom="1417" w:left="1701"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B39B8" w14:textId="77777777" w:rsidR="008074F8" w:rsidRDefault="008074F8" w:rsidP="007B7FFD">
      <w:pPr>
        <w:spacing w:after="0" w:line="240" w:lineRule="auto"/>
      </w:pPr>
      <w:r>
        <w:separator/>
      </w:r>
    </w:p>
  </w:endnote>
  <w:endnote w:type="continuationSeparator" w:id="0">
    <w:p w14:paraId="3308B956" w14:textId="77777777" w:rsidR="008074F8" w:rsidRDefault="008074F8" w:rsidP="007B7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092FC" w14:textId="77777777" w:rsidR="008074F8" w:rsidRDefault="008074F8" w:rsidP="007B7FFD">
      <w:pPr>
        <w:spacing w:after="0" w:line="240" w:lineRule="auto"/>
      </w:pPr>
      <w:r>
        <w:separator/>
      </w:r>
    </w:p>
  </w:footnote>
  <w:footnote w:type="continuationSeparator" w:id="0">
    <w:p w14:paraId="7DB80F28" w14:textId="77777777" w:rsidR="008074F8" w:rsidRDefault="008074F8" w:rsidP="007B7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59259" w14:textId="77777777" w:rsidR="007B7FFD" w:rsidRPr="00B70D97" w:rsidRDefault="007B7FFD" w:rsidP="007B7FFD">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7F9367D8" wp14:editId="5503CE77">
          <wp:simplePos x="0" y="0"/>
          <wp:positionH relativeFrom="margin">
            <wp:posOffset>5295900</wp:posOffset>
          </wp:positionH>
          <wp:positionV relativeFrom="paragraph">
            <wp:posOffset>-355600</wp:posOffset>
          </wp:positionV>
          <wp:extent cx="687070" cy="70294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0E1494F5" wp14:editId="46A339CB">
          <wp:simplePos x="0" y="0"/>
          <wp:positionH relativeFrom="margin">
            <wp:posOffset>-790575</wp:posOffset>
          </wp:positionH>
          <wp:positionV relativeFrom="paragraph">
            <wp:posOffset>-286385</wp:posOffset>
          </wp:positionV>
          <wp:extent cx="892454" cy="634192"/>
          <wp:effectExtent l="0" t="0" r="0" b="0"/>
          <wp:wrapNone/>
          <wp:docPr id="2" name="Imagen 2"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14:paraId="441C2FD5" w14:textId="77777777" w:rsidR="007B7FFD" w:rsidRDefault="007B7FFD">
    <w:pPr>
      <w:pStyle w:val="Encabezado"/>
    </w:pPr>
  </w:p>
  <w:p w14:paraId="0863CD82" w14:textId="77777777" w:rsidR="007B7FFD" w:rsidRDefault="007B7FF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D5B2D"/>
    <w:multiLevelType w:val="hybridMultilevel"/>
    <w:tmpl w:val="8252E542"/>
    <w:lvl w:ilvl="0" w:tplc="934C55BC">
      <w:start w:val="1"/>
      <w:numFmt w:val="decimal"/>
      <w:lvlText w:val="%1."/>
      <w:lvlJc w:val="left"/>
      <w:pPr>
        <w:ind w:left="870" w:hanging="5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FD"/>
    <w:rsid w:val="000003A2"/>
    <w:rsid w:val="0004158D"/>
    <w:rsid w:val="00053B15"/>
    <w:rsid w:val="000603A4"/>
    <w:rsid w:val="000727C1"/>
    <w:rsid w:val="0007432F"/>
    <w:rsid w:val="00077B45"/>
    <w:rsid w:val="00080328"/>
    <w:rsid w:val="00086C06"/>
    <w:rsid w:val="000A6487"/>
    <w:rsid w:val="000C36D2"/>
    <w:rsid w:val="000D41A3"/>
    <w:rsid w:val="000F3958"/>
    <w:rsid w:val="001102A3"/>
    <w:rsid w:val="00134C4C"/>
    <w:rsid w:val="00135CAA"/>
    <w:rsid w:val="00153556"/>
    <w:rsid w:val="00153985"/>
    <w:rsid w:val="001A3165"/>
    <w:rsid w:val="001A6962"/>
    <w:rsid w:val="001C2DE9"/>
    <w:rsid w:val="001C3492"/>
    <w:rsid w:val="001E7FAB"/>
    <w:rsid w:val="0021654C"/>
    <w:rsid w:val="00217091"/>
    <w:rsid w:val="00227DD9"/>
    <w:rsid w:val="002304B7"/>
    <w:rsid w:val="002459C5"/>
    <w:rsid w:val="00261FC7"/>
    <w:rsid w:val="00276575"/>
    <w:rsid w:val="00284355"/>
    <w:rsid w:val="00286F45"/>
    <w:rsid w:val="002E193D"/>
    <w:rsid w:val="002E1A07"/>
    <w:rsid w:val="002E3EAB"/>
    <w:rsid w:val="0030512C"/>
    <w:rsid w:val="003057EF"/>
    <w:rsid w:val="00305BFD"/>
    <w:rsid w:val="00334457"/>
    <w:rsid w:val="0033759D"/>
    <w:rsid w:val="00342A99"/>
    <w:rsid w:val="003523DC"/>
    <w:rsid w:val="00352B6B"/>
    <w:rsid w:val="00364156"/>
    <w:rsid w:val="00380904"/>
    <w:rsid w:val="00392A32"/>
    <w:rsid w:val="00397623"/>
    <w:rsid w:val="003B54D8"/>
    <w:rsid w:val="003D7D13"/>
    <w:rsid w:val="003E18B9"/>
    <w:rsid w:val="003E3B8F"/>
    <w:rsid w:val="003F3E6F"/>
    <w:rsid w:val="0041029D"/>
    <w:rsid w:val="00437A80"/>
    <w:rsid w:val="00447182"/>
    <w:rsid w:val="004550B8"/>
    <w:rsid w:val="00461C9D"/>
    <w:rsid w:val="00480992"/>
    <w:rsid w:val="004D09CC"/>
    <w:rsid w:val="004E68AB"/>
    <w:rsid w:val="005042E0"/>
    <w:rsid w:val="0056036B"/>
    <w:rsid w:val="0057142A"/>
    <w:rsid w:val="00592A03"/>
    <w:rsid w:val="005A002B"/>
    <w:rsid w:val="005A7828"/>
    <w:rsid w:val="005C41EB"/>
    <w:rsid w:val="005D6886"/>
    <w:rsid w:val="00611E2F"/>
    <w:rsid w:val="00612A36"/>
    <w:rsid w:val="00636AC5"/>
    <w:rsid w:val="00650A70"/>
    <w:rsid w:val="00673CF3"/>
    <w:rsid w:val="0068792F"/>
    <w:rsid w:val="006941DA"/>
    <w:rsid w:val="006979CE"/>
    <w:rsid w:val="006B150A"/>
    <w:rsid w:val="006B7289"/>
    <w:rsid w:val="006D2A09"/>
    <w:rsid w:val="006D37FB"/>
    <w:rsid w:val="006F0E8A"/>
    <w:rsid w:val="0070318F"/>
    <w:rsid w:val="007170F4"/>
    <w:rsid w:val="007411AC"/>
    <w:rsid w:val="007435DF"/>
    <w:rsid w:val="00744E58"/>
    <w:rsid w:val="00745B43"/>
    <w:rsid w:val="00754A03"/>
    <w:rsid w:val="00756203"/>
    <w:rsid w:val="007933DF"/>
    <w:rsid w:val="007A04E3"/>
    <w:rsid w:val="007B7FFD"/>
    <w:rsid w:val="007D3D86"/>
    <w:rsid w:val="007D7588"/>
    <w:rsid w:val="00801744"/>
    <w:rsid w:val="008074F8"/>
    <w:rsid w:val="00851141"/>
    <w:rsid w:val="00855ECF"/>
    <w:rsid w:val="00864D8F"/>
    <w:rsid w:val="0087019F"/>
    <w:rsid w:val="008E70F9"/>
    <w:rsid w:val="008E7ADB"/>
    <w:rsid w:val="00901695"/>
    <w:rsid w:val="0091164E"/>
    <w:rsid w:val="00915772"/>
    <w:rsid w:val="00924ACE"/>
    <w:rsid w:val="00951A62"/>
    <w:rsid w:val="00962850"/>
    <w:rsid w:val="00966D90"/>
    <w:rsid w:val="009915C9"/>
    <w:rsid w:val="009A4525"/>
    <w:rsid w:val="009D1BD4"/>
    <w:rsid w:val="009D6501"/>
    <w:rsid w:val="009D7444"/>
    <w:rsid w:val="009F11FF"/>
    <w:rsid w:val="009F1DF8"/>
    <w:rsid w:val="00A273EF"/>
    <w:rsid w:val="00A37903"/>
    <w:rsid w:val="00A431CA"/>
    <w:rsid w:val="00A444C9"/>
    <w:rsid w:val="00A51633"/>
    <w:rsid w:val="00A60F43"/>
    <w:rsid w:val="00A63247"/>
    <w:rsid w:val="00A70723"/>
    <w:rsid w:val="00A7444A"/>
    <w:rsid w:val="00A8534E"/>
    <w:rsid w:val="00AA286F"/>
    <w:rsid w:val="00AA7CA7"/>
    <w:rsid w:val="00AB0A18"/>
    <w:rsid w:val="00AD4044"/>
    <w:rsid w:val="00AD46EF"/>
    <w:rsid w:val="00B274A2"/>
    <w:rsid w:val="00B3083B"/>
    <w:rsid w:val="00B43846"/>
    <w:rsid w:val="00B709F4"/>
    <w:rsid w:val="00B74643"/>
    <w:rsid w:val="00B87A4A"/>
    <w:rsid w:val="00B91CC1"/>
    <w:rsid w:val="00B94560"/>
    <w:rsid w:val="00BB6228"/>
    <w:rsid w:val="00BD6EAC"/>
    <w:rsid w:val="00BE00E2"/>
    <w:rsid w:val="00BF51E8"/>
    <w:rsid w:val="00C10CAF"/>
    <w:rsid w:val="00C1615F"/>
    <w:rsid w:val="00C21151"/>
    <w:rsid w:val="00C56EE4"/>
    <w:rsid w:val="00C918F0"/>
    <w:rsid w:val="00C929C4"/>
    <w:rsid w:val="00CA5E79"/>
    <w:rsid w:val="00CB7B0D"/>
    <w:rsid w:val="00CC62F8"/>
    <w:rsid w:val="00CC78E8"/>
    <w:rsid w:val="00D05280"/>
    <w:rsid w:val="00D07DCC"/>
    <w:rsid w:val="00D422BC"/>
    <w:rsid w:val="00D87B14"/>
    <w:rsid w:val="00D92CFD"/>
    <w:rsid w:val="00D93EA4"/>
    <w:rsid w:val="00D96C13"/>
    <w:rsid w:val="00DA6542"/>
    <w:rsid w:val="00DC1A9E"/>
    <w:rsid w:val="00DC2F2E"/>
    <w:rsid w:val="00DF5A99"/>
    <w:rsid w:val="00E024AE"/>
    <w:rsid w:val="00E052AB"/>
    <w:rsid w:val="00E21E70"/>
    <w:rsid w:val="00E25FD3"/>
    <w:rsid w:val="00E63710"/>
    <w:rsid w:val="00E64EA5"/>
    <w:rsid w:val="00E7663D"/>
    <w:rsid w:val="00E82362"/>
    <w:rsid w:val="00E9126F"/>
    <w:rsid w:val="00E915C6"/>
    <w:rsid w:val="00E94457"/>
    <w:rsid w:val="00E951BF"/>
    <w:rsid w:val="00EC13C7"/>
    <w:rsid w:val="00ED66F3"/>
    <w:rsid w:val="00EF493A"/>
    <w:rsid w:val="00F03B91"/>
    <w:rsid w:val="00F064C0"/>
    <w:rsid w:val="00F32AB2"/>
    <w:rsid w:val="00F36631"/>
    <w:rsid w:val="00F611B7"/>
    <w:rsid w:val="00F808A8"/>
    <w:rsid w:val="00F876FA"/>
    <w:rsid w:val="00FB0102"/>
    <w:rsid w:val="00FB1006"/>
    <w:rsid w:val="00FC3C57"/>
    <w:rsid w:val="00FC5C1A"/>
    <w:rsid w:val="00FC7B78"/>
    <w:rsid w:val="00FD0D41"/>
    <w:rsid w:val="00FD5FF7"/>
    <w:rsid w:val="00FE3B78"/>
    <w:rsid w:val="00FF1F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4FF0"/>
  <w15:docId w15:val="{AD968577-5DB9-4C9C-ADEB-302C880E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D41"/>
  </w:style>
  <w:style w:type="paragraph" w:styleId="Ttulo1">
    <w:name w:val="heading 1"/>
    <w:basedOn w:val="Normal"/>
    <w:next w:val="Normal"/>
    <w:link w:val="Ttulo1Car"/>
    <w:uiPriority w:val="9"/>
    <w:qFormat/>
    <w:rsid w:val="005A00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A00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7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7FFD"/>
  </w:style>
  <w:style w:type="paragraph" w:styleId="Piedepgina">
    <w:name w:val="footer"/>
    <w:basedOn w:val="Normal"/>
    <w:link w:val="PiedepginaCar"/>
    <w:uiPriority w:val="99"/>
    <w:unhideWhenUsed/>
    <w:rsid w:val="007B7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7FFD"/>
  </w:style>
  <w:style w:type="paragraph" w:styleId="Textodeglobo">
    <w:name w:val="Balloon Text"/>
    <w:basedOn w:val="Normal"/>
    <w:link w:val="TextodegloboCar"/>
    <w:uiPriority w:val="99"/>
    <w:semiHidden/>
    <w:unhideWhenUsed/>
    <w:rsid w:val="007B7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7FFD"/>
    <w:rPr>
      <w:rFonts w:ascii="Tahoma" w:hAnsi="Tahoma" w:cs="Tahoma"/>
      <w:sz w:val="16"/>
      <w:szCs w:val="16"/>
    </w:rPr>
  </w:style>
  <w:style w:type="paragraph" w:styleId="Prrafodelista">
    <w:name w:val="List Paragraph"/>
    <w:basedOn w:val="Normal"/>
    <w:uiPriority w:val="34"/>
    <w:qFormat/>
    <w:rsid w:val="001A6962"/>
    <w:pPr>
      <w:ind w:left="720"/>
      <w:contextualSpacing/>
    </w:pPr>
  </w:style>
  <w:style w:type="character" w:customStyle="1" w:styleId="Ttulo1Car">
    <w:name w:val="Título 1 Car"/>
    <w:basedOn w:val="Fuentedeprrafopredeter"/>
    <w:link w:val="Ttulo1"/>
    <w:uiPriority w:val="9"/>
    <w:rsid w:val="005A002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5A002B"/>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uiPriority w:val="99"/>
    <w:unhideWhenUsed/>
    <w:rsid w:val="005A002B"/>
    <w:pPr>
      <w:spacing w:after="120"/>
    </w:pPr>
  </w:style>
  <w:style w:type="character" w:customStyle="1" w:styleId="TextoindependienteCar">
    <w:name w:val="Texto independiente Car"/>
    <w:basedOn w:val="Fuentedeprrafopredeter"/>
    <w:link w:val="Textoindependiente"/>
    <w:uiPriority w:val="99"/>
    <w:rsid w:val="005A002B"/>
  </w:style>
  <w:style w:type="paragraph" w:styleId="Textoindependienteprimerasangra">
    <w:name w:val="Body Text First Indent"/>
    <w:basedOn w:val="Textoindependiente"/>
    <w:link w:val="TextoindependienteprimerasangraCar"/>
    <w:uiPriority w:val="99"/>
    <w:unhideWhenUsed/>
    <w:rsid w:val="005A002B"/>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5A0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3022">
      <w:bodyDiv w:val="1"/>
      <w:marLeft w:val="0"/>
      <w:marRight w:val="0"/>
      <w:marTop w:val="0"/>
      <w:marBottom w:val="0"/>
      <w:divBdr>
        <w:top w:val="none" w:sz="0" w:space="0" w:color="auto"/>
        <w:left w:val="none" w:sz="0" w:space="0" w:color="auto"/>
        <w:bottom w:val="none" w:sz="0" w:space="0" w:color="auto"/>
        <w:right w:val="none" w:sz="0" w:space="0" w:color="auto"/>
      </w:divBdr>
    </w:div>
    <w:div w:id="149755603">
      <w:bodyDiv w:val="1"/>
      <w:marLeft w:val="0"/>
      <w:marRight w:val="0"/>
      <w:marTop w:val="0"/>
      <w:marBottom w:val="0"/>
      <w:divBdr>
        <w:top w:val="none" w:sz="0" w:space="0" w:color="auto"/>
        <w:left w:val="none" w:sz="0" w:space="0" w:color="auto"/>
        <w:bottom w:val="none" w:sz="0" w:space="0" w:color="auto"/>
        <w:right w:val="none" w:sz="0" w:space="0" w:color="auto"/>
      </w:divBdr>
    </w:div>
    <w:div w:id="227422716">
      <w:bodyDiv w:val="1"/>
      <w:marLeft w:val="0"/>
      <w:marRight w:val="0"/>
      <w:marTop w:val="0"/>
      <w:marBottom w:val="0"/>
      <w:divBdr>
        <w:top w:val="none" w:sz="0" w:space="0" w:color="auto"/>
        <w:left w:val="none" w:sz="0" w:space="0" w:color="auto"/>
        <w:bottom w:val="none" w:sz="0" w:space="0" w:color="auto"/>
        <w:right w:val="none" w:sz="0" w:space="0" w:color="auto"/>
      </w:divBdr>
    </w:div>
    <w:div w:id="369916043">
      <w:bodyDiv w:val="1"/>
      <w:marLeft w:val="0"/>
      <w:marRight w:val="0"/>
      <w:marTop w:val="0"/>
      <w:marBottom w:val="0"/>
      <w:divBdr>
        <w:top w:val="none" w:sz="0" w:space="0" w:color="auto"/>
        <w:left w:val="none" w:sz="0" w:space="0" w:color="auto"/>
        <w:bottom w:val="none" w:sz="0" w:space="0" w:color="auto"/>
        <w:right w:val="none" w:sz="0" w:space="0" w:color="auto"/>
      </w:divBdr>
    </w:div>
    <w:div w:id="724256488">
      <w:bodyDiv w:val="1"/>
      <w:marLeft w:val="0"/>
      <w:marRight w:val="0"/>
      <w:marTop w:val="0"/>
      <w:marBottom w:val="0"/>
      <w:divBdr>
        <w:top w:val="none" w:sz="0" w:space="0" w:color="auto"/>
        <w:left w:val="none" w:sz="0" w:space="0" w:color="auto"/>
        <w:bottom w:val="none" w:sz="0" w:space="0" w:color="auto"/>
        <w:right w:val="none" w:sz="0" w:space="0" w:color="auto"/>
      </w:divBdr>
    </w:div>
    <w:div w:id="988021073">
      <w:bodyDiv w:val="1"/>
      <w:marLeft w:val="0"/>
      <w:marRight w:val="0"/>
      <w:marTop w:val="0"/>
      <w:marBottom w:val="0"/>
      <w:divBdr>
        <w:top w:val="none" w:sz="0" w:space="0" w:color="auto"/>
        <w:left w:val="none" w:sz="0" w:space="0" w:color="auto"/>
        <w:bottom w:val="none" w:sz="0" w:space="0" w:color="auto"/>
        <w:right w:val="none" w:sz="0" w:space="0" w:color="auto"/>
      </w:divBdr>
    </w:div>
    <w:div w:id="1284579433">
      <w:bodyDiv w:val="1"/>
      <w:marLeft w:val="0"/>
      <w:marRight w:val="0"/>
      <w:marTop w:val="0"/>
      <w:marBottom w:val="0"/>
      <w:divBdr>
        <w:top w:val="none" w:sz="0" w:space="0" w:color="auto"/>
        <w:left w:val="none" w:sz="0" w:space="0" w:color="auto"/>
        <w:bottom w:val="none" w:sz="0" w:space="0" w:color="auto"/>
        <w:right w:val="none" w:sz="0" w:space="0" w:color="auto"/>
      </w:divBdr>
    </w:div>
    <w:div w:id="1490898092">
      <w:bodyDiv w:val="1"/>
      <w:marLeft w:val="0"/>
      <w:marRight w:val="0"/>
      <w:marTop w:val="0"/>
      <w:marBottom w:val="0"/>
      <w:divBdr>
        <w:top w:val="none" w:sz="0" w:space="0" w:color="auto"/>
        <w:left w:val="none" w:sz="0" w:space="0" w:color="auto"/>
        <w:bottom w:val="none" w:sz="0" w:space="0" w:color="auto"/>
        <w:right w:val="none" w:sz="0" w:space="0" w:color="auto"/>
      </w:divBdr>
    </w:div>
    <w:div w:id="1592159239">
      <w:bodyDiv w:val="1"/>
      <w:marLeft w:val="0"/>
      <w:marRight w:val="0"/>
      <w:marTop w:val="0"/>
      <w:marBottom w:val="0"/>
      <w:divBdr>
        <w:top w:val="none" w:sz="0" w:space="0" w:color="auto"/>
        <w:left w:val="none" w:sz="0" w:space="0" w:color="auto"/>
        <w:bottom w:val="none" w:sz="0" w:space="0" w:color="auto"/>
        <w:right w:val="none" w:sz="0" w:space="0" w:color="auto"/>
      </w:divBdr>
    </w:div>
    <w:div w:id="1675261942">
      <w:bodyDiv w:val="1"/>
      <w:marLeft w:val="0"/>
      <w:marRight w:val="0"/>
      <w:marTop w:val="0"/>
      <w:marBottom w:val="0"/>
      <w:divBdr>
        <w:top w:val="none" w:sz="0" w:space="0" w:color="auto"/>
        <w:left w:val="none" w:sz="0" w:space="0" w:color="auto"/>
        <w:bottom w:val="none" w:sz="0" w:space="0" w:color="auto"/>
        <w:right w:val="none" w:sz="0" w:space="0" w:color="auto"/>
      </w:divBdr>
    </w:div>
    <w:div w:id="1926107537">
      <w:bodyDiv w:val="1"/>
      <w:marLeft w:val="0"/>
      <w:marRight w:val="0"/>
      <w:marTop w:val="0"/>
      <w:marBottom w:val="0"/>
      <w:divBdr>
        <w:top w:val="none" w:sz="0" w:space="0" w:color="auto"/>
        <w:left w:val="none" w:sz="0" w:space="0" w:color="auto"/>
        <w:bottom w:val="none" w:sz="0" w:space="0" w:color="auto"/>
        <w:right w:val="none" w:sz="0" w:space="0" w:color="auto"/>
      </w:divBdr>
    </w:div>
    <w:div w:id="1994331142">
      <w:bodyDiv w:val="1"/>
      <w:marLeft w:val="0"/>
      <w:marRight w:val="0"/>
      <w:marTop w:val="0"/>
      <w:marBottom w:val="0"/>
      <w:divBdr>
        <w:top w:val="none" w:sz="0" w:space="0" w:color="auto"/>
        <w:left w:val="none" w:sz="0" w:space="0" w:color="auto"/>
        <w:bottom w:val="none" w:sz="0" w:space="0" w:color="auto"/>
        <w:right w:val="none" w:sz="0" w:space="0" w:color="auto"/>
      </w:divBdr>
    </w:div>
    <w:div w:id="2063559738">
      <w:bodyDiv w:val="1"/>
      <w:marLeft w:val="0"/>
      <w:marRight w:val="0"/>
      <w:marTop w:val="0"/>
      <w:marBottom w:val="0"/>
      <w:divBdr>
        <w:top w:val="none" w:sz="0" w:space="0" w:color="auto"/>
        <w:left w:val="none" w:sz="0" w:space="0" w:color="auto"/>
        <w:bottom w:val="none" w:sz="0" w:space="0" w:color="auto"/>
        <w:right w:val="none" w:sz="0" w:space="0" w:color="auto"/>
      </w:divBdr>
    </w:div>
    <w:div w:id="210272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CB413-13CA-4DB8-A3D8-000D9875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8070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Mej_Reg_02</dc:creator>
  <cp:lastModifiedBy>Cesar Ignacio Bocanegra Alvarado</cp:lastModifiedBy>
  <cp:revision>2</cp:revision>
  <cp:lastPrinted>2020-10-13T19:37:00Z</cp:lastPrinted>
  <dcterms:created xsi:type="dcterms:W3CDTF">2020-10-15T17:31:00Z</dcterms:created>
  <dcterms:modified xsi:type="dcterms:W3CDTF">2020-10-15T17:31:00Z</dcterms:modified>
</cp:coreProperties>
</file>