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0A" w:rsidRPr="00420D0A" w:rsidRDefault="00420D0A" w:rsidP="00420D0A">
      <w:pPr>
        <w:spacing w:after="0"/>
        <w:jc w:val="center"/>
        <w:rPr>
          <w:rFonts w:ascii="Century Gothic" w:hAnsi="Century Gothic"/>
          <w:b/>
          <w:sz w:val="28"/>
          <w:szCs w:val="28"/>
        </w:rPr>
      </w:pPr>
      <w:bookmarkStart w:id="0" w:name="_GoBack"/>
      <w:bookmarkEnd w:id="0"/>
      <w:r w:rsidRPr="00420D0A">
        <w:rPr>
          <w:rFonts w:ascii="Century Gothic" w:hAnsi="Century Gothic"/>
          <w:b/>
          <w:sz w:val="28"/>
          <w:szCs w:val="28"/>
        </w:rPr>
        <w:t xml:space="preserve">INFORME TRIMESTRAL DE ACTIVIDADES </w:t>
      </w:r>
    </w:p>
    <w:p w:rsidR="00420D0A" w:rsidRPr="00420D0A" w:rsidRDefault="00420D0A" w:rsidP="00420D0A">
      <w:pPr>
        <w:spacing w:after="0"/>
        <w:jc w:val="center"/>
        <w:rPr>
          <w:rFonts w:ascii="Century Gothic" w:hAnsi="Century Gothic"/>
          <w:b/>
          <w:sz w:val="28"/>
          <w:szCs w:val="28"/>
        </w:rPr>
      </w:pPr>
      <w:r w:rsidRPr="00420D0A">
        <w:rPr>
          <w:rFonts w:ascii="Century Gothic" w:hAnsi="Century Gothic"/>
          <w:b/>
          <w:sz w:val="28"/>
          <w:szCs w:val="28"/>
        </w:rPr>
        <w:t>ENERO-MARZO 2021.</w:t>
      </w:r>
    </w:p>
    <w:p w:rsidR="00420D0A" w:rsidRPr="00420D0A" w:rsidRDefault="00420D0A" w:rsidP="00420D0A">
      <w:pPr>
        <w:spacing w:after="0"/>
        <w:jc w:val="center"/>
        <w:rPr>
          <w:rFonts w:ascii="Century Gothic" w:hAnsi="Century Gothic"/>
          <w:b/>
          <w:sz w:val="28"/>
          <w:szCs w:val="28"/>
        </w:rPr>
      </w:pPr>
      <w:r w:rsidRPr="00420D0A">
        <w:rPr>
          <w:rFonts w:ascii="Century Gothic" w:hAnsi="Century Gothic"/>
          <w:b/>
          <w:sz w:val="28"/>
          <w:szCs w:val="28"/>
        </w:rPr>
        <w:t>COMISIÓN EDILICIA DE FOMENTO ARTESANAL</w:t>
      </w:r>
    </w:p>
    <w:p w:rsidR="00420D0A" w:rsidRDefault="00420D0A" w:rsidP="00420D0A">
      <w:pPr>
        <w:spacing w:after="0"/>
        <w:jc w:val="center"/>
        <w:rPr>
          <w:rFonts w:ascii="Century Gothic" w:hAnsi="Century Gothic"/>
          <w:b/>
          <w:sz w:val="24"/>
          <w:szCs w:val="24"/>
        </w:rPr>
      </w:pPr>
    </w:p>
    <w:p w:rsidR="00420D0A" w:rsidRPr="00257E7E" w:rsidRDefault="00420D0A" w:rsidP="00420D0A">
      <w:pPr>
        <w:spacing w:after="0"/>
        <w:jc w:val="center"/>
        <w:rPr>
          <w:rFonts w:ascii="Century Gothic" w:hAnsi="Century Gothic"/>
          <w:b/>
          <w:sz w:val="24"/>
          <w:szCs w:val="24"/>
        </w:rPr>
      </w:pP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420D0A" w:rsidRDefault="00420D0A" w:rsidP="00420D0A">
      <w:pPr>
        <w:spacing w:after="0"/>
        <w:jc w:val="both"/>
        <w:rPr>
          <w:rFonts w:ascii="Century Gothic" w:hAnsi="Century Gothic"/>
          <w:b/>
          <w:sz w:val="24"/>
          <w:szCs w:val="24"/>
        </w:rPr>
      </w:pPr>
    </w:p>
    <w:p w:rsidR="00420D0A" w:rsidRPr="00257E7E" w:rsidRDefault="00420D0A" w:rsidP="00420D0A">
      <w:pPr>
        <w:spacing w:after="0"/>
        <w:jc w:val="both"/>
        <w:rPr>
          <w:rFonts w:ascii="Century Gothic" w:hAnsi="Century Gothic"/>
          <w:b/>
          <w:sz w:val="24"/>
          <w:szCs w:val="24"/>
        </w:rPr>
      </w:pPr>
    </w:p>
    <w:p w:rsidR="00420D0A" w:rsidRDefault="00420D0A" w:rsidP="00420D0A">
      <w:pPr>
        <w:spacing w:after="0"/>
        <w:jc w:val="both"/>
        <w:rPr>
          <w:rFonts w:ascii="Century Gothic" w:hAnsi="Century Gothic"/>
          <w:b/>
          <w:sz w:val="28"/>
          <w:szCs w:val="28"/>
        </w:rPr>
      </w:pPr>
      <w:r w:rsidRPr="00420D0A">
        <w:rPr>
          <w:rFonts w:ascii="Century Gothic" w:hAnsi="Century Gothic"/>
          <w:b/>
          <w:sz w:val="28"/>
          <w:szCs w:val="28"/>
        </w:rPr>
        <w:t xml:space="preserve">INTEGRANTES: </w:t>
      </w:r>
    </w:p>
    <w:p w:rsidR="00420D0A" w:rsidRPr="00420D0A" w:rsidRDefault="00420D0A" w:rsidP="00420D0A">
      <w:pPr>
        <w:spacing w:after="0"/>
        <w:jc w:val="both"/>
        <w:rPr>
          <w:rFonts w:ascii="Century Gothic" w:hAnsi="Century Gothic"/>
          <w:b/>
          <w:sz w:val="28"/>
          <w:szCs w:val="28"/>
        </w:rPr>
      </w:pP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 xml:space="preserve">Preside Regidora </w:t>
      </w:r>
      <w:proofErr w:type="spellStart"/>
      <w:r w:rsidRPr="00420D0A">
        <w:rPr>
          <w:rFonts w:ascii="Century Gothic" w:hAnsi="Century Gothic"/>
          <w:sz w:val="24"/>
          <w:szCs w:val="24"/>
        </w:rPr>
        <w:t>Miroslava</w:t>
      </w:r>
      <w:proofErr w:type="spellEnd"/>
      <w:r w:rsidRPr="00420D0A">
        <w:rPr>
          <w:rFonts w:ascii="Century Gothic" w:hAnsi="Century Gothic"/>
          <w:sz w:val="24"/>
          <w:szCs w:val="24"/>
        </w:rPr>
        <w:t xml:space="preserve"> Maya Ávila</w:t>
      </w: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 xml:space="preserve">Vocal Regidora </w:t>
      </w:r>
      <w:proofErr w:type="spellStart"/>
      <w:r w:rsidRPr="00420D0A">
        <w:rPr>
          <w:rFonts w:ascii="Century Gothic" w:hAnsi="Century Gothic"/>
          <w:sz w:val="24"/>
          <w:szCs w:val="24"/>
        </w:rPr>
        <w:t>Silbia</w:t>
      </w:r>
      <w:proofErr w:type="spellEnd"/>
      <w:r w:rsidRPr="00420D0A">
        <w:rPr>
          <w:rFonts w:ascii="Century Gothic" w:hAnsi="Century Gothic"/>
          <w:sz w:val="24"/>
          <w:szCs w:val="24"/>
        </w:rPr>
        <w:t xml:space="preserve"> </w:t>
      </w:r>
      <w:proofErr w:type="spellStart"/>
      <w:r w:rsidRPr="00420D0A">
        <w:rPr>
          <w:rFonts w:ascii="Century Gothic" w:hAnsi="Century Gothic"/>
          <w:sz w:val="24"/>
          <w:szCs w:val="24"/>
        </w:rPr>
        <w:t>Cázarez</w:t>
      </w:r>
      <w:proofErr w:type="spellEnd"/>
      <w:r w:rsidRPr="00420D0A">
        <w:rPr>
          <w:rFonts w:ascii="Century Gothic" w:hAnsi="Century Gothic"/>
          <w:sz w:val="24"/>
          <w:szCs w:val="24"/>
        </w:rPr>
        <w:t xml:space="preserve"> Reyes</w:t>
      </w: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Vocal Regidor José Alejandro Paz Mendoza</w:t>
      </w: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Vocal Regidor Elsa Araceli Ruiz Sánchez</w:t>
      </w: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Vocal Regidora Irma Yolanda Reynoso Mercado</w:t>
      </w:r>
    </w:p>
    <w:p w:rsidR="00420D0A" w:rsidRDefault="00420D0A" w:rsidP="00420D0A">
      <w:pPr>
        <w:spacing w:after="0"/>
        <w:jc w:val="both"/>
        <w:rPr>
          <w:rFonts w:ascii="Century Gothic" w:hAnsi="Century Gothic"/>
          <w:sz w:val="24"/>
          <w:szCs w:val="24"/>
        </w:rPr>
      </w:pPr>
    </w:p>
    <w:p w:rsidR="00420D0A" w:rsidRPr="00C779C1" w:rsidRDefault="00420D0A" w:rsidP="00420D0A">
      <w:pPr>
        <w:spacing w:after="0"/>
        <w:jc w:val="both"/>
        <w:rPr>
          <w:rFonts w:ascii="Century Gothic" w:hAnsi="Century Gothic"/>
          <w:sz w:val="24"/>
          <w:szCs w:val="24"/>
        </w:rPr>
      </w:pPr>
    </w:p>
    <w:p w:rsidR="00420D0A" w:rsidRDefault="00420D0A" w:rsidP="00420D0A">
      <w:pPr>
        <w:spacing w:after="0"/>
        <w:jc w:val="both"/>
        <w:rPr>
          <w:rFonts w:ascii="Century Gothic" w:hAnsi="Century Gothic"/>
          <w:b/>
          <w:sz w:val="28"/>
          <w:szCs w:val="28"/>
        </w:rPr>
      </w:pPr>
      <w:r w:rsidRPr="00420D0A">
        <w:rPr>
          <w:rFonts w:ascii="Century Gothic" w:hAnsi="Century Gothic"/>
          <w:b/>
          <w:sz w:val="28"/>
          <w:szCs w:val="28"/>
        </w:rPr>
        <w:t>Trabajo en comisión:</w:t>
      </w:r>
    </w:p>
    <w:p w:rsidR="00420D0A" w:rsidRPr="00420D0A" w:rsidRDefault="00420D0A" w:rsidP="00420D0A">
      <w:pPr>
        <w:spacing w:after="0"/>
        <w:jc w:val="both"/>
        <w:rPr>
          <w:rFonts w:ascii="Century Gothic" w:hAnsi="Century Gothic"/>
          <w:b/>
          <w:sz w:val="28"/>
          <w:szCs w:val="28"/>
        </w:rPr>
      </w:pPr>
    </w:p>
    <w:tbl>
      <w:tblPr>
        <w:tblStyle w:val="Tablaconcuadrcula"/>
        <w:tblpPr w:leftFromText="141" w:rightFromText="141" w:vertAnchor="text" w:horzAnchor="margin" w:tblpY="156"/>
        <w:tblW w:w="0" w:type="auto"/>
        <w:tblLook w:val="04A0" w:firstRow="1" w:lastRow="0" w:firstColumn="1" w:lastColumn="0" w:noHBand="0" w:noVBand="1"/>
      </w:tblPr>
      <w:tblGrid>
        <w:gridCol w:w="3159"/>
        <w:gridCol w:w="2629"/>
        <w:gridCol w:w="4174"/>
      </w:tblGrid>
      <w:tr w:rsidR="00420D0A" w:rsidRPr="00F372D7" w:rsidTr="00420D0A">
        <w:trPr>
          <w:trHeight w:val="416"/>
        </w:trPr>
        <w:tc>
          <w:tcPr>
            <w:tcW w:w="3159" w:type="dxa"/>
            <w:vAlign w:val="center"/>
          </w:tcPr>
          <w:p w:rsidR="00420D0A" w:rsidRPr="00420D0A" w:rsidRDefault="00420D0A" w:rsidP="00BB2BF2">
            <w:pPr>
              <w:jc w:val="center"/>
              <w:rPr>
                <w:rFonts w:ascii="Century Gothic" w:hAnsi="Century Gothic"/>
                <w:b/>
              </w:rPr>
            </w:pPr>
            <w:r w:rsidRPr="00420D0A">
              <w:rPr>
                <w:rFonts w:ascii="Century Gothic" w:hAnsi="Century Gothic"/>
                <w:b/>
              </w:rPr>
              <w:t>ASUNTO</w:t>
            </w:r>
          </w:p>
        </w:tc>
        <w:tc>
          <w:tcPr>
            <w:tcW w:w="2629" w:type="dxa"/>
            <w:vAlign w:val="center"/>
          </w:tcPr>
          <w:p w:rsidR="00420D0A" w:rsidRPr="00420D0A" w:rsidRDefault="00420D0A" w:rsidP="00BB2BF2">
            <w:pPr>
              <w:jc w:val="center"/>
              <w:rPr>
                <w:rFonts w:ascii="Century Gothic" w:hAnsi="Century Gothic"/>
                <w:b/>
              </w:rPr>
            </w:pPr>
            <w:r w:rsidRPr="00420D0A">
              <w:rPr>
                <w:rFonts w:ascii="Century Gothic" w:hAnsi="Century Gothic"/>
                <w:b/>
              </w:rPr>
              <w:t>FECHA</w:t>
            </w:r>
          </w:p>
        </w:tc>
        <w:tc>
          <w:tcPr>
            <w:tcW w:w="4174" w:type="dxa"/>
            <w:vAlign w:val="center"/>
          </w:tcPr>
          <w:p w:rsidR="00420D0A" w:rsidRPr="00420D0A" w:rsidRDefault="00420D0A" w:rsidP="00BB2BF2">
            <w:pPr>
              <w:jc w:val="center"/>
              <w:rPr>
                <w:rFonts w:ascii="Century Gothic" w:hAnsi="Century Gothic"/>
                <w:b/>
              </w:rPr>
            </w:pPr>
            <w:r w:rsidRPr="00420D0A">
              <w:rPr>
                <w:rFonts w:ascii="Century Gothic" w:hAnsi="Century Gothic"/>
                <w:b/>
              </w:rPr>
              <w:t>TEMA</w:t>
            </w:r>
          </w:p>
        </w:tc>
      </w:tr>
      <w:tr w:rsidR="00420D0A" w:rsidRPr="00F372D7" w:rsidTr="00420D0A">
        <w:trPr>
          <w:trHeight w:val="1595"/>
        </w:trPr>
        <w:tc>
          <w:tcPr>
            <w:tcW w:w="3159" w:type="dxa"/>
            <w:vAlign w:val="center"/>
          </w:tcPr>
          <w:p w:rsidR="00420D0A" w:rsidRPr="00420D0A" w:rsidRDefault="00420D0A" w:rsidP="00BB2BF2">
            <w:pPr>
              <w:jc w:val="center"/>
              <w:rPr>
                <w:rFonts w:ascii="Century Gothic" w:hAnsi="Century Gothic"/>
              </w:rPr>
            </w:pPr>
            <w:r w:rsidRPr="00420D0A">
              <w:rPr>
                <w:rFonts w:ascii="Century Gothic" w:hAnsi="Century Gothic"/>
              </w:rPr>
              <w:t xml:space="preserve">Sesión conjunta de las Comisiones Edilicias de Fomento Artesanal, Promoción Económica y Promoción Cultural </w:t>
            </w:r>
          </w:p>
        </w:tc>
        <w:tc>
          <w:tcPr>
            <w:tcW w:w="2629" w:type="dxa"/>
            <w:vAlign w:val="center"/>
          </w:tcPr>
          <w:p w:rsidR="00420D0A" w:rsidRPr="00420D0A" w:rsidRDefault="00420D0A" w:rsidP="00420D0A">
            <w:pPr>
              <w:jc w:val="center"/>
              <w:rPr>
                <w:rFonts w:ascii="Century Gothic" w:hAnsi="Century Gothic"/>
              </w:rPr>
            </w:pPr>
            <w:r w:rsidRPr="00420D0A">
              <w:rPr>
                <w:rFonts w:ascii="Century Gothic" w:hAnsi="Century Gothic"/>
              </w:rPr>
              <w:t>29 enero 2021</w:t>
            </w:r>
          </w:p>
        </w:tc>
        <w:tc>
          <w:tcPr>
            <w:tcW w:w="4174" w:type="dxa"/>
            <w:vAlign w:val="center"/>
          </w:tcPr>
          <w:p w:rsidR="00420D0A" w:rsidRPr="00420D0A" w:rsidRDefault="00420D0A" w:rsidP="00BB2BF2">
            <w:pPr>
              <w:pStyle w:val="Prrafodelista"/>
              <w:numPr>
                <w:ilvl w:val="0"/>
                <w:numId w:val="1"/>
              </w:numPr>
              <w:spacing w:after="0" w:line="240" w:lineRule="auto"/>
              <w:jc w:val="both"/>
              <w:rPr>
                <w:rFonts w:ascii="Century Gothic" w:hAnsi="Century Gothic"/>
              </w:rPr>
            </w:pPr>
            <w:r w:rsidRPr="00420D0A">
              <w:rPr>
                <w:rFonts w:ascii="Century Gothic" w:hAnsi="Century Gothic"/>
              </w:rPr>
              <w:t>Estudio y análisis de la iniciativa que tiene por objeto la creación de un micro sitio en la página web del municipio para la difusión y promoción de la actividad artesanal.</w:t>
            </w:r>
          </w:p>
        </w:tc>
      </w:tr>
      <w:tr w:rsidR="00420D0A" w:rsidRPr="00F372D7" w:rsidTr="00420D0A">
        <w:trPr>
          <w:trHeight w:val="1862"/>
        </w:trPr>
        <w:tc>
          <w:tcPr>
            <w:tcW w:w="3159" w:type="dxa"/>
            <w:vAlign w:val="center"/>
          </w:tcPr>
          <w:p w:rsidR="00420D0A" w:rsidRPr="00420D0A" w:rsidRDefault="00420D0A" w:rsidP="00BB2BF2">
            <w:pPr>
              <w:jc w:val="center"/>
              <w:rPr>
                <w:rFonts w:ascii="Century Gothic" w:hAnsi="Century Gothic"/>
              </w:rPr>
            </w:pPr>
            <w:r w:rsidRPr="00420D0A">
              <w:rPr>
                <w:rFonts w:ascii="Century Gothic" w:hAnsi="Century Gothic"/>
              </w:rPr>
              <w:t>Sesión conjunta de las Comisiones Edilicias de Fomento Artesanal, Promoción Económica y Promoción Cultural</w:t>
            </w:r>
          </w:p>
        </w:tc>
        <w:tc>
          <w:tcPr>
            <w:tcW w:w="2629" w:type="dxa"/>
            <w:vAlign w:val="center"/>
          </w:tcPr>
          <w:p w:rsidR="00420D0A" w:rsidRPr="00420D0A" w:rsidRDefault="00420D0A" w:rsidP="00BB2BF2">
            <w:pPr>
              <w:jc w:val="center"/>
              <w:rPr>
                <w:rFonts w:ascii="Century Gothic" w:hAnsi="Century Gothic"/>
              </w:rPr>
            </w:pPr>
            <w:r w:rsidRPr="00420D0A">
              <w:rPr>
                <w:rFonts w:ascii="Century Gothic" w:hAnsi="Century Gothic"/>
              </w:rPr>
              <w:t>12 febrero 2021</w:t>
            </w:r>
          </w:p>
        </w:tc>
        <w:tc>
          <w:tcPr>
            <w:tcW w:w="4174" w:type="dxa"/>
            <w:vAlign w:val="center"/>
          </w:tcPr>
          <w:p w:rsidR="00420D0A" w:rsidRPr="00420D0A" w:rsidRDefault="00420D0A" w:rsidP="00BB2BF2">
            <w:pPr>
              <w:pStyle w:val="Prrafodelista"/>
              <w:numPr>
                <w:ilvl w:val="0"/>
                <w:numId w:val="1"/>
              </w:numPr>
              <w:spacing w:before="240" w:after="0" w:line="240" w:lineRule="auto"/>
              <w:jc w:val="both"/>
              <w:rPr>
                <w:rFonts w:ascii="Century Gothic" w:hAnsi="Century Gothic"/>
              </w:rPr>
            </w:pPr>
            <w:r w:rsidRPr="00420D0A">
              <w:rPr>
                <w:rFonts w:ascii="Century Gothic" w:hAnsi="Century Gothic"/>
              </w:rPr>
              <w:t>Estudio y análisis de la iniciativa que tiene por objeto la creación de un micro sitio en la página web del municipio para la difusión y promoción de la actividad artesanal.</w:t>
            </w:r>
          </w:p>
        </w:tc>
      </w:tr>
      <w:tr w:rsidR="00420D0A" w:rsidRPr="00F372D7" w:rsidTr="00420D0A">
        <w:trPr>
          <w:trHeight w:val="1862"/>
        </w:trPr>
        <w:tc>
          <w:tcPr>
            <w:tcW w:w="3159" w:type="dxa"/>
            <w:vAlign w:val="center"/>
          </w:tcPr>
          <w:p w:rsidR="00420D0A" w:rsidRPr="00420D0A" w:rsidRDefault="00420D0A" w:rsidP="00420D0A">
            <w:pPr>
              <w:jc w:val="center"/>
              <w:rPr>
                <w:rFonts w:ascii="Century Gothic" w:hAnsi="Century Gothic"/>
              </w:rPr>
            </w:pPr>
            <w:r w:rsidRPr="00420D0A">
              <w:rPr>
                <w:rFonts w:ascii="Century Gothic" w:hAnsi="Century Gothic"/>
              </w:rPr>
              <w:t>Sesión conjunta de las Comisiones Edilicias de Fomento Artesanal, Promoción Económica y Promoción Cultural</w:t>
            </w:r>
          </w:p>
        </w:tc>
        <w:tc>
          <w:tcPr>
            <w:tcW w:w="2629" w:type="dxa"/>
            <w:vAlign w:val="center"/>
          </w:tcPr>
          <w:p w:rsidR="00420D0A" w:rsidRPr="00420D0A" w:rsidRDefault="00420D0A" w:rsidP="00420D0A">
            <w:pPr>
              <w:jc w:val="center"/>
              <w:rPr>
                <w:rFonts w:ascii="Century Gothic" w:hAnsi="Century Gothic"/>
              </w:rPr>
            </w:pPr>
            <w:r w:rsidRPr="00420D0A">
              <w:rPr>
                <w:rFonts w:ascii="Century Gothic" w:hAnsi="Century Gothic"/>
              </w:rPr>
              <w:t>18 febrero 2021</w:t>
            </w:r>
          </w:p>
        </w:tc>
        <w:tc>
          <w:tcPr>
            <w:tcW w:w="4174" w:type="dxa"/>
            <w:vAlign w:val="center"/>
          </w:tcPr>
          <w:p w:rsidR="00420D0A" w:rsidRPr="00420D0A" w:rsidRDefault="00420D0A" w:rsidP="00420D0A">
            <w:pPr>
              <w:pStyle w:val="Prrafodelista"/>
              <w:numPr>
                <w:ilvl w:val="0"/>
                <w:numId w:val="1"/>
              </w:numPr>
              <w:spacing w:before="240" w:after="0" w:line="240" w:lineRule="auto"/>
              <w:jc w:val="both"/>
              <w:rPr>
                <w:rFonts w:ascii="Century Gothic" w:hAnsi="Century Gothic"/>
              </w:rPr>
            </w:pPr>
            <w:r w:rsidRPr="00420D0A">
              <w:rPr>
                <w:rFonts w:ascii="Century Gothic" w:hAnsi="Century Gothic"/>
              </w:rPr>
              <w:t xml:space="preserve">Estudio, análisis y </w:t>
            </w:r>
            <w:proofErr w:type="spellStart"/>
            <w:r w:rsidRPr="00420D0A">
              <w:rPr>
                <w:rFonts w:ascii="Century Gothic" w:hAnsi="Century Gothic"/>
              </w:rPr>
              <w:t>dictaminación</w:t>
            </w:r>
            <w:proofErr w:type="spellEnd"/>
            <w:r w:rsidRPr="00420D0A">
              <w:rPr>
                <w:rFonts w:ascii="Century Gothic" w:hAnsi="Century Gothic"/>
              </w:rPr>
              <w:t xml:space="preserve"> de la iniciativa que tiene por objeto la creación de un micro sitio en la página web del municipio para la difusión y promoción de la actividad artesanal.</w:t>
            </w:r>
          </w:p>
        </w:tc>
      </w:tr>
      <w:tr w:rsidR="00420D0A" w:rsidRPr="00F372D7" w:rsidTr="00420D0A">
        <w:trPr>
          <w:trHeight w:val="1144"/>
        </w:trPr>
        <w:tc>
          <w:tcPr>
            <w:tcW w:w="3159" w:type="dxa"/>
            <w:vAlign w:val="center"/>
          </w:tcPr>
          <w:p w:rsidR="00420D0A" w:rsidRPr="00420D0A" w:rsidRDefault="00420D0A" w:rsidP="00BB2BF2">
            <w:pPr>
              <w:jc w:val="center"/>
              <w:rPr>
                <w:rFonts w:ascii="Century Gothic" w:hAnsi="Century Gothic"/>
              </w:rPr>
            </w:pPr>
            <w:r w:rsidRPr="00420D0A">
              <w:rPr>
                <w:rFonts w:ascii="Century Gothic" w:hAnsi="Century Gothic"/>
              </w:rPr>
              <w:t>Sesión Comisión Edilicia de Fomento Artesanal</w:t>
            </w:r>
          </w:p>
        </w:tc>
        <w:tc>
          <w:tcPr>
            <w:tcW w:w="2629" w:type="dxa"/>
            <w:vAlign w:val="center"/>
          </w:tcPr>
          <w:p w:rsidR="00420D0A" w:rsidRPr="00420D0A" w:rsidRDefault="00420D0A" w:rsidP="00BB2BF2">
            <w:pPr>
              <w:jc w:val="center"/>
              <w:rPr>
                <w:rFonts w:ascii="Century Gothic" w:hAnsi="Century Gothic"/>
              </w:rPr>
            </w:pPr>
            <w:r w:rsidRPr="00420D0A">
              <w:rPr>
                <w:rFonts w:ascii="Century Gothic" w:hAnsi="Century Gothic"/>
              </w:rPr>
              <w:t>25 marzo 2021</w:t>
            </w:r>
          </w:p>
        </w:tc>
        <w:tc>
          <w:tcPr>
            <w:tcW w:w="4174" w:type="dxa"/>
            <w:vAlign w:val="center"/>
          </w:tcPr>
          <w:p w:rsidR="00420D0A" w:rsidRPr="00420D0A" w:rsidRDefault="00420D0A" w:rsidP="00420D0A">
            <w:pPr>
              <w:pStyle w:val="Prrafodelista"/>
              <w:numPr>
                <w:ilvl w:val="0"/>
                <w:numId w:val="1"/>
              </w:numPr>
              <w:spacing w:before="240" w:after="0" w:line="240" w:lineRule="auto"/>
              <w:jc w:val="both"/>
              <w:rPr>
                <w:rFonts w:ascii="Century Gothic" w:hAnsi="Century Gothic"/>
              </w:rPr>
            </w:pPr>
            <w:r w:rsidRPr="00420D0A">
              <w:rPr>
                <w:rFonts w:ascii="Century Gothic" w:hAnsi="Century Gothic"/>
              </w:rPr>
              <w:t>Informe de asuntos turnados a comisión</w:t>
            </w:r>
          </w:p>
        </w:tc>
      </w:tr>
    </w:tbl>
    <w:p w:rsidR="00420D0A" w:rsidRDefault="00420D0A" w:rsidP="00420D0A">
      <w:pPr>
        <w:spacing w:after="0"/>
        <w:jc w:val="both"/>
        <w:rPr>
          <w:rFonts w:ascii="Century Gothic" w:hAnsi="Century Gothic"/>
          <w:b/>
        </w:rPr>
      </w:pPr>
    </w:p>
    <w:p w:rsidR="00420D0A" w:rsidRDefault="00420D0A" w:rsidP="00420D0A">
      <w:pPr>
        <w:spacing w:after="0"/>
        <w:jc w:val="both"/>
        <w:rPr>
          <w:rFonts w:ascii="Century Gothic" w:hAnsi="Century Gothic"/>
          <w:b/>
        </w:rPr>
      </w:pPr>
    </w:p>
    <w:p w:rsidR="00420D0A" w:rsidRDefault="00420D0A" w:rsidP="00420D0A">
      <w:pPr>
        <w:spacing w:after="0"/>
        <w:jc w:val="both"/>
        <w:rPr>
          <w:rFonts w:ascii="Century Gothic" w:hAnsi="Century Gothic"/>
          <w:b/>
        </w:rPr>
      </w:pPr>
    </w:p>
    <w:p w:rsidR="00420D0A" w:rsidRDefault="00420D0A" w:rsidP="00420D0A">
      <w:pPr>
        <w:spacing w:after="0"/>
        <w:jc w:val="both"/>
        <w:rPr>
          <w:rFonts w:ascii="Century Gothic" w:hAnsi="Century Gothic"/>
          <w:b/>
        </w:rPr>
      </w:pPr>
    </w:p>
    <w:p w:rsidR="00420D0A" w:rsidRDefault="00420D0A" w:rsidP="00420D0A">
      <w:pPr>
        <w:spacing w:after="0"/>
        <w:jc w:val="both"/>
        <w:rPr>
          <w:rFonts w:ascii="Century Gothic" w:hAnsi="Century Gothic"/>
          <w:b/>
        </w:rPr>
      </w:pPr>
    </w:p>
    <w:p w:rsidR="00420D0A" w:rsidRDefault="00420D0A" w:rsidP="00420D0A">
      <w:pPr>
        <w:spacing w:after="0"/>
        <w:jc w:val="both"/>
        <w:rPr>
          <w:rFonts w:ascii="Century Gothic" w:hAnsi="Century Gothic"/>
          <w:b/>
          <w:sz w:val="28"/>
          <w:szCs w:val="28"/>
        </w:rPr>
      </w:pPr>
      <w:r w:rsidRPr="00420D0A">
        <w:rPr>
          <w:rFonts w:ascii="Century Gothic" w:hAnsi="Century Gothic"/>
          <w:b/>
          <w:sz w:val="28"/>
          <w:szCs w:val="28"/>
        </w:rPr>
        <w:lastRenderedPageBreak/>
        <w:t>Acciones realizadas:</w:t>
      </w:r>
    </w:p>
    <w:p w:rsidR="00420D0A" w:rsidRPr="00420D0A" w:rsidRDefault="00420D0A" w:rsidP="00420D0A">
      <w:pPr>
        <w:spacing w:after="0"/>
        <w:jc w:val="both"/>
        <w:rPr>
          <w:rFonts w:ascii="Century Gothic" w:hAnsi="Century Gothic"/>
          <w:b/>
          <w:sz w:val="28"/>
          <w:szCs w:val="28"/>
        </w:rPr>
      </w:pPr>
    </w:p>
    <w:p w:rsidR="00420D0A" w:rsidRPr="00420D0A" w:rsidRDefault="00420D0A" w:rsidP="00420D0A">
      <w:pPr>
        <w:spacing w:after="0"/>
        <w:jc w:val="both"/>
        <w:rPr>
          <w:rFonts w:ascii="Century Gothic" w:hAnsi="Century Gothic"/>
          <w:sz w:val="24"/>
          <w:szCs w:val="24"/>
        </w:rPr>
      </w:pPr>
      <w:r w:rsidRPr="00420D0A">
        <w:rPr>
          <w:rFonts w:ascii="Century Gothic" w:hAnsi="Century Gothic"/>
          <w:sz w:val="24"/>
          <w:szCs w:val="24"/>
        </w:rPr>
        <w:t>Se mantiene estrecha comunicación con el sector Artesanal del Municipio y la Dirección de Fomento Artesanal, a través de medios digitales y redes sociales, así como reuniones y visitas a sus talleres, atendiendo las recomendaciones sanitarias, con la finalidad de estar informados y en contacto con sus necesidades, aportaciones y problemáticas.</w:t>
      </w:r>
    </w:p>
    <w:p w:rsidR="00420D0A" w:rsidRPr="00420D0A" w:rsidRDefault="00420D0A" w:rsidP="00420D0A">
      <w:pPr>
        <w:spacing w:after="0"/>
        <w:jc w:val="both"/>
        <w:rPr>
          <w:rFonts w:ascii="Century Gothic" w:hAnsi="Century Gothic"/>
          <w:sz w:val="24"/>
          <w:szCs w:val="24"/>
        </w:rPr>
      </w:pPr>
    </w:p>
    <w:p w:rsidR="00420D0A" w:rsidRDefault="00420D0A" w:rsidP="00420D0A">
      <w:pPr>
        <w:jc w:val="both"/>
        <w:rPr>
          <w:rFonts w:ascii="Century Gothic" w:hAnsi="Century Gothic"/>
          <w:sz w:val="24"/>
          <w:szCs w:val="24"/>
        </w:rPr>
      </w:pPr>
      <w:r w:rsidRPr="00420D0A">
        <w:rPr>
          <w:rFonts w:ascii="Century Gothic" w:hAnsi="Century Gothic"/>
          <w:sz w:val="24"/>
          <w:szCs w:val="24"/>
        </w:rPr>
        <w:t xml:space="preserve">Se está revisando el Reglamento del Organismo Público Descentralizado del Patronato Nacional de la Cerámica, con la finalidad de proponer al pleno las modificaciones necesarias para tener un reglamento que se adapte de manera precias y puntual a las necesidades del Organismo y el Sector Artesanal. </w:t>
      </w:r>
    </w:p>
    <w:p w:rsidR="00420D0A" w:rsidRPr="00420D0A" w:rsidRDefault="00420D0A" w:rsidP="00420D0A">
      <w:pPr>
        <w:jc w:val="both"/>
        <w:rPr>
          <w:rFonts w:ascii="Arial" w:hAnsi="Arial" w:cs="Arial"/>
          <w:sz w:val="24"/>
          <w:szCs w:val="24"/>
        </w:rPr>
      </w:pPr>
    </w:p>
    <w:p w:rsidR="00420D0A" w:rsidRPr="00420D0A" w:rsidRDefault="00420D0A" w:rsidP="00420D0A">
      <w:pPr>
        <w:autoSpaceDE w:val="0"/>
        <w:autoSpaceDN w:val="0"/>
        <w:adjustRightInd w:val="0"/>
        <w:spacing w:after="0" w:line="240" w:lineRule="auto"/>
        <w:jc w:val="center"/>
        <w:rPr>
          <w:rFonts w:ascii="Century Gothic" w:hAnsi="Century Gothic"/>
          <w:b/>
          <w:sz w:val="28"/>
          <w:szCs w:val="28"/>
        </w:rPr>
      </w:pPr>
      <w:r w:rsidRPr="00420D0A">
        <w:rPr>
          <w:rFonts w:ascii="Century Gothic" w:hAnsi="Century Gothic"/>
          <w:b/>
          <w:sz w:val="28"/>
          <w:szCs w:val="28"/>
        </w:rPr>
        <w:t>A T E N T A M E N T E</w:t>
      </w:r>
    </w:p>
    <w:p w:rsidR="00420D0A" w:rsidRPr="00F372D7" w:rsidRDefault="00420D0A" w:rsidP="00420D0A">
      <w:pPr>
        <w:autoSpaceDE w:val="0"/>
        <w:autoSpaceDN w:val="0"/>
        <w:adjustRightInd w:val="0"/>
        <w:spacing w:after="0" w:line="240" w:lineRule="auto"/>
        <w:jc w:val="center"/>
        <w:rPr>
          <w:rFonts w:ascii="Century Gothic" w:hAnsi="Century Gothic"/>
          <w:b/>
        </w:rPr>
      </w:pPr>
    </w:p>
    <w:p w:rsidR="00420D0A" w:rsidRPr="00420D0A" w:rsidRDefault="00420D0A" w:rsidP="00420D0A">
      <w:pPr>
        <w:autoSpaceDE w:val="0"/>
        <w:autoSpaceDN w:val="0"/>
        <w:adjustRightInd w:val="0"/>
        <w:spacing w:after="0" w:line="240" w:lineRule="auto"/>
        <w:jc w:val="center"/>
        <w:rPr>
          <w:rFonts w:ascii="Century Gothic" w:hAnsi="Century Gothic"/>
          <w:b/>
        </w:rPr>
      </w:pPr>
      <w:r w:rsidRPr="00420D0A">
        <w:rPr>
          <w:rFonts w:ascii="Century Gothic" w:hAnsi="Century Gothic"/>
          <w:b/>
          <w:sz w:val="24"/>
          <w:szCs w:val="24"/>
        </w:rPr>
        <w:t xml:space="preserve"> </w:t>
      </w:r>
      <w:r w:rsidRPr="00420D0A">
        <w:rPr>
          <w:rFonts w:ascii="Century Gothic" w:hAnsi="Century Gothic"/>
          <w:b/>
        </w:rPr>
        <w:t>“Año 2021, Conmemoración de los 200 años de la Proclama de la Independencia de la Nueva Galicia en el Municipio de San Pedro Tlaquepaque, Jalisco. México”</w:t>
      </w:r>
    </w:p>
    <w:p w:rsidR="00420D0A" w:rsidRPr="00420D0A" w:rsidRDefault="00420D0A" w:rsidP="00420D0A">
      <w:pPr>
        <w:spacing w:after="0"/>
        <w:jc w:val="both"/>
        <w:rPr>
          <w:rFonts w:ascii="Century Gothic" w:hAnsi="Century Gothic"/>
        </w:rPr>
      </w:pPr>
    </w:p>
    <w:p w:rsidR="00420D0A" w:rsidRDefault="00420D0A" w:rsidP="00420D0A">
      <w:pPr>
        <w:spacing w:after="0"/>
        <w:jc w:val="both"/>
        <w:rPr>
          <w:rFonts w:ascii="Century Gothic" w:hAnsi="Century Gothic"/>
          <w:sz w:val="24"/>
          <w:szCs w:val="24"/>
        </w:rPr>
      </w:pPr>
    </w:p>
    <w:p w:rsidR="00420D0A" w:rsidRDefault="00420D0A" w:rsidP="00420D0A">
      <w:pPr>
        <w:spacing w:after="0"/>
        <w:jc w:val="both"/>
        <w:rPr>
          <w:rFonts w:ascii="Century Gothic" w:hAnsi="Century Gothic"/>
          <w:sz w:val="24"/>
          <w:szCs w:val="24"/>
        </w:rPr>
      </w:pPr>
      <w:r>
        <w:rPr>
          <w:rFonts w:ascii="Century Gothic" w:hAnsi="Century Gothic"/>
          <w:sz w:val="24"/>
          <w:szCs w:val="24"/>
        </w:rPr>
        <w:t xml:space="preserve"> </w:t>
      </w:r>
    </w:p>
    <w:p w:rsidR="00420D0A" w:rsidRDefault="00420D0A" w:rsidP="00420D0A">
      <w:pPr>
        <w:spacing w:after="0"/>
        <w:jc w:val="both"/>
        <w:rPr>
          <w:rFonts w:ascii="Century Gothic" w:hAnsi="Century Gothic"/>
          <w:sz w:val="24"/>
          <w:szCs w:val="24"/>
        </w:rPr>
      </w:pPr>
    </w:p>
    <w:p w:rsidR="00420D0A" w:rsidRPr="00F372D7" w:rsidRDefault="00420D0A" w:rsidP="00420D0A">
      <w:pPr>
        <w:spacing w:after="0"/>
        <w:jc w:val="both"/>
        <w:rPr>
          <w:rFonts w:ascii="Century Gothic" w:hAnsi="Century Gothic"/>
          <w:sz w:val="24"/>
          <w:szCs w:val="24"/>
        </w:rPr>
      </w:pPr>
    </w:p>
    <w:p w:rsidR="00420D0A" w:rsidRPr="00420D0A" w:rsidRDefault="00420D0A" w:rsidP="00420D0A">
      <w:pPr>
        <w:spacing w:after="0"/>
        <w:jc w:val="center"/>
        <w:rPr>
          <w:rFonts w:ascii="Century Gothic" w:hAnsi="Century Gothic"/>
          <w:sz w:val="24"/>
          <w:szCs w:val="24"/>
        </w:rPr>
      </w:pPr>
      <w:r w:rsidRPr="00420D0A">
        <w:rPr>
          <w:rFonts w:ascii="Century Gothic" w:hAnsi="Century Gothic"/>
          <w:b/>
          <w:sz w:val="24"/>
          <w:szCs w:val="24"/>
        </w:rPr>
        <w:t>REGIDORA MIROSLAVA MAYA ÁVILA</w:t>
      </w:r>
    </w:p>
    <w:p w:rsidR="00420D0A" w:rsidRPr="00420D0A" w:rsidRDefault="00420D0A" w:rsidP="00420D0A">
      <w:pPr>
        <w:spacing w:after="0"/>
        <w:jc w:val="center"/>
        <w:rPr>
          <w:rFonts w:ascii="Century Gothic" w:hAnsi="Century Gothic"/>
          <w:sz w:val="24"/>
          <w:szCs w:val="24"/>
        </w:rPr>
      </w:pPr>
      <w:r w:rsidRPr="00420D0A">
        <w:rPr>
          <w:rFonts w:ascii="Century Gothic" w:hAnsi="Century Gothic"/>
          <w:sz w:val="24"/>
          <w:szCs w:val="24"/>
        </w:rPr>
        <w:t>Presidenta de la Comisión Edilicia de Fomento Artesanal</w:t>
      </w:r>
    </w:p>
    <w:p w:rsidR="00420D0A" w:rsidRPr="00420D0A" w:rsidRDefault="00420D0A" w:rsidP="00420D0A">
      <w:pPr>
        <w:spacing w:after="0"/>
        <w:jc w:val="center"/>
        <w:rPr>
          <w:rFonts w:ascii="Century Gothic" w:hAnsi="Century Gothic"/>
          <w:sz w:val="24"/>
          <w:szCs w:val="24"/>
        </w:rPr>
      </w:pPr>
      <w:r w:rsidRPr="00420D0A">
        <w:rPr>
          <w:rFonts w:ascii="Century Gothic" w:hAnsi="Century Gothic"/>
          <w:sz w:val="24"/>
          <w:szCs w:val="24"/>
        </w:rPr>
        <w:t>Abril 2021</w:t>
      </w:r>
    </w:p>
    <w:p w:rsidR="00F26EC7" w:rsidRDefault="00F26EC7"/>
    <w:sectPr w:rsidR="00F26EC7" w:rsidSect="00420D0A">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13C0"/>
    <w:multiLevelType w:val="hybridMultilevel"/>
    <w:tmpl w:val="4108286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0A"/>
    <w:rsid w:val="00420D0A"/>
    <w:rsid w:val="00AE3B2E"/>
    <w:rsid w:val="00DA18EE"/>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7250-58D8-4FB8-B120-CDD099E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0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0D0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20D0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dcterms:created xsi:type="dcterms:W3CDTF">2021-04-16T19:23:00Z</dcterms:created>
  <dcterms:modified xsi:type="dcterms:W3CDTF">2021-04-16T19:23:00Z</dcterms:modified>
</cp:coreProperties>
</file>