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60"/>
        <w:gridCol w:w="4252"/>
      </w:tblGrid>
      <w:tr w:rsidR="00EC70B3" w:rsidRPr="003A72FC" w14:paraId="2FC9FB9D" w14:textId="77777777" w:rsidTr="003A72FC">
        <w:tc>
          <w:tcPr>
            <w:tcW w:w="2660" w:type="dxa"/>
            <w:shd w:val="clear" w:color="auto" w:fill="FABF8F" w:themeFill="accent6" w:themeFillTint="99"/>
          </w:tcPr>
          <w:p w14:paraId="07D87B1B" w14:textId="77777777" w:rsidR="00EC70B3" w:rsidRPr="003A72FC" w:rsidRDefault="00EC70B3" w:rsidP="00157E35">
            <w:pPr>
              <w:jc w:val="center"/>
              <w:rPr>
                <w:rFonts w:cs="Times New Roman"/>
                <w:b/>
                <w:sz w:val="26"/>
                <w:szCs w:val="26"/>
              </w:rPr>
            </w:pPr>
            <w:bookmarkStart w:id="0" w:name="_GoBack"/>
            <w:bookmarkEnd w:id="0"/>
            <w:r w:rsidRPr="003A72FC">
              <w:rPr>
                <w:rFonts w:cs="Times New Roman"/>
                <w:b/>
                <w:sz w:val="26"/>
                <w:szCs w:val="26"/>
              </w:rPr>
              <w:t>Temporalidad</w:t>
            </w:r>
          </w:p>
        </w:tc>
        <w:tc>
          <w:tcPr>
            <w:tcW w:w="4252" w:type="dxa"/>
          </w:tcPr>
          <w:p w14:paraId="16F77ED9" w14:textId="2D19DA5D" w:rsidR="00EC70B3" w:rsidRPr="003A72FC" w:rsidRDefault="00EC70B3" w:rsidP="0055361E">
            <w:pPr>
              <w:jc w:val="center"/>
              <w:rPr>
                <w:rFonts w:cs="Times New Roman"/>
                <w:sz w:val="26"/>
                <w:szCs w:val="26"/>
              </w:rPr>
            </w:pPr>
            <w:r w:rsidRPr="003A72FC">
              <w:rPr>
                <w:rFonts w:cs="Times New Roman"/>
                <w:sz w:val="26"/>
                <w:szCs w:val="26"/>
              </w:rPr>
              <w:t xml:space="preserve">  </w:t>
            </w:r>
            <w:r w:rsidR="003A72FC" w:rsidRPr="003A72FC">
              <w:rPr>
                <w:rFonts w:cs="Times New Roman"/>
                <w:sz w:val="26"/>
                <w:szCs w:val="26"/>
              </w:rPr>
              <w:t>Octubre 2019- Octubre 2020</w:t>
            </w:r>
          </w:p>
        </w:tc>
      </w:tr>
      <w:tr w:rsidR="00EC70B3" w:rsidRPr="003A72FC" w14:paraId="6C2EA3EB" w14:textId="77777777" w:rsidTr="003A72FC">
        <w:tc>
          <w:tcPr>
            <w:tcW w:w="2660" w:type="dxa"/>
            <w:shd w:val="clear" w:color="auto" w:fill="FABF8F" w:themeFill="accent6" w:themeFillTint="99"/>
          </w:tcPr>
          <w:p w14:paraId="72C67306" w14:textId="77777777" w:rsidR="00EC70B3" w:rsidRPr="003A72FC" w:rsidRDefault="00EC70B3" w:rsidP="00157E35">
            <w:pPr>
              <w:jc w:val="center"/>
              <w:rPr>
                <w:rFonts w:cs="Times New Roman"/>
                <w:b/>
                <w:sz w:val="26"/>
                <w:szCs w:val="26"/>
              </w:rPr>
            </w:pPr>
            <w:r w:rsidRPr="003A72FC">
              <w:rPr>
                <w:rFonts w:cs="Times New Roman"/>
                <w:b/>
                <w:sz w:val="26"/>
                <w:szCs w:val="26"/>
              </w:rPr>
              <w:t>Tipo de informe</w:t>
            </w:r>
          </w:p>
        </w:tc>
        <w:tc>
          <w:tcPr>
            <w:tcW w:w="4252" w:type="dxa"/>
          </w:tcPr>
          <w:p w14:paraId="4237A7D6" w14:textId="22E348A0" w:rsidR="00EC70B3" w:rsidRPr="003A72FC" w:rsidRDefault="003A72FC" w:rsidP="00157E35">
            <w:pPr>
              <w:jc w:val="center"/>
              <w:rPr>
                <w:rFonts w:cs="Times New Roman"/>
                <w:sz w:val="26"/>
                <w:szCs w:val="26"/>
              </w:rPr>
            </w:pPr>
            <w:r w:rsidRPr="003A72FC">
              <w:rPr>
                <w:rFonts w:cs="Times New Roman"/>
                <w:sz w:val="26"/>
                <w:szCs w:val="26"/>
              </w:rPr>
              <w:t>Anual</w:t>
            </w:r>
          </w:p>
        </w:tc>
      </w:tr>
    </w:tbl>
    <w:p w14:paraId="54534CC8" w14:textId="77777777" w:rsidR="00EC70B3" w:rsidRPr="003A72FC" w:rsidRDefault="00EC70B3" w:rsidP="00EC70B3">
      <w:pPr>
        <w:jc w:val="center"/>
        <w:rPr>
          <w:rFonts w:cs="Times New Roman"/>
          <w:sz w:val="26"/>
          <w:szCs w:val="26"/>
        </w:rPr>
      </w:pPr>
    </w:p>
    <w:tbl>
      <w:tblPr>
        <w:tblStyle w:val="Tablaconcuadrcula"/>
        <w:tblW w:w="0" w:type="auto"/>
        <w:tblLook w:val="04A0" w:firstRow="1" w:lastRow="0" w:firstColumn="1" w:lastColumn="0" w:noHBand="0" w:noVBand="1"/>
      </w:tblPr>
      <w:tblGrid>
        <w:gridCol w:w="2991"/>
        <w:gridCol w:w="13466"/>
      </w:tblGrid>
      <w:tr w:rsidR="00EC70B3" w:rsidRPr="003A72FC" w14:paraId="72A0BEF0" w14:textId="77777777" w:rsidTr="003A72FC">
        <w:tc>
          <w:tcPr>
            <w:tcW w:w="3012" w:type="dxa"/>
            <w:shd w:val="clear" w:color="auto" w:fill="FABF8F" w:themeFill="accent6" w:themeFillTint="99"/>
          </w:tcPr>
          <w:p w14:paraId="3C99589A" w14:textId="77777777" w:rsidR="00EC70B3" w:rsidRPr="003A72FC" w:rsidRDefault="00EC70B3" w:rsidP="00157E35">
            <w:pPr>
              <w:jc w:val="center"/>
              <w:rPr>
                <w:rFonts w:cs="Times New Roman"/>
                <w:b/>
                <w:sz w:val="26"/>
                <w:szCs w:val="26"/>
              </w:rPr>
            </w:pPr>
            <w:r w:rsidRPr="003A72FC">
              <w:rPr>
                <w:rFonts w:cs="Times New Roman"/>
                <w:b/>
                <w:sz w:val="26"/>
                <w:szCs w:val="26"/>
              </w:rPr>
              <w:t>Presidencia de la Comisión</w:t>
            </w:r>
          </w:p>
        </w:tc>
        <w:tc>
          <w:tcPr>
            <w:tcW w:w="13671" w:type="dxa"/>
          </w:tcPr>
          <w:p w14:paraId="61E8F106" w14:textId="77777777" w:rsidR="00EC70B3" w:rsidRPr="003A72FC" w:rsidRDefault="00EC70B3" w:rsidP="00157E35">
            <w:pPr>
              <w:jc w:val="center"/>
              <w:rPr>
                <w:rFonts w:cs="Times New Roman"/>
                <w:b/>
                <w:sz w:val="26"/>
                <w:szCs w:val="26"/>
              </w:rPr>
            </w:pPr>
          </w:p>
          <w:p w14:paraId="40734E4B" w14:textId="77777777" w:rsidR="00EC70B3" w:rsidRPr="003A72FC" w:rsidRDefault="00EC70B3" w:rsidP="00157E35">
            <w:pPr>
              <w:jc w:val="left"/>
              <w:rPr>
                <w:rFonts w:cs="Times New Roman"/>
                <w:b/>
                <w:sz w:val="26"/>
                <w:szCs w:val="26"/>
              </w:rPr>
            </w:pPr>
            <w:r w:rsidRPr="003A72FC">
              <w:rPr>
                <w:rFonts w:cs="Times New Roman"/>
                <w:b/>
                <w:sz w:val="26"/>
                <w:szCs w:val="26"/>
              </w:rPr>
              <w:t>C. MARÍA ELENA LIMÓN GARCÍA</w:t>
            </w:r>
          </w:p>
          <w:p w14:paraId="228F684B" w14:textId="77777777" w:rsidR="00EC70B3" w:rsidRPr="003A72FC" w:rsidRDefault="00EC70B3" w:rsidP="00157E35">
            <w:pPr>
              <w:jc w:val="center"/>
              <w:rPr>
                <w:rFonts w:cs="Times New Roman"/>
                <w:b/>
                <w:sz w:val="26"/>
                <w:szCs w:val="26"/>
              </w:rPr>
            </w:pPr>
          </w:p>
        </w:tc>
      </w:tr>
      <w:tr w:rsidR="00EC70B3" w:rsidRPr="003A72FC" w14:paraId="217F4A26" w14:textId="77777777" w:rsidTr="003A72FC">
        <w:tc>
          <w:tcPr>
            <w:tcW w:w="3012" w:type="dxa"/>
            <w:shd w:val="clear" w:color="auto" w:fill="FABF8F" w:themeFill="accent6" w:themeFillTint="99"/>
          </w:tcPr>
          <w:p w14:paraId="5D10A84A" w14:textId="77777777" w:rsidR="003A72FC" w:rsidRPr="003A72FC" w:rsidRDefault="003A72FC" w:rsidP="00157E35">
            <w:pPr>
              <w:jc w:val="center"/>
              <w:rPr>
                <w:rFonts w:cs="Times New Roman"/>
                <w:b/>
                <w:sz w:val="26"/>
                <w:szCs w:val="26"/>
              </w:rPr>
            </w:pPr>
          </w:p>
          <w:p w14:paraId="1BC9F826" w14:textId="63150622" w:rsidR="00EC70B3" w:rsidRPr="003A72FC" w:rsidRDefault="00EC70B3" w:rsidP="00157E35">
            <w:pPr>
              <w:jc w:val="center"/>
              <w:rPr>
                <w:rFonts w:cs="Times New Roman"/>
                <w:b/>
                <w:sz w:val="26"/>
                <w:szCs w:val="26"/>
              </w:rPr>
            </w:pPr>
            <w:r w:rsidRPr="003A72FC">
              <w:rPr>
                <w:rFonts w:cs="Times New Roman"/>
                <w:b/>
                <w:sz w:val="26"/>
                <w:szCs w:val="26"/>
              </w:rPr>
              <w:t>Vocales</w:t>
            </w:r>
          </w:p>
        </w:tc>
        <w:tc>
          <w:tcPr>
            <w:tcW w:w="13671" w:type="dxa"/>
          </w:tcPr>
          <w:p w14:paraId="2E418021" w14:textId="77777777" w:rsidR="00EC70B3" w:rsidRPr="003A72FC" w:rsidRDefault="00EC70B3" w:rsidP="00157E35">
            <w:pPr>
              <w:rPr>
                <w:rFonts w:cs="Times New Roman"/>
                <w:sz w:val="26"/>
                <w:szCs w:val="26"/>
              </w:rPr>
            </w:pPr>
          </w:p>
          <w:p w14:paraId="21DD3FEA" w14:textId="77777777" w:rsidR="00EC70B3" w:rsidRPr="003A72FC" w:rsidRDefault="00A35C04" w:rsidP="00157E35">
            <w:pPr>
              <w:rPr>
                <w:rFonts w:cs="Times New Roman"/>
                <w:sz w:val="26"/>
                <w:szCs w:val="26"/>
              </w:rPr>
            </w:pPr>
            <w:r w:rsidRPr="003A72FC">
              <w:rPr>
                <w:rFonts w:cs="Times New Roman"/>
                <w:sz w:val="26"/>
                <w:szCs w:val="26"/>
              </w:rPr>
              <w:t>LIC. BETSABÉ DOLORES ALMAGUER ESPARZA</w:t>
            </w:r>
          </w:p>
          <w:p w14:paraId="46138680" w14:textId="55553D5C" w:rsidR="00EC70B3" w:rsidRPr="003A72FC" w:rsidRDefault="00A35C04" w:rsidP="003A72FC">
            <w:pPr>
              <w:rPr>
                <w:rFonts w:cs="Times New Roman"/>
                <w:sz w:val="26"/>
                <w:szCs w:val="26"/>
              </w:rPr>
            </w:pPr>
            <w:r w:rsidRPr="003A72FC">
              <w:rPr>
                <w:rFonts w:cs="Times New Roman"/>
                <w:sz w:val="26"/>
                <w:szCs w:val="26"/>
              </w:rPr>
              <w:t>L.C.P. JOSÉ LUIS FIGUEROA MEZA</w:t>
            </w:r>
          </w:p>
          <w:p w14:paraId="761BBF1A" w14:textId="77777777" w:rsidR="00EC70B3" w:rsidRPr="003A72FC" w:rsidRDefault="00EC70B3" w:rsidP="00157E35">
            <w:pPr>
              <w:jc w:val="center"/>
              <w:rPr>
                <w:rFonts w:cs="Times New Roman"/>
                <w:sz w:val="26"/>
                <w:szCs w:val="26"/>
              </w:rPr>
            </w:pPr>
          </w:p>
        </w:tc>
      </w:tr>
    </w:tbl>
    <w:p w14:paraId="2AC44AE5" w14:textId="77777777" w:rsidR="00EC70B3" w:rsidRPr="003A72FC" w:rsidRDefault="00EC70B3" w:rsidP="00EC70B3">
      <w:pPr>
        <w:jc w:val="left"/>
        <w:rPr>
          <w:rFonts w:cs="Times New Roman"/>
          <w:sz w:val="26"/>
          <w:szCs w:val="26"/>
        </w:rPr>
      </w:pPr>
    </w:p>
    <w:p w14:paraId="477A04CA" w14:textId="77777777" w:rsidR="00EC70B3" w:rsidRPr="003A72FC" w:rsidRDefault="00EC70B3" w:rsidP="00EC70B3">
      <w:pPr>
        <w:pStyle w:val="Prrafodelista"/>
        <w:numPr>
          <w:ilvl w:val="0"/>
          <w:numId w:val="1"/>
        </w:numPr>
        <w:shd w:val="clear" w:color="auto" w:fill="BFBFBF" w:themeFill="background1" w:themeFillShade="BF"/>
        <w:jc w:val="left"/>
        <w:rPr>
          <w:rFonts w:cs="Times New Roman"/>
          <w:b/>
          <w:sz w:val="26"/>
          <w:szCs w:val="26"/>
        </w:rPr>
      </w:pPr>
      <w:r w:rsidRPr="003A72FC">
        <w:rPr>
          <w:rFonts w:cs="Times New Roman"/>
          <w:b/>
          <w:sz w:val="26"/>
          <w:szCs w:val="26"/>
        </w:rPr>
        <w:t>Fundamento legal:</w:t>
      </w:r>
    </w:p>
    <w:p w14:paraId="2F168BCE" w14:textId="77777777" w:rsidR="00EC70B3" w:rsidRPr="003A72FC" w:rsidRDefault="00EC70B3" w:rsidP="00EC70B3">
      <w:pPr>
        <w:jc w:val="left"/>
        <w:rPr>
          <w:rFonts w:cs="Times New Roman"/>
          <w:sz w:val="26"/>
          <w:szCs w:val="26"/>
        </w:rPr>
      </w:pPr>
    </w:p>
    <w:p w14:paraId="0EFE302F" w14:textId="77777777" w:rsidR="00EC70B3" w:rsidRPr="003A72FC" w:rsidRDefault="00EC70B3" w:rsidP="00EC70B3">
      <w:pPr>
        <w:ind w:left="1416" w:firstLine="708"/>
        <w:jc w:val="left"/>
        <w:rPr>
          <w:rFonts w:cs="Times New Roman"/>
          <w:b/>
          <w:sz w:val="26"/>
          <w:szCs w:val="26"/>
        </w:rPr>
      </w:pPr>
      <w:r w:rsidRPr="003A72FC">
        <w:rPr>
          <w:rFonts w:cs="Times New Roman"/>
          <w:b/>
          <w:sz w:val="26"/>
          <w:szCs w:val="26"/>
        </w:rPr>
        <w:t>Constitución Política de los Estados Unidos Mexicanos</w:t>
      </w:r>
    </w:p>
    <w:p w14:paraId="488B4674" w14:textId="77777777" w:rsidR="00EC70B3" w:rsidRPr="003A72FC" w:rsidRDefault="00EC70B3" w:rsidP="00EC70B3">
      <w:pPr>
        <w:ind w:left="1416" w:firstLine="708"/>
        <w:jc w:val="left"/>
        <w:rPr>
          <w:rFonts w:cs="Times New Roman"/>
          <w:b/>
          <w:sz w:val="26"/>
          <w:szCs w:val="26"/>
        </w:rPr>
      </w:pPr>
    </w:p>
    <w:p w14:paraId="221A9FA4" w14:textId="77777777" w:rsidR="00EC70B3" w:rsidRPr="003A72FC" w:rsidRDefault="00EC70B3" w:rsidP="00EC70B3">
      <w:pPr>
        <w:ind w:left="1416" w:firstLine="708"/>
        <w:jc w:val="left"/>
        <w:rPr>
          <w:rFonts w:cs="Times New Roman"/>
          <w:b/>
          <w:sz w:val="26"/>
          <w:szCs w:val="26"/>
        </w:rPr>
      </w:pPr>
      <w:r w:rsidRPr="003A72FC">
        <w:rPr>
          <w:rFonts w:cs="Times New Roman"/>
          <w:b/>
          <w:sz w:val="26"/>
          <w:szCs w:val="26"/>
        </w:rPr>
        <w:t>Artículo 115. (…)</w:t>
      </w:r>
    </w:p>
    <w:p w14:paraId="726B25B3" w14:textId="77777777" w:rsidR="004444C3" w:rsidRPr="003A72FC" w:rsidRDefault="004444C3" w:rsidP="00EC70B3">
      <w:pPr>
        <w:ind w:left="1416" w:firstLine="708"/>
        <w:jc w:val="left"/>
        <w:rPr>
          <w:rFonts w:cs="Times New Roman"/>
          <w:b/>
          <w:sz w:val="26"/>
          <w:szCs w:val="26"/>
        </w:rPr>
      </w:pPr>
    </w:p>
    <w:p w14:paraId="13923D0A" w14:textId="77777777" w:rsidR="00EC70B3" w:rsidRPr="003A72FC" w:rsidRDefault="00EC70B3" w:rsidP="006D14D2">
      <w:pPr>
        <w:pStyle w:val="Sangradetextonormal"/>
        <w:ind w:left="2835" w:hanging="1"/>
        <w:rPr>
          <w:rFonts w:ascii="Bookman Old Style" w:hAnsi="Bookman Old Style"/>
          <w:sz w:val="26"/>
          <w:szCs w:val="26"/>
          <w:lang w:val="es-ES"/>
        </w:rPr>
      </w:pPr>
      <w:r w:rsidRPr="003A72FC">
        <w:rPr>
          <w:rFonts w:ascii="Bookman Old Style" w:hAnsi="Bookman Old Style"/>
          <w:sz w:val="26"/>
          <w:szCs w:val="26"/>
          <w:lang w:val="es-ES"/>
        </w:rPr>
        <w:t>(…)</w:t>
      </w:r>
    </w:p>
    <w:p w14:paraId="6C3C6998" w14:textId="77777777" w:rsidR="004444C3" w:rsidRPr="003A72FC" w:rsidRDefault="004444C3" w:rsidP="006D14D2">
      <w:pPr>
        <w:pStyle w:val="Sangradetextonormal"/>
        <w:ind w:left="2835" w:hanging="1"/>
        <w:rPr>
          <w:rFonts w:ascii="Bookman Old Style" w:hAnsi="Bookman Old Style"/>
          <w:sz w:val="26"/>
          <w:szCs w:val="26"/>
          <w:lang w:val="es-ES"/>
        </w:rPr>
      </w:pPr>
      <w:r w:rsidRPr="003A72FC">
        <w:rPr>
          <w:rFonts w:ascii="Bookman Old Style" w:hAnsi="Bookman Old Style"/>
          <w:sz w:val="26"/>
          <w:szCs w:val="26"/>
          <w:lang w:val="es-ES"/>
        </w:rPr>
        <w:t xml:space="preserve">III. </w:t>
      </w:r>
      <w:r w:rsidRPr="003A72FC">
        <w:rPr>
          <w:rFonts w:ascii="Bookman Old Style" w:hAnsi="Bookman Old Style"/>
          <w:sz w:val="26"/>
          <w:szCs w:val="26"/>
          <w:lang w:val="es-ES"/>
        </w:rPr>
        <w:tab/>
        <w:t>Los Municipios tendrán a su cargo las funciones y servicios públicos siguientes:</w:t>
      </w:r>
    </w:p>
    <w:p w14:paraId="64ABD890" w14:textId="77777777" w:rsidR="004444C3" w:rsidRPr="003A72FC" w:rsidRDefault="004444C3" w:rsidP="006D14D2">
      <w:pPr>
        <w:pStyle w:val="Sangradetextonormal"/>
        <w:ind w:left="2835" w:hanging="1"/>
        <w:rPr>
          <w:rFonts w:ascii="Bookman Old Style" w:hAnsi="Bookman Old Style"/>
          <w:sz w:val="26"/>
          <w:szCs w:val="26"/>
          <w:lang w:val="es-ES"/>
        </w:rPr>
      </w:pPr>
      <w:r w:rsidRPr="003A72FC">
        <w:rPr>
          <w:rFonts w:ascii="Bookman Old Style" w:hAnsi="Bookman Old Style"/>
          <w:sz w:val="26"/>
          <w:szCs w:val="26"/>
          <w:lang w:val="es-ES"/>
        </w:rPr>
        <w:t>(…)</w:t>
      </w:r>
    </w:p>
    <w:p w14:paraId="2F9FFF54" w14:textId="77777777" w:rsidR="004444C3" w:rsidRPr="003A72FC" w:rsidRDefault="004444C3" w:rsidP="006D14D2">
      <w:pPr>
        <w:pStyle w:val="Sangradetextonormal"/>
        <w:ind w:left="2835" w:hanging="1"/>
        <w:rPr>
          <w:rFonts w:ascii="Bookman Old Style" w:hAnsi="Bookman Old Style"/>
          <w:sz w:val="26"/>
          <w:szCs w:val="26"/>
          <w:lang w:val="es-ES"/>
        </w:rPr>
      </w:pPr>
      <w:r w:rsidRPr="003A72FC">
        <w:rPr>
          <w:rFonts w:ascii="Bookman Old Style" w:hAnsi="Bookman Old Style"/>
          <w:sz w:val="26"/>
          <w:szCs w:val="26"/>
          <w:lang w:val="es-ES"/>
        </w:rPr>
        <w:t xml:space="preserve">b) </w:t>
      </w:r>
      <w:r w:rsidRPr="003A72FC">
        <w:rPr>
          <w:rFonts w:ascii="Bookman Old Style" w:hAnsi="Bookman Old Style"/>
          <w:sz w:val="26"/>
          <w:szCs w:val="26"/>
          <w:lang w:val="es-ES"/>
        </w:rPr>
        <w:tab/>
      </w:r>
      <w:r w:rsidR="006D14D2" w:rsidRPr="003A72FC">
        <w:rPr>
          <w:rFonts w:ascii="Bookman Old Style" w:hAnsi="Bookman Old Style"/>
          <w:sz w:val="26"/>
          <w:szCs w:val="26"/>
          <w:lang w:val="es-ES"/>
        </w:rPr>
        <w:t>A</w:t>
      </w:r>
      <w:r w:rsidRPr="003A72FC">
        <w:rPr>
          <w:rFonts w:ascii="Bookman Old Style" w:hAnsi="Bookman Old Style"/>
          <w:sz w:val="26"/>
          <w:szCs w:val="26"/>
          <w:lang w:val="es-ES"/>
        </w:rPr>
        <w:t>lumbrado público.</w:t>
      </w:r>
    </w:p>
    <w:p w14:paraId="28130C63" w14:textId="77777777" w:rsidR="004444C3" w:rsidRPr="003A72FC" w:rsidRDefault="004444C3" w:rsidP="004444C3">
      <w:pPr>
        <w:pStyle w:val="Sangradetextonormal"/>
        <w:ind w:left="2835" w:hanging="1"/>
        <w:rPr>
          <w:rFonts w:ascii="Bookman Old Style" w:hAnsi="Bookman Old Style"/>
          <w:sz w:val="26"/>
          <w:szCs w:val="26"/>
          <w:lang w:val="es-ES"/>
        </w:rPr>
      </w:pPr>
    </w:p>
    <w:p w14:paraId="7DCF07C1" w14:textId="77777777" w:rsidR="004444C3" w:rsidRPr="003A72FC" w:rsidRDefault="004444C3" w:rsidP="004444C3">
      <w:pPr>
        <w:ind w:left="2835" w:firstLine="708"/>
        <w:jc w:val="left"/>
        <w:rPr>
          <w:rFonts w:cs="Times New Roman"/>
          <w:sz w:val="26"/>
          <w:szCs w:val="26"/>
        </w:rPr>
      </w:pPr>
      <w:r w:rsidRPr="003A72FC">
        <w:rPr>
          <w:rFonts w:cs="Times New Roman"/>
          <w:sz w:val="26"/>
          <w:szCs w:val="26"/>
        </w:rPr>
        <w:t xml:space="preserve">(…) </w:t>
      </w:r>
    </w:p>
    <w:p w14:paraId="0A69767F" w14:textId="77777777" w:rsidR="004444C3" w:rsidRPr="003A72FC" w:rsidRDefault="004444C3" w:rsidP="004444C3">
      <w:pPr>
        <w:ind w:left="2835" w:firstLine="708"/>
        <w:jc w:val="left"/>
        <w:rPr>
          <w:rFonts w:eastAsia="Times New Roman" w:cs="Times New Roman"/>
          <w:sz w:val="26"/>
          <w:szCs w:val="26"/>
          <w:lang w:val="es-ES" w:eastAsia="es-ES"/>
        </w:rPr>
      </w:pPr>
    </w:p>
    <w:p w14:paraId="0AF39186" w14:textId="77777777" w:rsidR="004444C3" w:rsidRPr="003A72FC" w:rsidRDefault="004444C3" w:rsidP="004444C3">
      <w:pPr>
        <w:ind w:left="3544" w:hanging="544"/>
        <w:rPr>
          <w:rFonts w:eastAsia="Times New Roman" w:cs="Times New Roman"/>
          <w:sz w:val="26"/>
          <w:szCs w:val="26"/>
          <w:lang w:val="es-ES" w:eastAsia="es-ES"/>
        </w:rPr>
      </w:pPr>
      <w:r w:rsidRPr="003A72FC">
        <w:rPr>
          <w:rFonts w:eastAsia="Times New Roman" w:cs="Times New Roman"/>
          <w:sz w:val="26"/>
          <w:szCs w:val="26"/>
          <w:lang w:val="es-ES" w:eastAsia="es-ES"/>
        </w:rPr>
        <w:t xml:space="preserve">i) </w:t>
      </w:r>
      <w:r w:rsidRPr="003A72FC">
        <w:rPr>
          <w:rFonts w:eastAsia="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14:paraId="6EEF65F3" w14:textId="77777777" w:rsidR="00EC70B3" w:rsidRPr="003A72FC" w:rsidRDefault="00EC70B3" w:rsidP="00EC70B3">
      <w:pPr>
        <w:ind w:left="1416" w:firstLine="708"/>
        <w:jc w:val="left"/>
        <w:rPr>
          <w:rFonts w:cs="Times New Roman"/>
          <w:b/>
          <w:sz w:val="26"/>
          <w:szCs w:val="26"/>
        </w:rPr>
      </w:pPr>
      <w:r w:rsidRPr="003A72FC">
        <w:rPr>
          <w:rFonts w:cs="Times New Roman"/>
          <w:b/>
          <w:sz w:val="26"/>
          <w:szCs w:val="26"/>
        </w:rPr>
        <w:lastRenderedPageBreak/>
        <w:t>De la Ley de Gobierno y la Administración Pública Municipal del Estado de Jalisco.</w:t>
      </w:r>
    </w:p>
    <w:p w14:paraId="71270DC4" w14:textId="77777777" w:rsidR="00EC70B3" w:rsidRPr="003A72FC" w:rsidRDefault="00EC70B3" w:rsidP="00EC70B3">
      <w:pPr>
        <w:ind w:left="2835"/>
        <w:jc w:val="left"/>
        <w:rPr>
          <w:rFonts w:cs="Times New Roman"/>
          <w:b/>
          <w:sz w:val="26"/>
          <w:szCs w:val="26"/>
        </w:rPr>
      </w:pPr>
    </w:p>
    <w:p w14:paraId="02480707" w14:textId="77777777" w:rsidR="00EC70B3" w:rsidRPr="003A72FC" w:rsidRDefault="00EC70B3" w:rsidP="00EC70B3">
      <w:pPr>
        <w:ind w:left="2835"/>
        <w:rPr>
          <w:rFonts w:cs="Times New Roman"/>
          <w:snapToGrid w:val="0"/>
          <w:sz w:val="26"/>
          <w:szCs w:val="26"/>
        </w:rPr>
      </w:pPr>
      <w:r w:rsidRPr="003A72FC">
        <w:rPr>
          <w:rFonts w:cs="Times New Roman"/>
          <w:b/>
          <w:bCs/>
          <w:snapToGrid w:val="0"/>
          <w:sz w:val="26"/>
          <w:szCs w:val="26"/>
        </w:rPr>
        <w:t>Artículo 27</w:t>
      </w:r>
      <w:r w:rsidRPr="003A72FC">
        <w:rPr>
          <w:rFonts w:cs="Times New Roman"/>
          <w:snapToGrid w:val="0"/>
          <w:sz w:val="26"/>
          <w:szCs w:val="26"/>
        </w:rPr>
        <w:t>. Los Ayuntamientos, para el estudio, vigilancia y atención de los diversos asuntos que les corresponda conocer, deben funcionar mediante comisiones.</w:t>
      </w:r>
    </w:p>
    <w:p w14:paraId="20423D89" w14:textId="77777777" w:rsidR="00EC70B3" w:rsidRPr="003A72FC" w:rsidRDefault="00EC70B3" w:rsidP="00EC70B3">
      <w:pPr>
        <w:ind w:left="2835"/>
        <w:rPr>
          <w:rFonts w:cs="Times New Roman"/>
          <w:snapToGrid w:val="0"/>
          <w:sz w:val="26"/>
          <w:szCs w:val="26"/>
        </w:rPr>
      </w:pPr>
    </w:p>
    <w:p w14:paraId="283F67C5" w14:textId="77777777" w:rsidR="00EC70B3" w:rsidRPr="003A72FC" w:rsidRDefault="00EC70B3" w:rsidP="00EC70B3">
      <w:pPr>
        <w:pStyle w:val="Sangradetextonormal"/>
        <w:ind w:left="2835" w:hanging="1"/>
        <w:rPr>
          <w:rFonts w:ascii="Bookman Old Style" w:hAnsi="Bookman Old Style"/>
          <w:sz w:val="26"/>
          <w:szCs w:val="26"/>
          <w:lang w:val="es-ES"/>
        </w:rPr>
      </w:pPr>
      <w:r w:rsidRPr="003A72FC">
        <w:rPr>
          <w:rFonts w:ascii="Bookman Old Style" w:hAnsi="Bookman Old Style"/>
          <w:sz w:val="26"/>
          <w:szCs w:val="26"/>
          <w:lang w:val="es-ES"/>
        </w:rPr>
        <w:t xml:space="preserve">Los ediles deberán presidir por lo menos una comisión, además cada munícipe debe estar integrado por lo menos a tres comisiones, en los términos de la reglamentación respectiva. </w:t>
      </w:r>
    </w:p>
    <w:p w14:paraId="237CC77C" w14:textId="77777777" w:rsidR="00EC70B3" w:rsidRPr="003A72FC" w:rsidRDefault="00EC70B3" w:rsidP="00EC70B3">
      <w:pPr>
        <w:ind w:left="2835"/>
        <w:rPr>
          <w:rFonts w:cs="Times New Roman"/>
          <w:snapToGrid w:val="0"/>
          <w:sz w:val="26"/>
          <w:szCs w:val="26"/>
        </w:rPr>
      </w:pPr>
    </w:p>
    <w:p w14:paraId="04FDAE80" w14:textId="77777777" w:rsidR="00EC70B3" w:rsidRPr="003A72FC" w:rsidRDefault="00EC70B3" w:rsidP="00EC70B3">
      <w:pPr>
        <w:ind w:left="2835"/>
        <w:rPr>
          <w:rFonts w:cs="Times New Roman"/>
          <w:snapToGrid w:val="0"/>
          <w:sz w:val="26"/>
          <w:szCs w:val="26"/>
        </w:rPr>
      </w:pPr>
      <w:r w:rsidRPr="003A72FC">
        <w:rPr>
          <w:rFonts w:cs="Times New Roman"/>
          <w:snapToGrid w:val="0"/>
          <w:sz w:val="26"/>
          <w:szCs w:val="26"/>
        </w:rPr>
        <w:t xml:space="preserve">La denominación de las comisiones, sus características, obligaciones y facultades, deben ser establecidas en los reglamentos que para tal efecto expida el Ayuntamiento. </w:t>
      </w:r>
    </w:p>
    <w:p w14:paraId="131C1ECC" w14:textId="77777777" w:rsidR="00EC70B3" w:rsidRPr="003A72FC" w:rsidRDefault="00EC70B3" w:rsidP="00EC70B3">
      <w:pPr>
        <w:ind w:left="2835"/>
        <w:rPr>
          <w:rFonts w:cs="Times New Roman"/>
          <w:snapToGrid w:val="0"/>
          <w:sz w:val="26"/>
          <w:szCs w:val="26"/>
        </w:rPr>
      </w:pPr>
    </w:p>
    <w:p w14:paraId="38D637B9" w14:textId="77777777" w:rsidR="00EC70B3" w:rsidRPr="003A72FC" w:rsidRDefault="00EC70B3" w:rsidP="00EC70B3">
      <w:pPr>
        <w:ind w:left="2835"/>
        <w:rPr>
          <w:rFonts w:cs="Times New Roman"/>
          <w:snapToGrid w:val="0"/>
          <w:sz w:val="26"/>
          <w:szCs w:val="26"/>
        </w:rPr>
      </w:pPr>
      <w:r w:rsidRPr="003A72FC">
        <w:rPr>
          <w:rFonts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14:paraId="0D249637" w14:textId="77777777" w:rsidR="00EC70B3" w:rsidRPr="003A72FC" w:rsidRDefault="00EC70B3" w:rsidP="00EC70B3">
      <w:pPr>
        <w:ind w:left="2835"/>
        <w:rPr>
          <w:rFonts w:cs="Times New Roman"/>
          <w:snapToGrid w:val="0"/>
          <w:sz w:val="26"/>
          <w:szCs w:val="26"/>
        </w:rPr>
      </w:pPr>
    </w:p>
    <w:p w14:paraId="4FA385EF" w14:textId="77777777" w:rsidR="00EC70B3" w:rsidRPr="003A72FC" w:rsidRDefault="00EC70B3" w:rsidP="00EC70B3">
      <w:pPr>
        <w:ind w:left="2835"/>
        <w:rPr>
          <w:rFonts w:cs="Times New Roman"/>
          <w:snapToGrid w:val="0"/>
          <w:sz w:val="26"/>
          <w:szCs w:val="26"/>
        </w:rPr>
      </w:pPr>
      <w:r w:rsidRPr="003A72FC">
        <w:rPr>
          <w:rFonts w:cs="Times New Roman"/>
          <w:snapToGrid w:val="0"/>
          <w:sz w:val="26"/>
          <w:szCs w:val="26"/>
        </w:rPr>
        <w:t>En los casos en que la integración de las Comisiones sea número par, el edil presidente tendrá voto de calidad.</w:t>
      </w:r>
    </w:p>
    <w:p w14:paraId="4F560661" w14:textId="77777777" w:rsidR="00EC70B3" w:rsidRPr="003A72FC" w:rsidRDefault="00EC70B3" w:rsidP="00EC70B3">
      <w:pPr>
        <w:ind w:left="2835"/>
        <w:rPr>
          <w:rFonts w:cs="Times New Roman"/>
          <w:snapToGrid w:val="0"/>
          <w:sz w:val="26"/>
          <w:szCs w:val="26"/>
        </w:rPr>
      </w:pPr>
    </w:p>
    <w:p w14:paraId="323F87F0" w14:textId="77777777" w:rsidR="00EC70B3" w:rsidRPr="003A72FC" w:rsidRDefault="00EC70B3" w:rsidP="00EC70B3">
      <w:pPr>
        <w:ind w:left="2835"/>
        <w:rPr>
          <w:rFonts w:cs="Times New Roman"/>
          <w:snapToGrid w:val="0"/>
          <w:sz w:val="26"/>
          <w:szCs w:val="26"/>
        </w:rPr>
      </w:pPr>
      <w:r w:rsidRPr="003A72FC">
        <w:rPr>
          <w:rFonts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4A4ECDB7" w14:textId="77777777" w:rsidR="00EC70B3" w:rsidRPr="003A72FC" w:rsidRDefault="00EC70B3" w:rsidP="00EC70B3">
      <w:pPr>
        <w:ind w:left="2835"/>
        <w:rPr>
          <w:rFonts w:cs="Times New Roman"/>
          <w:snapToGrid w:val="0"/>
          <w:sz w:val="26"/>
          <w:szCs w:val="26"/>
        </w:rPr>
      </w:pPr>
    </w:p>
    <w:p w14:paraId="4C36C2EA" w14:textId="53C94CF2" w:rsidR="00EC70B3" w:rsidRPr="003A72FC" w:rsidRDefault="00EC70B3" w:rsidP="00EC70B3">
      <w:pPr>
        <w:ind w:left="2835"/>
        <w:rPr>
          <w:rFonts w:cs="Times New Roman"/>
          <w:snapToGrid w:val="0"/>
          <w:sz w:val="26"/>
          <w:szCs w:val="26"/>
        </w:rPr>
      </w:pPr>
      <w:r w:rsidRPr="003A72FC">
        <w:rPr>
          <w:rFonts w:cs="Times New Roman"/>
          <w:snapToGrid w:val="0"/>
          <w:sz w:val="26"/>
          <w:szCs w:val="26"/>
        </w:rPr>
        <w:t xml:space="preserve">Cada comisión deberá mantener actualizada la </w:t>
      </w:r>
      <w:r w:rsidR="001518CA" w:rsidRPr="003A72FC">
        <w:rPr>
          <w:rFonts w:cs="Times New Roman"/>
          <w:snapToGrid w:val="0"/>
          <w:sz w:val="26"/>
          <w:szCs w:val="26"/>
        </w:rPr>
        <w:t>reglamentación correspondiente</w:t>
      </w:r>
      <w:r w:rsidRPr="003A72FC">
        <w:rPr>
          <w:rFonts w:cs="Times New Roman"/>
          <w:snapToGrid w:val="0"/>
          <w:sz w:val="26"/>
          <w:szCs w:val="26"/>
        </w:rPr>
        <w:t xml:space="preserve"> a su ramo, para tal efecto presentará con oportunidad al pleno las actualizaciones correspondientes para su aprobación. </w:t>
      </w:r>
    </w:p>
    <w:p w14:paraId="6BE07840" w14:textId="77777777" w:rsidR="00EC70B3" w:rsidRPr="003A72FC" w:rsidRDefault="00EC70B3" w:rsidP="00EC70B3">
      <w:pPr>
        <w:ind w:left="2835"/>
        <w:rPr>
          <w:rFonts w:cs="Times New Roman"/>
          <w:snapToGrid w:val="0"/>
          <w:sz w:val="26"/>
          <w:szCs w:val="26"/>
        </w:rPr>
      </w:pPr>
    </w:p>
    <w:p w14:paraId="1D722903" w14:textId="77777777" w:rsidR="00EC70B3" w:rsidRPr="003A72FC" w:rsidRDefault="00EC70B3" w:rsidP="00EC70B3">
      <w:pPr>
        <w:ind w:left="2835"/>
        <w:rPr>
          <w:rFonts w:cs="Times New Roman"/>
          <w:snapToGrid w:val="0"/>
          <w:sz w:val="26"/>
          <w:szCs w:val="26"/>
        </w:rPr>
      </w:pPr>
      <w:r w:rsidRPr="003A72FC">
        <w:rPr>
          <w:rFonts w:cs="Times New Roman"/>
          <w:snapToGrid w:val="0"/>
          <w:sz w:val="26"/>
          <w:szCs w:val="26"/>
        </w:rPr>
        <w:lastRenderedPageBreak/>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3F9C1203" w14:textId="77777777" w:rsidR="00EC70B3" w:rsidRPr="003A72FC" w:rsidRDefault="00EC70B3" w:rsidP="00EC70B3">
      <w:pPr>
        <w:pStyle w:val="Estilo"/>
        <w:ind w:left="2835"/>
        <w:rPr>
          <w:rFonts w:ascii="Bookman Old Style" w:hAnsi="Bookman Old Style"/>
          <w:b/>
          <w:sz w:val="26"/>
          <w:szCs w:val="26"/>
        </w:rPr>
      </w:pPr>
    </w:p>
    <w:p w14:paraId="616BC039" w14:textId="77777777" w:rsidR="00EC70B3" w:rsidRPr="003A72FC" w:rsidRDefault="00EC70B3" w:rsidP="00EC70B3">
      <w:pPr>
        <w:pStyle w:val="Estilo"/>
        <w:ind w:left="2835"/>
        <w:rPr>
          <w:rFonts w:ascii="Bookman Old Style" w:hAnsi="Bookman Old Style"/>
          <w:sz w:val="26"/>
          <w:szCs w:val="26"/>
        </w:rPr>
      </w:pPr>
      <w:r w:rsidRPr="003A72FC">
        <w:rPr>
          <w:rFonts w:ascii="Bookman Old Style" w:hAnsi="Bookman Old Style"/>
          <w:b/>
          <w:sz w:val="26"/>
          <w:szCs w:val="26"/>
        </w:rPr>
        <w:t>Artículo 28.</w:t>
      </w:r>
      <w:r w:rsidRPr="003A72FC">
        <w:rPr>
          <w:rFonts w:ascii="Bookman Old Style" w:hAnsi="Bookman Old Style"/>
          <w:sz w:val="26"/>
          <w:szCs w:val="26"/>
        </w:rPr>
        <w:t xml:space="preserve"> En su primera sesión, el Ayuntamiento debe asignar las comisiones de acuerdo a los reglamentos correspondientes, a propuesta del Presidente Municipal.</w:t>
      </w:r>
    </w:p>
    <w:p w14:paraId="7DBA4151" w14:textId="77777777" w:rsidR="00EC70B3" w:rsidRPr="003A72FC" w:rsidRDefault="00EC70B3" w:rsidP="00EC70B3">
      <w:pPr>
        <w:pStyle w:val="Estilo"/>
        <w:ind w:left="2835"/>
        <w:rPr>
          <w:rFonts w:ascii="Bookman Old Style" w:hAnsi="Bookman Old Style"/>
          <w:sz w:val="26"/>
          <w:szCs w:val="26"/>
        </w:rPr>
      </w:pPr>
    </w:p>
    <w:p w14:paraId="6D68AEDE" w14:textId="77777777" w:rsidR="00EC70B3" w:rsidRPr="003A72FC" w:rsidRDefault="00EC70B3" w:rsidP="00EC70B3">
      <w:pPr>
        <w:ind w:left="2124"/>
        <w:jc w:val="left"/>
        <w:rPr>
          <w:rFonts w:cs="Times New Roman"/>
          <w:b/>
          <w:sz w:val="26"/>
          <w:szCs w:val="26"/>
        </w:rPr>
      </w:pPr>
      <w:r w:rsidRPr="003A72FC">
        <w:rPr>
          <w:rFonts w:cs="Times New Roman"/>
          <w:b/>
          <w:sz w:val="26"/>
          <w:szCs w:val="26"/>
        </w:rPr>
        <w:t>Del Reglamento del Gobierno y la Administración Pública Municipal del Ayuntamiento Constitucional de San Pedro Tlaquepaque.</w:t>
      </w:r>
    </w:p>
    <w:p w14:paraId="640970F5" w14:textId="77777777" w:rsidR="00EC70B3" w:rsidRPr="003A72FC" w:rsidRDefault="00EC70B3" w:rsidP="00EC70B3">
      <w:pPr>
        <w:ind w:left="2835"/>
        <w:jc w:val="left"/>
        <w:rPr>
          <w:rFonts w:cs="Times New Roman"/>
          <w:sz w:val="26"/>
          <w:szCs w:val="26"/>
        </w:rPr>
      </w:pPr>
    </w:p>
    <w:p w14:paraId="593F6003"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 xml:space="preserve">Artículo. 1.- </w:t>
      </w:r>
      <w:r w:rsidRPr="003A72FC">
        <w:rPr>
          <w:rFonts w:cs="Times New Roman"/>
          <w:sz w:val="26"/>
          <w:szCs w:val="26"/>
          <w:lang w:val="es-ES_tradnl"/>
        </w:rPr>
        <w:t xml:space="preserve">El presente Reglamento es de Orden e Interés Público y de observancia general en el territorio del Municipio de San Pedro Tlaquepaque, Jalisco. </w:t>
      </w:r>
    </w:p>
    <w:p w14:paraId="6F533A57" w14:textId="77777777" w:rsidR="00EC70B3" w:rsidRPr="003A72FC" w:rsidRDefault="00EC70B3" w:rsidP="00EC70B3">
      <w:pPr>
        <w:tabs>
          <w:tab w:val="left" w:pos="709"/>
        </w:tabs>
        <w:ind w:left="2835"/>
        <w:rPr>
          <w:rFonts w:cs="Times New Roman"/>
          <w:sz w:val="26"/>
          <w:szCs w:val="26"/>
          <w:lang w:val="es-ES_tradnl"/>
        </w:rPr>
      </w:pPr>
    </w:p>
    <w:p w14:paraId="66F200FB"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6D1C943E" w14:textId="77777777" w:rsidR="00EC70B3" w:rsidRPr="003A72FC" w:rsidRDefault="00EC70B3" w:rsidP="00EC70B3">
      <w:pPr>
        <w:tabs>
          <w:tab w:val="left" w:pos="709"/>
        </w:tabs>
        <w:ind w:left="2835"/>
        <w:rPr>
          <w:rFonts w:cs="Times New Roman"/>
          <w:sz w:val="26"/>
          <w:szCs w:val="26"/>
          <w:lang w:val="es-ES_tradnl"/>
        </w:rPr>
      </w:pPr>
    </w:p>
    <w:p w14:paraId="7C700069"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6FCCBFF1" w14:textId="77777777" w:rsidR="00EC70B3" w:rsidRPr="003A72FC" w:rsidRDefault="00EC70B3" w:rsidP="00EC70B3">
      <w:pPr>
        <w:tabs>
          <w:tab w:val="left" w:pos="709"/>
        </w:tabs>
        <w:ind w:left="2835"/>
        <w:rPr>
          <w:rFonts w:cs="Times New Roman"/>
          <w:sz w:val="26"/>
          <w:szCs w:val="26"/>
          <w:lang w:val="es-ES_tradnl"/>
        </w:rPr>
      </w:pPr>
    </w:p>
    <w:p w14:paraId="1CEC6DE0"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sz w:val="26"/>
          <w:szCs w:val="26"/>
          <w:lang w:val="es-ES_tradnl"/>
        </w:rPr>
        <w:lastRenderedPageBreak/>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353FDE73" w14:textId="77777777" w:rsidR="00EC70B3" w:rsidRPr="003A72FC" w:rsidRDefault="00EC70B3" w:rsidP="00EC70B3">
      <w:pPr>
        <w:ind w:left="2835"/>
        <w:rPr>
          <w:rFonts w:cs="Times New Roman"/>
          <w:sz w:val="26"/>
          <w:szCs w:val="26"/>
          <w:lang w:val="es-ES_tradnl"/>
        </w:rPr>
      </w:pPr>
    </w:p>
    <w:p w14:paraId="6E45C4D4" w14:textId="77777777" w:rsidR="00EC70B3" w:rsidRPr="003A72FC" w:rsidRDefault="00EC70B3" w:rsidP="00EC70B3">
      <w:pPr>
        <w:ind w:left="2835"/>
        <w:rPr>
          <w:rFonts w:cs="Times New Roman"/>
          <w:sz w:val="26"/>
          <w:szCs w:val="26"/>
        </w:rPr>
      </w:pPr>
      <w:r w:rsidRPr="003A72FC">
        <w:rPr>
          <w:rFonts w:cs="Times New Roman"/>
          <w:b/>
          <w:sz w:val="26"/>
          <w:szCs w:val="26"/>
          <w:lang w:val="es-ES_tradnl"/>
        </w:rPr>
        <w:t>Artículo 73.-</w:t>
      </w:r>
      <w:r w:rsidRPr="003A72FC">
        <w:rPr>
          <w:rFonts w:cs="Times New Roman"/>
          <w:sz w:val="26"/>
          <w:szCs w:val="26"/>
        </w:rPr>
        <w:t xml:space="preserve"> El Ayuntamiento, para el estudio, vigilancia y atención de los diversos asuntos que le corresponde conocer, funcionará mediante Comisiones.</w:t>
      </w:r>
    </w:p>
    <w:p w14:paraId="059CFE2B" w14:textId="77777777" w:rsidR="00EC70B3" w:rsidRPr="003A72FC" w:rsidRDefault="00EC70B3" w:rsidP="00EC70B3">
      <w:pPr>
        <w:ind w:left="2835"/>
        <w:rPr>
          <w:rFonts w:cs="Times New Roman"/>
          <w:sz w:val="26"/>
          <w:szCs w:val="26"/>
        </w:rPr>
      </w:pPr>
      <w:r w:rsidRPr="003A72FC">
        <w:rPr>
          <w:rFonts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14:paraId="72CF628D" w14:textId="77777777" w:rsidR="00EC70B3" w:rsidRPr="003A72FC" w:rsidRDefault="00EC70B3" w:rsidP="00EC70B3">
      <w:pPr>
        <w:ind w:left="2835"/>
        <w:rPr>
          <w:rFonts w:cs="Times New Roman"/>
          <w:sz w:val="26"/>
          <w:szCs w:val="26"/>
        </w:rPr>
      </w:pPr>
    </w:p>
    <w:p w14:paraId="1904BE80" w14:textId="6271DC06" w:rsidR="00EC70B3" w:rsidRPr="003A72FC" w:rsidRDefault="00EC70B3" w:rsidP="00EC70B3">
      <w:pPr>
        <w:ind w:left="2835"/>
        <w:rPr>
          <w:rFonts w:cs="Times New Roman"/>
          <w:sz w:val="26"/>
          <w:szCs w:val="26"/>
        </w:rPr>
      </w:pPr>
      <w:r w:rsidRPr="003A72FC">
        <w:rPr>
          <w:rFonts w:cs="Times New Roman"/>
          <w:sz w:val="26"/>
          <w:szCs w:val="26"/>
        </w:rPr>
        <w:t xml:space="preserve">Todas las sesiones </w:t>
      </w:r>
      <w:r w:rsidR="001518CA" w:rsidRPr="003A72FC">
        <w:rPr>
          <w:rFonts w:cs="Times New Roman"/>
          <w:sz w:val="26"/>
          <w:szCs w:val="26"/>
        </w:rPr>
        <w:t>de comisiones</w:t>
      </w:r>
      <w:r w:rsidRPr="003A72FC">
        <w:rPr>
          <w:rFonts w:cs="Times New Roman"/>
          <w:sz w:val="26"/>
          <w:szCs w:val="26"/>
        </w:rPr>
        <w:t xml:space="preserve"> serán públicas y se sujetarán a lo dispuesto en el Reglamento Municipal de Transparencia y Buenas Practicas del Ayuntamiento de Tlaquepaque.</w:t>
      </w:r>
    </w:p>
    <w:p w14:paraId="660CF0F7" w14:textId="77777777" w:rsidR="00EC70B3" w:rsidRPr="003A72FC" w:rsidRDefault="00EC70B3" w:rsidP="00EC70B3">
      <w:pPr>
        <w:ind w:left="2835"/>
        <w:rPr>
          <w:rFonts w:cs="Times New Roman"/>
          <w:sz w:val="26"/>
          <w:szCs w:val="26"/>
        </w:rPr>
      </w:pPr>
    </w:p>
    <w:p w14:paraId="198523FA" w14:textId="31184F9F" w:rsidR="00EC70B3" w:rsidRPr="003A72FC" w:rsidRDefault="00EC70B3" w:rsidP="00EC70B3">
      <w:pPr>
        <w:ind w:left="2835"/>
        <w:rPr>
          <w:rFonts w:cs="Times New Roman"/>
          <w:sz w:val="26"/>
          <w:szCs w:val="26"/>
        </w:rPr>
      </w:pPr>
      <w:r w:rsidRPr="003A72FC">
        <w:rPr>
          <w:rFonts w:cs="Times New Roman"/>
          <w:sz w:val="26"/>
          <w:szCs w:val="26"/>
        </w:rPr>
        <w:t xml:space="preserve">Publicar en el portal de internet de Ayuntamiento, de manera simultánea a la convocatoria hecha por los miembros de la comisión, la convocatoria a la sesión, la orden del día, </w:t>
      </w:r>
      <w:r w:rsidR="00267566" w:rsidRPr="003A72FC">
        <w:rPr>
          <w:rFonts w:cs="Times New Roman"/>
          <w:sz w:val="26"/>
          <w:szCs w:val="26"/>
        </w:rPr>
        <w:t>dictámenes sujetos</w:t>
      </w:r>
      <w:r w:rsidRPr="003A72FC">
        <w:rPr>
          <w:rFonts w:cs="Times New Roman"/>
          <w:sz w:val="26"/>
          <w:szCs w:val="26"/>
        </w:rPr>
        <w:t xml:space="preserve"> a discusión y </w:t>
      </w:r>
      <w:r w:rsidR="00912E39" w:rsidRPr="003A72FC">
        <w:rPr>
          <w:rFonts w:cs="Times New Roman"/>
          <w:sz w:val="26"/>
          <w:szCs w:val="26"/>
        </w:rPr>
        <w:t>dictaminación</w:t>
      </w:r>
      <w:r w:rsidRPr="003A72FC">
        <w:rPr>
          <w:rFonts w:cs="Times New Roman"/>
          <w:sz w:val="26"/>
          <w:szCs w:val="26"/>
        </w:rPr>
        <w:t xml:space="preserve">, así como los soportes documentales de los demás asuntos a tratar. </w:t>
      </w:r>
    </w:p>
    <w:p w14:paraId="23C1E50B" w14:textId="77777777" w:rsidR="00EC70B3" w:rsidRPr="003A72FC" w:rsidRDefault="00EC70B3" w:rsidP="00EC70B3">
      <w:pPr>
        <w:ind w:left="2835"/>
        <w:rPr>
          <w:rFonts w:cs="Times New Roman"/>
          <w:sz w:val="26"/>
          <w:szCs w:val="26"/>
        </w:rPr>
      </w:pPr>
    </w:p>
    <w:p w14:paraId="607CABD0" w14:textId="77777777" w:rsidR="00EC70B3" w:rsidRPr="003A72FC" w:rsidRDefault="00EC70B3" w:rsidP="00EC70B3">
      <w:pPr>
        <w:ind w:left="2835"/>
        <w:rPr>
          <w:rFonts w:cs="Times New Roman"/>
          <w:sz w:val="26"/>
          <w:szCs w:val="26"/>
        </w:rPr>
      </w:pPr>
      <w:r w:rsidRPr="003A72FC">
        <w:rPr>
          <w:rFonts w:cs="Times New Roman"/>
          <w:b/>
          <w:sz w:val="26"/>
          <w:szCs w:val="26"/>
          <w:lang w:val="es-ES_tradnl"/>
        </w:rPr>
        <w:t>Artículo 74.-</w:t>
      </w:r>
      <w:r w:rsidRPr="003A72FC">
        <w:rPr>
          <w:rFonts w:cs="Times New Roman"/>
          <w:sz w:val="26"/>
          <w:szCs w:val="26"/>
        </w:rPr>
        <w:t xml:space="preserve"> Las Comisiones pueden ser permanentes o transitorias, con desempeño colegiado o unipersonal.</w:t>
      </w:r>
    </w:p>
    <w:p w14:paraId="29D83C15" w14:textId="77777777" w:rsidR="00EC70B3" w:rsidRPr="003A72FC" w:rsidRDefault="00EC70B3" w:rsidP="00EC70B3">
      <w:pPr>
        <w:ind w:left="2835"/>
        <w:rPr>
          <w:rFonts w:cs="Times New Roman"/>
          <w:sz w:val="26"/>
          <w:szCs w:val="26"/>
          <w:lang w:val="es-ES_tradnl"/>
        </w:rPr>
      </w:pPr>
      <w:r w:rsidRPr="003A72FC">
        <w:rPr>
          <w:rFonts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00912E39" w:rsidRPr="003A72FC">
        <w:rPr>
          <w:rFonts w:cs="Times New Roman"/>
          <w:sz w:val="26"/>
          <w:szCs w:val="26"/>
          <w:lang w:val="es-ES_tradnl"/>
        </w:rPr>
        <w:t>estas</w:t>
      </w:r>
      <w:r w:rsidRPr="003A72FC">
        <w:rPr>
          <w:rFonts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14:paraId="6785AC39" w14:textId="77777777" w:rsidR="00EC70B3" w:rsidRPr="003A72FC" w:rsidRDefault="00EC70B3" w:rsidP="00EC70B3">
      <w:pPr>
        <w:ind w:left="2835"/>
        <w:rPr>
          <w:rFonts w:cs="Times New Roman"/>
          <w:sz w:val="26"/>
          <w:szCs w:val="26"/>
        </w:rPr>
      </w:pPr>
    </w:p>
    <w:p w14:paraId="0E2CE233"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Artículo 75.-</w:t>
      </w:r>
      <w:r w:rsidRPr="003A72FC">
        <w:rPr>
          <w:rFonts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6AEE69AF" w14:textId="77777777" w:rsidR="00EC70B3" w:rsidRPr="003A72FC" w:rsidRDefault="00EC70B3" w:rsidP="00EC70B3">
      <w:pPr>
        <w:autoSpaceDE w:val="0"/>
        <w:autoSpaceDN w:val="0"/>
        <w:adjustRightInd w:val="0"/>
        <w:ind w:left="2835"/>
        <w:rPr>
          <w:rFonts w:cs="Times New Roman"/>
          <w:b/>
          <w:bCs/>
          <w:color w:val="000000"/>
          <w:sz w:val="26"/>
          <w:szCs w:val="26"/>
        </w:rPr>
      </w:pPr>
    </w:p>
    <w:p w14:paraId="57595064"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Artículo 76.-</w:t>
      </w:r>
      <w:r w:rsidRPr="003A72FC">
        <w:rPr>
          <w:rFonts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186DE2DF"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14:paraId="4406D072"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Artículo 77.-</w:t>
      </w:r>
      <w:r w:rsidRPr="003A72FC">
        <w:rPr>
          <w:rFonts w:cs="Times New Roman"/>
          <w:sz w:val="26"/>
          <w:szCs w:val="26"/>
          <w:lang w:val="es-ES_tradnl"/>
        </w:rPr>
        <w:t xml:space="preserve"> Los vocales de las Comisiones tendrán las siguientes atribuciones:</w:t>
      </w:r>
    </w:p>
    <w:p w14:paraId="54778984" w14:textId="77777777" w:rsidR="00EC70B3" w:rsidRPr="003A72FC" w:rsidRDefault="00EC70B3" w:rsidP="00EC70B3">
      <w:pPr>
        <w:autoSpaceDE w:val="0"/>
        <w:autoSpaceDN w:val="0"/>
        <w:adjustRightInd w:val="0"/>
        <w:ind w:left="2835"/>
        <w:rPr>
          <w:rFonts w:cs="Times New Roman"/>
          <w:b/>
          <w:sz w:val="26"/>
          <w:szCs w:val="26"/>
          <w:lang w:val="es-ES_tradnl"/>
        </w:rPr>
      </w:pPr>
    </w:p>
    <w:p w14:paraId="08E38092"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I.</w:t>
      </w:r>
      <w:r w:rsidRPr="003A72FC">
        <w:rPr>
          <w:rFonts w:cs="Times New Roman"/>
          <w:sz w:val="26"/>
          <w:szCs w:val="26"/>
          <w:lang w:val="es-ES_tradnl"/>
        </w:rPr>
        <w:t xml:space="preserve"> Asistir puntualmente a la instalación y sesiones de las Comisiones;</w:t>
      </w:r>
    </w:p>
    <w:p w14:paraId="1AC81EEF" w14:textId="77777777" w:rsidR="00EC70B3" w:rsidRPr="003A72FC" w:rsidRDefault="00EC70B3" w:rsidP="00EC70B3">
      <w:pPr>
        <w:autoSpaceDE w:val="0"/>
        <w:autoSpaceDN w:val="0"/>
        <w:adjustRightInd w:val="0"/>
        <w:ind w:left="2835"/>
        <w:rPr>
          <w:rFonts w:cs="Times New Roman"/>
          <w:b/>
          <w:sz w:val="26"/>
          <w:szCs w:val="26"/>
          <w:lang w:val="es-ES_tradnl"/>
        </w:rPr>
      </w:pPr>
    </w:p>
    <w:p w14:paraId="0A576BA7"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II.</w:t>
      </w:r>
      <w:r w:rsidRPr="003A72FC">
        <w:rPr>
          <w:rFonts w:cs="Times New Roman"/>
          <w:sz w:val="26"/>
          <w:szCs w:val="26"/>
          <w:lang w:val="es-ES_tradnl"/>
        </w:rPr>
        <w:t xml:space="preserve"> Participar con voz y voto en las sesiones de su Comisión;</w:t>
      </w:r>
    </w:p>
    <w:p w14:paraId="56C99B51" w14:textId="77777777" w:rsidR="00EC70B3" w:rsidRPr="003A72FC" w:rsidRDefault="00EC70B3" w:rsidP="00EC70B3">
      <w:pPr>
        <w:autoSpaceDE w:val="0"/>
        <w:autoSpaceDN w:val="0"/>
        <w:adjustRightInd w:val="0"/>
        <w:ind w:left="2835"/>
        <w:rPr>
          <w:rFonts w:cs="Times New Roman"/>
          <w:sz w:val="26"/>
          <w:szCs w:val="26"/>
          <w:lang w:val="es-ES_tradnl"/>
        </w:rPr>
      </w:pPr>
    </w:p>
    <w:p w14:paraId="0F584E5E"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III.</w:t>
      </w:r>
      <w:r w:rsidRPr="003A72FC">
        <w:rPr>
          <w:rFonts w:cs="Times New Roman"/>
          <w:sz w:val="26"/>
          <w:szCs w:val="26"/>
          <w:lang w:val="es-ES_tradnl"/>
        </w:rPr>
        <w:t xml:space="preserve"> Acatar los acuerdos tomados al interior de la Comisión;</w:t>
      </w:r>
    </w:p>
    <w:p w14:paraId="49C31AC1" w14:textId="77777777" w:rsidR="00EC70B3" w:rsidRPr="003A72FC" w:rsidRDefault="00EC70B3" w:rsidP="00EC70B3">
      <w:pPr>
        <w:autoSpaceDE w:val="0"/>
        <w:autoSpaceDN w:val="0"/>
        <w:adjustRightInd w:val="0"/>
        <w:ind w:left="2835"/>
        <w:rPr>
          <w:rFonts w:cs="Times New Roman"/>
          <w:sz w:val="26"/>
          <w:szCs w:val="26"/>
          <w:lang w:val="es-ES_tradnl"/>
        </w:rPr>
      </w:pPr>
    </w:p>
    <w:p w14:paraId="5CE63734"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IV.</w:t>
      </w:r>
      <w:r w:rsidRPr="003A72FC">
        <w:rPr>
          <w:rFonts w:cs="Times New Roman"/>
          <w:sz w:val="26"/>
          <w:szCs w:val="26"/>
          <w:lang w:val="es-ES_tradnl"/>
        </w:rPr>
        <w:t xml:space="preserve"> Conocer los documentos necesarios para los estudios materia de la Comisión;</w:t>
      </w:r>
    </w:p>
    <w:p w14:paraId="06E09E9C" w14:textId="77777777" w:rsidR="00EC70B3" w:rsidRPr="003A72FC" w:rsidRDefault="00EC70B3" w:rsidP="00EC70B3">
      <w:pPr>
        <w:autoSpaceDE w:val="0"/>
        <w:autoSpaceDN w:val="0"/>
        <w:adjustRightInd w:val="0"/>
        <w:ind w:left="2835"/>
        <w:rPr>
          <w:rFonts w:cs="Times New Roman"/>
          <w:sz w:val="26"/>
          <w:szCs w:val="26"/>
          <w:lang w:val="es-ES_tradnl"/>
        </w:rPr>
      </w:pPr>
    </w:p>
    <w:p w14:paraId="72317C8B"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V.</w:t>
      </w:r>
      <w:r w:rsidRPr="003A72FC">
        <w:rPr>
          <w:rFonts w:cs="Times New Roman"/>
          <w:sz w:val="26"/>
          <w:szCs w:val="26"/>
          <w:lang w:val="es-ES_tradnl"/>
        </w:rPr>
        <w:t xml:space="preserve"> Participar del análisis y elaboración de los proyectos competentes a su Comisión;</w:t>
      </w:r>
    </w:p>
    <w:p w14:paraId="6F83D156" w14:textId="77777777" w:rsidR="00EC70B3" w:rsidRPr="003A72FC" w:rsidRDefault="00EC70B3" w:rsidP="00EC70B3">
      <w:pPr>
        <w:autoSpaceDE w:val="0"/>
        <w:autoSpaceDN w:val="0"/>
        <w:adjustRightInd w:val="0"/>
        <w:ind w:left="2835"/>
        <w:rPr>
          <w:rFonts w:cs="Times New Roman"/>
          <w:sz w:val="26"/>
          <w:szCs w:val="26"/>
          <w:lang w:val="es-ES_tradnl"/>
        </w:rPr>
      </w:pPr>
    </w:p>
    <w:p w14:paraId="2F02BF5D"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VI.</w:t>
      </w:r>
      <w:r w:rsidRPr="003A72FC">
        <w:rPr>
          <w:rFonts w:cs="Times New Roman"/>
          <w:sz w:val="26"/>
          <w:szCs w:val="26"/>
          <w:lang w:val="es-ES_tradnl"/>
        </w:rPr>
        <w:t xml:space="preserve"> Dictaminar sobre los asuntos que son materia de la comisión, y en su caso emitir los pronunciamientos que juzgue convenientes; y</w:t>
      </w:r>
    </w:p>
    <w:p w14:paraId="177414A6" w14:textId="77777777" w:rsidR="00EC70B3" w:rsidRPr="003A72FC" w:rsidRDefault="00EC70B3" w:rsidP="00EC70B3">
      <w:pPr>
        <w:autoSpaceDE w:val="0"/>
        <w:autoSpaceDN w:val="0"/>
        <w:adjustRightInd w:val="0"/>
        <w:ind w:left="2835"/>
        <w:rPr>
          <w:rFonts w:cs="Times New Roman"/>
          <w:sz w:val="26"/>
          <w:szCs w:val="26"/>
          <w:lang w:val="es-ES_tradnl"/>
        </w:rPr>
      </w:pPr>
    </w:p>
    <w:p w14:paraId="5B48F12E" w14:textId="77777777" w:rsidR="00EC70B3" w:rsidRPr="003A72FC" w:rsidRDefault="00EC70B3" w:rsidP="00EC70B3">
      <w:pPr>
        <w:autoSpaceDE w:val="0"/>
        <w:autoSpaceDN w:val="0"/>
        <w:adjustRightInd w:val="0"/>
        <w:ind w:left="2835"/>
        <w:rPr>
          <w:rFonts w:cs="Times New Roman"/>
          <w:sz w:val="26"/>
          <w:szCs w:val="26"/>
          <w:lang w:val="es-ES_tradnl"/>
        </w:rPr>
      </w:pPr>
      <w:r w:rsidRPr="003A72FC">
        <w:rPr>
          <w:rFonts w:cs="Times New Roman"/>
          <w:b/>
          <w:sz w:val="26"/>
          <w:szCs w:val="26"/>
          <w:lang w:val="es-ES_tradnl"/>
        </w:rPr>
        <w:t>VII.</w:t>
      </w:r>
      <w:r w:rsidRPr="003A72FC">
        <w:rPr>
          <w:rFonts w:cs="Times New Roman"/>
          <w:sz w:val="26"/>
          <w:szCs w:val="26"/>
          <w:lang w:val="es-ES_tradnl"/>
        </w:rPr>
        <w:t xml:space="preserve"> Las demás que les señalen el presente ordenamiento y demás disposiciones legales y reglamentarias aplicables.</w:t>
      </w:r>
    </w:p>
    <w:p w14:paraId="1859597D" w14:textId="77777777" w:rsidR="00EC70B3" w:rsidRPr="003A72FC" w:rsidRDefault="00EC70B3" w:rsidP="00EC70B3">
      <w:pPr>
        <w:tabs>
          <w:tab w:val="left" w:pos="709"/>
          <w:tab w:val="left" w:pos="735"/>
          <w:tab w:val="right" w:pos="8885"/>
        </w:tabs>
        <w:ind w:left="2835"/>
        <w:rPr>
          <w:rFonts w:cs="Times New Roman"/>
          <w:sz w:val="26"/>
          <w:szCs w:val="26"/>
          <w:lang w:val="es-ES_tradnl"/>
        </w:rPr>
      </w:pPr>
    </w:p>
    <w:p w14:paraId="36CAD9D7"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 xml:space="preserve">Artículo 78.- </w:t>
      </w:r>
      <w:r w:rsidRPr="003A72FC">
        <w:rPr>
          <w:rFonts w:cs="Times New Roman"/>
          <w:sz w:val="26"/>
          <w:szCs w:val="26"/>
          <w:lang w:val="es-ES_tradnl"/>
        </w:rPr>
        <w:t>Las comisiones tienen las siguientes funciones:</w:t>
      </w:r>
    </w:p>
    <w:p w14:paraId="1F13E73F" w14:textId="77777777" w:rsidR="00EC70B3" w:rsidRPr="003A72FC" w:rsidRDefault="00EC70B3" w:rsidP="00EC70B3">
      <w:pPr>
        <w:tabs>
          <w:tab w:val="left" w:pos="709"/>
        </w:tabs>
        <w:ind w:left="2835"/>
        <w:rPr>
          <w:rFonts w:cs="Times New Roman"/>
          <w:sz w:val="26"/>
          <w:szCs w:val="26"/>
          <w:lang w:val="es-ES_tradnl"/>
        </w:rPr>
      </w:pPr>
    </w:p>
    <w:p w14:paraId="599B2311"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w:t>
      </w:r>
      <w:r w:rsidRPr="003A72FC">
        <w:rPr>
          <w:rFonts w:cs="Times New Roman"/>
          <w:sz w:val="26"/>
          <w:szCs w:val="26"/>
          <w:lang w:val="es-ES_tradnl"/>
        </w:rPr>
        <w:t xml:space="preserve"> Recibir, estudiar, analizar, discutir y dictaminar, los asuntos turnados por el Ayuntamiento a las Comisiones Edilicias.</w:t>
      </w:r>
    </w:p>
    <w:p w14:paraId="2F9D3272" w14:textId="77777777" w:rsidR="00EC70B3" w:rsidRPr="003A72FC" w:rsidRDefault="00EC70B3" w:rsidP="00EC70B3">
      <w:pPr>
        <w:tabs>
          <w:tab w:val="left" w:pos="709"/>
        </w:tabs>
        <w:ind w:left="2835"/>
        <w:rPr>
          <w:rFonts w:cs="Times New Roman"/>
          <w:sz w:val="26"/>
          <w:szCs w:val="26"/>
          <w:lang w:val="es-ES_tradnl"/>
        </w:rPr>
      </w:pPr>
    </w:p>
    <w:p w14:paraId="3CA50F23"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II.</w:t>
      </w:r>
      <w:r w:rsidRPr="003A72FC">
        <w:rPr>
          <w:rFonts w:cs="Times New Roman"/>
          <w:sz w:val="26"/>
          <w:szCs w:val="26"/>
        </w:rPr>
        <w:t xml:space="preserve"> </w:t>
      </w:r>
      <w:r w:rsidRPr="003A72FC">
        <w:rPr>
          <w:rFonts w:cs="Times New Roman"/>
          <w:sz w:val="26"/>
          <w:szCs w:val="26"/>
          <w:lang w:val="es-ES_tradnl"/>
        </w:rPr>
        <w:t>Presentar al Ayuntamiento, las propuestas de dictamen y proyectos de acuerdo, sobre los asuntos que le sean turnados.</w:t>
      </w:r>
    </w:p>
    <w:p w14:paraId="234295BF" w14:textId="77777777" w:rsidR="00EC70B3" w:rsidRPr="003A72FC" w:rsidRDefault="00EC70B3" w:rsidP="00EC70B3">
      <w:pPr>
        <w:tabs>
          <w:tab w:val="left" w:pos="709"/>
        </w:tabs>
        <w:ind w:left="2835"/>
        <w:rPr>
          <w:rFonts w:cs="Times New Roman"/>
          <w:sz w:val="26"/>
          <w:szCs w:val="26"/>
          <w:lang w:val="es-ES_tradnl"/>
        </w:rPr>
      </w:pPr>
    </w:p>
    <w:p w14:paraId="4C7786AB"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III.</w:t>
      </w:r>
      <w:r w:rsidRPr="003A72FC">
        <w:rPr>
          <w:rFonts w:cs="Times New Roman"/>
          <w:sz w:val="26"/>
          <w:szCs w:val="26"/>
          <w:lang w:val="es-ES_tradnl"/>
        </w:rPr>
        <w:t xml:space="preserve"> Presentar al Ayuntamiento, iniciativas de reglamentos, dictámenes o propuestas tendientes a </w:t>
      </w:r>
      <w:proofErr w:type="spellStart"/>
      <w:r w:rsidRPr="003A72FC">
        <w:rPr>
          <w:rFonts w:cs="Times New Roman"/>
          <w:sz w:val="26"/>
          <w:szCs w:val="26"/>
          <w:lang w:val="es-ES_tradnl"/>
        </w:rPr>
        <w:t>eficientar</w:t>
      </w:r>
      <w:proofErr w:type="spellEnd"/>
      <w:r w:rsidRPr="003A72FC">
        <w:rPr>
          <w:rFonts w:cs="Times New Roman"/>
          <w:sz w:val="26"/>
          <w:szCs w:val="26"/>
          <w:lang w:val="es-ES_tradnl"/>
        </w:rPr>
        <w:t xml:space="preserve"> las funciones del gobierno municipal, dentro del área de su competencia.</w:t>
      </w:r>
    </w:p>
    <w:p w14:paraId="721580F2"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 xml:space="preserve">Artículo 79.- </w:t>
      </w:r>
      <w:r w:rsidRPr="003A72FC">
        <w:rPr>
          <w:rFonts w:cs="Times New Roman"/>
          <w:sz w:val="26"/>
          <w:szCs w:val="26"/>
          <w:lang w:val="es-ES_tradnl"/>
        </w:rPr>
        <w:t>Solicitar información o asesoría de las dependencias o entidades de la administración municipal, así como la comparecencia de sus titulares, sobre los asuntos materia de su Comisión;</w:t>
      </w:r>
    </w:p>
    <w:p w14:paraId="3E00C9D0" w14:textId="77777777" w:rsidR="00EC70B3" w:rsidRPr="003A72FC" w:rsidRDefault="00EC70B3" w:rsidP="00EC70B3">
      <w:pPr>
        <w:tabs>
          <w:tab w:val="left" w:pos="709"/>
        </w:tabs>
        <w:ind w:left="2835"/>
        <w:rPr>
          <w:rFonts w:cs="Times New Roman"/>
          <w:sz w:val="26"/>
          <w:szCs w:val="26"/>
          <w:lang w:val="es-ES_tradnl"/>
        </w:rPr>
      </w:pPr>
    </w:p>
    <w:p w14:paraId="3F4AFAD1"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Artículo 80.-</w:t>
      </w:r>
      <w:r w:rsidRPr="003A72FC">
        <w:rPr>
          <w:rFonts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3A84FDFE" w14:textId="77777777" w:rsidR="00EC70B3" w:rsidRPr="003A72FC" w:rsidRDefault="00EC70B3" w:rsidP="00EC70B3">
      <w:pPr>
        <w:tabs>
          <w:tab w:val="left" w:pos="709"/>
        </w:tabs>
        <w:ind w:left="2835"/>
        <w:rPr>
          <w:rFonts w:cs="Times New Roman"/>
          <w:sz w:val="26"/>
          <w:szCs w:val="26"/>
          <w:lang w:val="es-ES_tradnl"/>
        </w:rPr>
      </w:pPr>
    </w:p>
    <w:p w14:paraId="1B10B97D"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Artículo 81.-</w:t>
      </w:r>
      <w:r w:rsidRPr="003A72FC">
        <w:rPr>
          <w:rFonts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6BA8BD6F" w14:textId="77777777" w:rsidR="00EC70B3" w:rsidRPr="003A72FC" w:rsidRDefault="00EC70B3" w:rsidP="00EC70B3">
      <w:pPr>
        <w:tabs>
          <w:tab w:val="left" w:pos="709"/>
        </w:tabs>
        <w:ind w:left="2835"/>
        <w:rPr>
          <w:rFonts w:cs="Times New Roman"/>
          <w:sz w:val="26"/>
          <w:szCs w:val="26"/>
          <w:lang w:val="es-ES_tradnl"/>
        </w:rPr>
      </w:pPr>
    </w:p>
    <w:p w14:paraId="43784109"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Artículo 82.-</w:t>
      </w:r>
      <w:r w:rsidRPr="003A72FC">
        <w:rPr>
          <w:rFonts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7763DDE4"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Artículo 83.-</w:t>
      </w:r>
      <w:r w:rsidRPr="003A72FC">
        <w:rPr>
          <w:rFonts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14:paraId="4D447C0C" w14:textId="77777777" w:rsidR="00EC70B3" w:rsidRPr="003A72FC" w:rsidRDefault="00EC70B3" w:rsidP="00EC70B3">
      <w:pPr>
        <w:tabs>
          <w:tab w:val="left" w:pos="709"/>
        </w:tabs>
        <w:ind w:left="2835"/>
        <w:rPr>
          <w:rFonts w:cs="Times New Roman"/>
          <w:sz w:val="26"/>
          <w:szCs w:val="26"/>
          <w:lang w:val="es-ES_tradnl"/>
        </w:rPr>
      </w:pPr>
    </w:p>
    <w:p w14:paraId="5757BAE4"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Artículo 84.-</w:t>
      </w:r>
      <w:r w:rsidRPr="003A72FC">
        <w:rPr>
          <w:rFonts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5BA99132" w14:textId="77777777" w:rsidR="00EC70B3" w:rsidRPr="003A72FC" w:rsidRDefault="00EC70B3" w:rsidP="00EC70B3">
      <w:pPr>
        <w:tabs>
          <w:tab w:val="left" w:pos="709"/>
        </w:tabs>
        <w:ind w:left="2835"/>
        <w:rPr>
          <w:rFonts w:cs="Times New Roman"/>
          <w:sz w:val="26"/>
          <w:szCs w:val="26"/>
          <w:lang w:val="es-ES_tradnl"/>
        </w:rPr>
      </w:pPr>
    </w:p>
    <w:p w14:paraId="1334193D"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Artículo 85.-</w:t>
      </w:r>
      <w:r w:rsidRPr="003A72FC">
        <w:rPr>
          <w:rFonts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50B8E61E" w14:textId="77777777" w:rsidR="00EC70B3" w:rsidRPr="003A72FC" w:rsidRDefault="00EC70B3" w:rsidP="00EC70B3">
      <w:pPr>
        <w:tabs>
          <w:tab w:val="left" w:pos="709"/>
          <w:tab w:val="right" w:pos="5380"/>
        </w:tabs>
        <w:ind w:left="2835"/>
        <w:rPr>
          <w:rFonts w:cs="Times New Roman"/>
          <w:sz w:val="26"/>
          <w:szCs w:val="26"/>
          <w:lang w:val="es-ES_tradnl"/>
        </w:rPr>
      </w:pPr>
    </w:p>
    <w:p w14:paraId="6060E623" w14:textId="1694FDF6" w:rsidR="00EC70B3" w:rsidRDefault="00EC70B3" w:rsidP="00EC70B3">
      <w:pPr>
        <w:tabs>
          <w:tab w:val="left" w:pos="709"/>
          <w:tab w:val="left" w:pos="6889"/>
          <w:tab w:val="left" w:pos="8386"/>
          <w:tab w:val="right" w:pos="8829"/>
        </w:tabs>
        <w:ind w:left="2835"/>
        <w:rPr>
          <w:rFonts w:cs="Times New Roman"/>
          <w:sz w:val="26"/>
          <w:szCs w:val="26"/>
          <w:lang w:val="es-ES_tradnl"/>
        </w:rPr>
      </w:pPr>
      <w:r w:rsidRPr="003A72FC">
        <w:rPr>
          <w:rFonts w:cs="Times New Roman"/>
          <w:b/>
          <w:sz w:val="26"/>
          <w:szCs w:val="26"/>
          <w:lang w:val="es-ES_tradnl"/>
        </w:rPr>
        <w:t xml:space="preserve">Artículo 86.- </w:t>
      </w:r>
      <w:r w:rsidRPr="003A72FC">
        <w:rPr>
          <w:rFonts w:cs="Times New Roman"/>
          <w:sz w:val="26"/>
          <w:szCs w:val="26"/>
          <w:lang w:val="es-ES_tradnl"/>
        </w:rPr>
        <w:t>Cuando se turne un mismo asunto a dos o más comisiones, la comisión convocante, debe de encargarse de la redacción y estilo del dictamen respectivo.</w:t>
      </w:r>
    </w:p>
    <w:p w14:paraId="6CDF94D1" w14:textId="585CF695" w:rsidR="003A72FC" w:rsidRDefault="003A72FC" w:rsidP="00EC70B3">
      <w:pPr>
        <w:tabs>
          <w:tab w:val="left" w:pos="709"/>
          <w:tab w:val="left" w:pos="6889"/>
          <w:tab w:val="left" w:pos="8386"/>
          <w:tab w:val="right" w:pos="8829"/>
        </w:tabs>
        <w:ind w:left="2835"/>
        <w:rPr>
          <w:rFonts w:cs="Times New Roman"/>
          <w:sz w:val="26"/>
          <w:szCs w:val="26"/>
          <w:lang w:val="es-ES_tradnl"/>
        </w:rPr>
      </w:pPr>
    </w:p>
    <w:p w14:paraId="016C9843" w14:textId="3E19E58E" w:rsidR="003A72FC" w:rsidRDefault="003A72FC" w:rsidP="00EC70B3">
      <w:pPr>
        <w:tabs>
          <w:tab w:val="left" w:pos="709"/>
          <w:tab w:val="left" w:pos="6889"/>
          <w:tab w:val="left" w:pos="8386"/>
          <w:tab w:val="right" w:pos="8829"/>
        </w:tabs>
        <w:ind w:left="2835"/>
        <w:rPr>
          <w:rFonts w:cs="Times New Roman"/>
          <w:sz w:val="26"/>
          <w:szCs w:val="26"/>
          <w:lang w:val="es-ES_tradnl"/>
        </w:rPr>
      </w:pPr>
    </w:p>
    <w:p w14:paraId="028860AB" w14:textId="44F12429" w:rsidR="003A72FC" w:rsidRDefault="003A72FC" w:rsidP="00EC70B3">
      <w:pPr>
        <w:tabs>
          <w:tab w:val="left" w:pos="709"/>
          <w:tab w:val="left" w:pos="6889"/>
          <w:tab w:val="left" w:pos="8386"/>
          <w:tab w:val="right" w:pos="8829"/>
        </w:tabs>
        <w:ind w:left="2835"/>
        <w:rPr>
          <w:rFonts w:cs="Times New Roman"/>
          <w:sz w:val="26"/>
          <w:szCs w:val="26"/>
          <w:lang w:val="es-ES_tradnl"/>
        </w:rPr>
      </w:pPr>
    </w:p>
    <w:p w14:paraId="720520E5" w14:textId="77777777" w:rsidR="003A72FC" w:rsidRPr="003A72FC" w:rsidRDefault="003A72FC" w:rsidP="00EC70B3">
      <w:pPr>
        <w:tabs>
          <w:tab w:val="left" w:pos="709"/>
          <w:tab w:val="left" w:pos="6889"/>
          <w:tab w:val="left" w:pos="8386"/>
          <w:tab w:val="right" w:pos="8829"/>
        </w:tabs>
        <w:ind w:left="2835"/>
        <w:rPr>
          <w:rFonts w:cs="Times New Roman"/>
          <w:sz w:val="26"/>
          <w:szCs w:val="26"/>
          <w:lang w:val="es-ES_tradnl"/>
        </w:rPr>
      </w:pPr>
    </w:p>
    <w:p w14:paraId="0069B35F" w14:textId="77777777" w:rsidR="00EC70B3" w:rsidRPr="003A72FC" w:rsidRDefault="00EC70B3" w:rsidP="00EC70B3">
      <w:pPr>
        <w:ind w:left="2835"/>
        <w:rPr>
          <w:rFonts w:cs="Times New Roman"/>
          <w:sz w:val="26"/>
          <w:szCs w:val="26"/>
          <w:lang w:val="es-ES_tradnl"/>
        </w:rPr>
      </w:pPr>
    </w:p>
    <w:p w14:paraId="7212F124" w14:textId="629C63C8" w:rsidR="00EC70B3"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 xml:space="preserve">Artículo 87.- </w:t>
      </w:r>
      <w:r w:rsidRPr="003A72FC">
        <w:rPr>
          <w:rFonts w:cs="Times New Roman"/>
          <w:sz w:val="26"/>
          <w:szCs w:val="26"/>
          <w:lang w:val="es-ES_tradnl"/>
        </w:rPr>
        <w:t>El/la presidente/a de comisión es quien la preside y tiene las siguientes obligaciones:</w:t>
      </w:r>
    </w:p>
    <w:p w14:paraId="5BB9E3AB" w14:textId="77777777" w:rsidR="00EC70B3" w:rsidRPr="003A72FC" w:rsidRDefault="00EC70B3" w:rsidP="00EC70B3">
      <w:pPr>
        <w:tabs>
          <w:tab w:val="left" w:pos="709"/>
        </w:tabs>
        <w:ind w:left="2835"/>
        <w:rPr>
          <w:rFonts w:cs="Times New Roman"/>
          <w:sz w:val="26"/>
          <w:szCs w:val="26"/>
          <w:lang w:val="es-ES_tradnl"/>
        </w:rPr>
      </w:pPr>
    </w:p>
    <w:p w14:paraId="05600D70"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w:t>
      </w:r>
      <w:r w:rsidRPr="003A72FC">
        <w:rPr>
          <w:rFonts w:cs="Times New Roman"/>
          <w:sz w:val="26"/>
          <w:szCs w:val="26"/>
          <w:lang w:val="es-ES_tradnl"/>
        </w:rPr>
        <w:t xml:space="preserve"> Dar a conocer por escrito a los demás miembros, los asuntos encomendados a la comisión;</w:t>
      </w:r>
    </w:p>
    <w:p w14:paraId="50F02DE5" w14:textId="77777777" w:rsidR="00EC70B3" w:rsidRPr="003A72FC" w:rsidRDefault="00EC70B3" w:rsidP="00EC70B3">
      <w:pPr>
        <w:tabs>
          <w:tab w:val="left" w:pos="709"/>
        </w:tabs>
        <w:ind w:left="2835"/>
        <w:rPr>
          <w:rFonts w:cs="Times New Roman"/>
          <w:sz w:val="26"/>
          <w:szCs w:val="26"/>
          <w:lang w:val="es-ES_tradnl"/>
        </w:rPr>
      </w:pPr>
    </w:p>
    <w:p w14:paraId="291D8A7A"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II.</w:t>
      </w:r>
      <w:r w:rsidRPr="003A72FC">
        <w:rPr>
          <w:rFonts w:cs="Times New Roman"/>
          <w:sz w:val="26"/>
          <w:szCs w:val="26"/>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6D562D74" w14:textId="77777777" w:rsidR="00EC70B3" w:rsidRPr="003A72FC" w:rsidRDefault="00EC70B3" w:rsidP="00EC70B3">
      <w:pPr>
        <w:tabs>
          <w:tab w:val="left" w:pos="709"/>
        </w:tabs>
        <w:ind w:left="2835"/>
        <w:rPr>
          <w:rFonts w:cs="Times New Roman"/>
          <w:sz w:val="26"/>
          <w:szCs w:val="26"/>
          <w:lang w:val="es-ES_tradnl"/>
        </w:rPr>
      </w:pPr>
    </w:p>
    <w:p w14:paraId="1E1AB1C1"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III.</w:t>
      </w:r>
      <w:r w:rsidRPr="003A72FC">
        <w:rPr>
          <w:rFonts w:cs="Times New Roman"/>
          <w:sz w:val="26"/>
          <w:szCs w:val="26"/>
          <w:lang w:val="es-ES_tradnl"/>
        </w:rPr>
        <w:t xml:space="preserve"> Promover las visitas, entrevistas y acciones necesarias para el eficaz cumplimiento de sus funciones;</w:t>
      </w:r>
    </w:p>
    <w:p w14:paraId="01220146"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IV.</w:t>
      </w:r>
      <w:r w:rsidRPr="003A72FC">
        <w:rPr>
          <w:rFonts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14:paraId="10978AD6" w14:textId="77777777" w:rsidR="00EC70B3" w:rsidRPr="003A72FC" w:rsidRDefault="00EC70B3" w:rsidP="00EC70B3">
      <w:pPr>
        <w:tabs>
          <w:tab w:val="left" w:pos="709"/>
        </w:tabs>
        <w:ind w:left="2835"/>
        <w:rPr>
          <w:rFonts w:cs="Times New Roman"/>
          <w:sz w:val="26"/>
          <w:szCs w:val="26"/>
          <w:lang w:val="es-ES_tradnl"/>
        </w:rPr>
      </w:pPr>
    </w:p>
    <w:p w14:paraId="20B5F442"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V.</w:t>
      </w:r>
      <w:r w:rsidRPr="003A72FC">
        <w:rPr>
          <w:rFonts w:cs="Times New Roman"/>
          <w:sz w:val="26"/>
          <w:szCs w:val="26"/>
          <w:lang w:val="es-ES_tradnl"/>
        </w:rPr>
        <w:t xml:space="preserve"> Garantizar la libre expresión de quienes integran la comisión y tomar la votación en caso de opiniones divididas o en desacuerdos de los asuntos propios de la comisión;</w:t>
      </w:r>
    </w:p>
    <w:p w14:paraId="7F685603" w14:textId="77777777" w:rsidR="00EC70B3" w:rsidRPr="003A72FC" w:rsidRDefault="00EC70B3" w:rsidP="00EC70B3">
      <w:pPr>
        <w:tabs>
          <w:tab w:val="left" w:pos="709"/>
        </w:tabs>
        <w:ind w:left="2835"/>
        <w:rPr>
          <w:rFonts w:cs="Times New Roman"/>
          <w:sz w:val="26"/>
          <w:szCs w:val="26"/>
          <w:lang w:val="es-ES_tradnl"/>
        </w:rPr>
      </w:pPr>
    </w:p>
    <w:p w14:paraId="60B8A4F7"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VI.</w:t>
      </w:r>
      <w:r w:rsidRPr="003A72FC">
        <w:rPr>
          <w:rFonts w:cs="Times New Roman"/>
          <w:sz w:val="26"/>
          <w:szCs w:val="26"/>
          <w:lang w:val="es-ES_tradnl"/>
        </w:rPr>
        <w:t xml:space="preserve"> Entregar a la </w:t>
      </w:r>
      <w:r w:rsidRPr="003A72FC">
        <w:rPr>
          <w:rFonts w:cs="Times New Roman"/>
          <w:spacing w:val="-3"/>
          <w:sz w:val="26"/>
          <w:szCs w:val="26"/>
        </w:rPr>
        <w:t>Secretaría del Ayuntamiento</w:t>
      </w:r>
      <w:r w:rsidRPr="003A72FC">
        <w:rPr>
          <w:rFonts w:cs="Times New Roman"/>
          <w:sz w:val="26"/>
          <w:szCs w:val="26"/>
          <w:lang w:val="es-ES_tradnl"/>
        </w:rPr>
        <w:t>, una copia del proyecto de dictamen, con una anticipación de 72 horas previas a la celebración de la sesión en que vaya a discutirse;</w:t>
      </w:r>
    </w:p>
    <w:p w14:paraId="269D814E" w14:textId="77777777" w:rsidR="00EC70B3" w:rsidRPr="003A72FC" w:rsidRDefault="00EC70B3" w:rsidP="00EC70B3">
      <w:pPr>
        <w:tabs>
          <w:tab w:val="left" w:pos="709"/>
        </w:tabs>
        <w:ind w:left="2835"/>
        <w:rPr>
          <w:rFonts w:cs="Times New Roman"/>
          <w:sz w:val="26"/>
          <w:szCs w:val="26"/>
          <w:lang w:val="es-ES_tradnl"/>
        </w:rPr>
      </w:pPr>
    </w:p>
    <w:p w14:paraId="0376648E" w14:textId="77777777" w:rsidR="00EC70B3" w:rsidRPr="003A72FC" w:rsidRDefault="00EC70B3" w:rsidP="00EC70B3">
      <w:pPr>
        <w:pStyle w:val="Sangra2detindependiente1"/>
        <w:tabs>
          <w:tab w:val="left" w:pos="709"/>
        </w:tabs>
        <w:spacing w:line="276" w:lineRule="auto"/>
        <w:ind w:left="2835" w:firstLine="0"/>
        <w:jc w:val="both"/>
        <w:rPr>
          <w:rFonts w:ascii="Bookman Old Style" w:hAnsi="Bookman Old Style"/>
          <w:sz w:val="26"/>
          <w:szCs w:val="26"/>
        </w:rPr>
      </w:pPr>
      <w:r w:rsidRPr="003A72FC">
        <w:rPr>
          <w:rFonts w:ascii="Bookman Old Style" w:hAnsi="Bookman Old Style"/>
          <w:b/>
          <w:sz w:val="26"/>
          <w:szCs w:val="26"/>
        </w:rPr>
        <w:t>VII.</w:t>
      </w:r>
      <w:r w:rsidRPr="003A72FC">
        <w:rPr>
          <w:rFonts w:ascii="Bookman Old Style" w:hAnsi="Bookman Old Style"/>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6FFC5F8B" w14:textId="77777777" w:rsidR="00EC70B3" w:rsidRPr="003A72FC" w:rsidRDefault="00EC70B3" w:rsidP="00EC70B3">
      <w:pPr>
        <w:tabs>
          <w:tab w:val="left" w:pos="709"/>
        </w:tabs>
        <w:ind w:left="2835"/>
        <w:rPr>
          <w:rFonts w:cs="Times New Roman"/>
          <w:sz w:val="26"/>
          <w:szCs w:val="26"/>
        </w:rPr>
      </w:pPr>
    </w:p>
    <w:p w14:paraId="3FEA4E08"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VIII.</w:t>
      </w:r>
      <w:r w:rsidRPr="003A72FC">
        <w:rPr>
          <w:rFonts w:cs="Times New Roman"/>
          <w:sz w:val="26"/>
          <w:szCs w:val="26"/>
        </w:rPr>
        <w:t xml:space="preserve"> </w:t>
      </w:r>
      <w:r w:rsidRPr="003A72FC">
        <w:rPr>
          <w:rFonts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14:paraId="63A9F343"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z w:val="26"/>
          <w:szCs w:val="26"/>
          <w:lang w:val="es-ES_tradnl"/>
        </w:rPr>
        <w:t>IX.</w:t>
      </w:r>
      <w:r w:rsidRPr="003A72FC">
        <w:rPr>
          <w:rFonts w:cs="Times New Roman"/>
          <w:sz w:val="26"/>
          <w:szCs w:val="26"/>
          <w:lang w:val="es-ES_tradnl"/>
        </w:rPr>
        <w:t xml:space="preserve"> Tener bajo su resguardo los documentos relacionados con los asuntos que se turnen para su estudio por la comisión que preside y ser responsable de los mismos;</w:t>
      </w:r>
    </w:p>
    <w:p w14:paraId="09E633B9" w14:textId="77777777" w:rsidR="00EC70B3" w:rsidRPr="003A72FC" w:rsidRDefault="00EC70B3" w:rsidP="00EC70B3">
      <w:pPr>
        <w:tabs>
          <w:tab w:val="left" w:pos="709"/>
        </w:tabs>
        <w:ind w:left="2835"/>
        <w:rPr>
          <w:rFonts w:cs="Times New Roman"/>
          <w:sz w:val="26"/>
          <w:szCs w:val="26"/>
          <w:lang w:val="es-ES_tradnl"/>
        </w:rPr>
      </w:pPr>
    </w:p>
    <w:p w14:paraId="5F5B06A3"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sz w:val="26"/>
          <w:szCs w:val="26"/>
          <w:lang w:val="es-ES_tradnl"/>
        </w:rPr>
        <w:t>X. Presentar al Ayuntamiento, informes trimestrales de las actividades realizadas por la comisión que preside;</w:t>
      </w:r>
    </w:p>
    <w:p w14:paraId="421A9187" w14:textId="77777777" w:rsidR="00EC70B3" w:rsidRPr="003A72FC" w:rsidRDefault="00EC70B3" w:rsidP="00EC70B3">
      <w:pPr>
        <w:tabs>
          <w:tab w:val="left" w:pos="709"/>
        </w:tabs>
        <w:ind w:left="2835"/>
        <w:rPr>
          <w:rFonts w:cs="Times New Roman"/>
          <w:b/>
          <w:sz w:val="26"/>
          <w:szCs w:val="26"/>
          <w:lang w:val="es-ES_tradnl"/>
        </w:rPr>
      </w:pPr>
    </w:p>
    <w:p w14:paraId="104DBA9E"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sz w:val="26"/>
          <w:szCs w:val="26"/>
          <w:lang w:val="es-ES_tradnl"/>
        </w:rPr>
        <w:t>XI. Comunicar a los integrantes de la comisión que preside, la prioridad que reviste asistir regular y puntualmente a las reuniones de comisión; y</w:t>
      </w:r>
    </w:p>
    <w:p w14:paraId="10FCF952" w14:textId="77777777" w:rsidR="00EC70B3" w:rsidRPr="003A72FC" w:rsidRDefault="00EC70B3" w:rsidP="00EC70B3">
      <w:pPr>
        <w:tabs>
          <w:tab w:val="left" w:pos="709"/>
          <w:tab w:val="left" w:pos="735"/>
          <w:tab w:val="right" w:pos="8885"/>
        </w:tabs>
        <w:ind w:left="2835"/>
        <w:rPr>
          <w:rFonts w:cs="Times New Roman"/>
          <w:sz w:val="26"/>
          <w:szCs w:val="26"/>
          <w:lang w:val="es-ES_tradnl"/>
        </w:rPr>
      </w:pPr>
    </w:p>
    <w:p w14:paraId="53F581ED"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XII.</w:t>
      </w:r>
      <w:r w:rsidRPr="003A72FC">
        <w:rPr>
          <w:rFonts w:cs="Times New Roman"/>
          <w:sz w:val="26"/>
          <w:szCs w:val="26"/>
        </w:rPr>
        <w:t xml:space="preserve"> Las demás que por acuerdo comisión o del Ayuntamiento se le encomienden.</w:t>
      </w:r>
    </w:p>
    <w:p w14:paraId="0C863159" w14:textId="77777777" w:rsidR="00EC70B3" w:rsidRPr="003A72FC" w:rsidRDefault="00EC70B3" w:rsidP="00EC70B3">
      <w:pPr>
        <w:pStyle w:val="Ttulo2"/>
        <w:numPr>
          <w:ilvl w:val="0"/>
          <w:numId w:val="0"/>
        </w:numPr>
        <w:spacing w:line="276" w:lineRule="auto"/>
        <w:ind w:left="2835"/>
        <w:rPr>
          <w:rFonts w:ascii="Bookman Old Style" w:hAnsi="Bookman Old Style"/>
          <w:b/>
          <w:sz w:val="26"/>
          <w:szCs w:val="26"/>
        </w:rPr>
      </w:pPr>
      <w:r w:rsidRPr="003A72FC">
        <w:rPr>
          <w:rFonts w:ascii="Bookman Old Style" w:hAnsi="Bookman Old Style"/>
          <w:b/>
          <w:sz w:val="26"/>
          <w:szCs w:val="26"/>
        </w:rPr>
        <w:t>.</w:t>
      </w:r>
    </w:p>
    <w:p w14:paraId="131FEB6B" w14:textId="77777777" w:rsidR="00EC70B3" w:rsidRPr="003A72FC" w:rsidRDefault="00EC70B3" w:rsidP="00EC70B3">
      <w:pPr>
        <w:tabs>
          <w:tab w:val="left" w:pos="-720"/>
          <w:tab w:val="left" w:pos="709"/>
        </w:tabs>
        <w:ind w:left="2835"/>
        <w:rPr>
          <w:rFonts w:cs="Times New Roman"/>
          <w:spacing w:val="-3"/>
          <w:sz w:val="26"/>
          <w:szCs w:val="26"/>
        </w:rPr>
      </w:pPr>
      <w:r w:rsidRPr="003A72FC">
        <w:rPr>
          <w:rFonts w:cs="Times New Roman"/>
          <w:b/>
          <w:spacing w:val="-3"/>
          <w:sz w:val="26"/>
          <w:szCs w:val="26"/>
        </w:rPr>
        <w:t>Artículo 88.-</w:t>
      </w:r>
      <w:r w:rsidRPr="003A72FC">
        <w:rPr>
          <w:rFonts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4A97114E"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sz w:val="26"/>
          <w:szCs w:val="26"/>
          <w:lang w:val="es-ES_tradnl"/>
        </w:rPr>
        <w:t>Por acuerdo del Ayuntamiento se pueden constituir nuevas comisiones; aumentar el número de miembros de algunas de las comisiones establecidas o modificar su integración.</w:t>
      </w:r>
    </w:p>
    <w:p w14:paraId="207FC856" w14:textId="77777777" w:rsidR="00EC70B3" w:rsidRPr="003A72FC" w:rsidRDefault="00EC70B3" w:rsidP="00EC70B3">
      <w:pPr>
        <w:tabs>
          <w:tab w:val="left" w:pos="709"/>
        </w:tabs>
        <w:ind w:left="2835"/>
        <w:rPr>
          <w:rFonts w:cs="Times New Roman"/>
          <w:b/>
          <w:spacing w:val="-3"/>
          <w:sz w:val="26"/>
          <w:szCs w:val="26"/>
        </w:rPr>
      </w:pPr>
    </w:p>
    <w:p w14:paraId="61354D67"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pacing w:val="-3"/>
          <w:sz w:val="26"/>
          <w:szCs w:val="26"/>
        </w:rPr>
        <w:t>Artículo 89.-</w:t>
      </w:r>
      <w:r w:rsidRPr="003A72FC">
        <w:rPr>
          <w:rFonts w:cs="Times New Roman"/>
          <w:spacing w:val="-3"/>
          <w:sz w:val="26"/>
          <w:szCs w:val="26"/>
        </w:rPr>
        <w:t xml:space="preserve"> </w:t>
      </w:r>
      <w:r w:rsidRPr="003A72FC">
        <w:rPr>
          <w:rFonts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54E7512B" w14:textId="77777777" w:rsidR="00EC70B3" w:rsidRPr="003A72FC" w:rsidRDefault="00EC70B3" w:rsidP="00EC70B3">
      <w:pPr>
        <w:tabs>
          <w:tab w:val="left" w:pos="709"/>
        </w:tabs>
        <w:ind w:left="2835"/>
        <w:rPr>
          <w:rFonts w:cs="Times New Roman"/>
          <w:b/>
          <w:spacing w:val="-3"/>
          <w:sz w:val="26"/>
          <w:szCs w:val="26"/>
        </w:rPr>
      </w:pPr>
    </w:p>
    <w:p w14:paraId="4921B5EA"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pacing w:val="-3"/>
          <w:sz w:val="26"/>
          <w:szCs w:val="26"/>
        </w:rPr>
        <w:t>Artículo 90.-</w:t>
      </w:r>
      <w:r w:rsidRPr="003A72FC">
        <w:rPr>
          <w:rFonts w:cs="Times New Roman"/>
          <w:spacing w:val="-3"/>
          <w:sz w:val="26"/>
          <w:szCs w:val="26"/>
        </w:rPr>
        <w:t xml:space="preserve"> </w:t>
      </w:r>
      <w:r w:rsidRPr="003A72FC">
        <w:rPr>
          <w:rFonts w:cs="Times New Roman"/>
          <w:sz w:val="26"/>
          <w:szCs w:val="26"/>
          <w:lang w:val="es-ES_tradnl"/>
        </w:rPr>
        <w:t>Las comisiones tienen quórum para sesionar con la asistencia de la mayoría simple de los miembros que la conforman.</w:t>
      </w:r>
    </w:p>
    <w:p w14:paraId="2D4C9CF0" w14:textId="77777777" w:rsidR="00EC70B3" w:rsidRPr="003A72FC" w:rsidRDefault="00EC70B3" w:rsidP="00EC70B3">
      <w:pPr>
        <w:tabs>
          <w:tab w:val="left" w:pos="709"/>
        </w:tabs>
        <w:ind w:left="2835"/>
        <w:rPr>
          <w:rFonts w:cs="Times New Roman"/>
          <w:b/>
          <w:spacing w:val="-3"/>
          <w:sz w:val="26"/>
          <w:szCs w:val="26"/>
        </w:rPr>
      </w:pPr>
    </w:p>
    <w:p w14:paraId="6F2D6F3D" w14:textId="77777777" w:rsidR="00EC70B3" w:rsidRPr="003A72FC" w:rsidRDefault="00EC70B3" w:rsidP="00EC70B3">
      <w:pPr>
        <w:tabs>
          <w:tab w:val="left" w:pos="709"/>
        </w:tabs>
        <w:ind w:left="2835"/>
        <w:rPr>
          <w:rFonts w:cs="Times New Roman"/>
          <w:sz w:val="26"/>
          <w:szCs w:val="26"/>
          <w:lang w:val="es-ES_tradnl"/>
        </w:rPr>
      </w:pPr>
      <w:r w:rsidRPr="003A72FC">
        <w:rPr>
          <w:rFonts w:cs="Times New Roman"/>
          <w:b/>
          <w:spacing w:val="-3"/>
          <w:sz w:val="26"/>
          <w:szCs w:val="26"/>
        </w:rPr>
        <w:t>Artículo 91.-</w:t>
      </w:r>
      <w:r w:rsidRPr="003A72FC">
        <w:rPr>
          <w:rFonts w:cs="Times New Roman"/>
          <w:spacing w:val="-3"/>
          <w:sz w:val="26"/>
          <w:szCs w:val="26"/>
        </w:rPr>
        <w:t xml:space="preserve"> </w:t>
      </w:r>
      <w:r w:rsidRPr="003A72FC">
        <w:rPr>
          <w:rFonts w:cs="Times New Roman"/>
          <w:sz w:val="26"/>
          <w:szCs w:val="26"/>
          <w:lang w:val="es-ES_tradnl"/>
        </w:rPr>
        <w:t>Para la destitución de alguna/o de los miembros en alguna de las comisiones edilicias, se requiere mayoría calificada de los integrantes del Ayuntamiento.</w:t>
      </w:r>
    </w:p>
    <w:p w14:paraId="3D115F03" w14:textId="77777777" w:rsidR="00EC70B3" w:rsidRPr="003A72FC" w:rsidRDefault="00EC70B3" w:rsidP="00EC70B3">
      <w:pPr>
        <w:tabs>
          <w:tab w:val="left" w:pos="709"/>
        </w:tabs>
        <w:ind w:left="2835"/>
        <w:rPr>
          <w:rFonts w:cs="Times New Roman"/>
          <w:color w:val="FF0000"/>
          <w:sz w:val="26"/>
          <w:szCs w:val="26"/>
          <w:lang w:val="es-ES_tradnl"/>
        </w:rPr>
      </w:pPr>
    </w:p>
    <w:p w14:paraId="5E76C6A3" w14:textId="77777777" w:rsidR="0011162F" w:rsidRPr="003A72FC" w:rsidRDefault="0011162F" w:rsidP="0011162F">
      <w:pPr>
        <w:tabs>
          <w:tab w:val="left" w:pos="709"/>
        </w:tabs>
        <w:ind w:left="2835"/>
        <w:rPr>
          <w:rFonts w:cs="Times New Roman"/>
          <w:sz w:val="26"/>
          <w:szCs w:val="26"/>
          <w:lang w:val="es-ES_tradnl"/>
        </w:rPr>
      </w:pPr>
      <w:r w:rsidRPr="003A72FC">
        <w:rPr>
          <w:rFonts w:cs="Times New Roman"/>
          <w:b/>
          <w:sz w:val="26"/>
          <w:szCs w:val="26"/>
          <w:lang w:val="es-ES_tradnl"/>
        </w:rPr>
        <w:t>Artículo 92.-</w:t>
      </w:r>
      <w:r w:rsidRPr="003A72FC">
        <w:rPr>
          <w:rFonts w:cs="Times New Roman"/>
          <w:sz w:val="26"/>
          <w:szCs w:val="26"/>
          <w:lang w:val="es-ES_tradnl"/>
        </w:rPr>
        <w:t xml:space="preserve"> Las comisiones permanentes serán:</w:t>
      </w:r>
    </w:p>
    <w:p w14:paraId="0DAF3F2C" w14:textId="77777777" w:rsidR="00434B14" w:rsidRPr="003A72FC" w:rsidRDefault="00434B14" w:rsidP="0011162F">
      <w:pPr>
        <w:tabs>
          <w:tab w:val="left" w:pos="709"/>
        </w:tabs>
        <w:ind w:left="2835"/>
        <w:rPr>
          <w:rFonts w:cs="Times New Roman"/>
          <w:sz w:val="26"/>
          <w:szCs w:val="26"/>
          <w:lang w:val="es-ES_tradnl"/>
        </w:rPr>
      </w:pPr>
    </w:p>
    <w:p w14:paraId="17173A4D" w14:textId="77777777" w:rsidR="00434B14" w:rsidRPr="003A72FC" w:rsidRDefault="00434B14" w:rsidP="0011162F">
      <w:pPr>
        <w:tabs>
          <w:tab w:val="left" w:pos="709"/>
        </w:tabs>
        <w:ind w:left="2835"/>
        <w:rPr>
          <w:rFonts w:cs="Times New Roman"/>
          <w:sz w:val="26"/>
          <w:szCs w:val="26"/>
          <w:lang w:val="es-ES_tradnl"/>
        </w:rPr>
      </w:pPr>
      <w:r w:rsidRPr="003A72FC">
        <w:rPr>
          <w:rFonts w:cs="Times New Roman"/>
          <w:b/>
          <w:sz w:val="26"/>
          <w:szCs w:val="26"/>
          <w:lang w:val="es-ES_tradnl"/>
        </w:rPr>
        <w:t>(…</w:t>
      </w:r>
      <w:r w:rsidRPr="003A72FC">
        <w:rPr>
          <w:rFonts w:cs="Times New Roman"/>
          <w:sz w:val="26"/>
          <w:szCs w:val="26"/>
          <w:lang w:val="es-ES_tradnl"/>
        </w:rPr>
        <w:t>)</w:t>
      </w:r>
    </w:p>
    <w:p w14:paraId="7124621A" w14:textId="77777777" w:rsidR="0011162F" w:rsidRPr="003A72FC" w:rsidRDefault="0011162F" w:rsidP="0011162F">
      <w:pPr>
        <w:pStyle w:val="Sinespaciado"/>
        <w:spacing w:line="276" w:lineRule="auto"/>
        <w:ind w:left="2835" w:right="1134"/>
        <w:rPr>
          <w:rFonts w:ascii="Bookman Old Style" w:eastAsiaTheme="minorHAnsi" w:hAnsi="Bookman Old Style"/>
          <w:sz w:val="26"/>
          <w:szCs w:val="26"/>
          <w:lang w:val="es-ES_tradnl" w:eastAsia="en-US"/>
        </w:rPr>
      </w:pPr>
    </w:p>
    <w:p w14:paraId="4248D404" w14:textId="77777777" w:rsidR="0011162F" w:rsidRPr="003A72FC" w:rsidRDefault="0011162F" w:rsidP="00434B14">
      <w:pPr>
        <w:pStyle w:val="Sinespaciado"/>
        <w:spacing w:line="276" w:lineRule="auto"/>
        <w:ind w:left="2835" w:right="1134"/>
        <w:rPr>
          <w:rFonts w:ascii="Bookman Old Style" w:eastAsiaTheme="minorHAnsi" w:hAnsi="Bookman Old Style"/>
          <w:sz w:val="26"/>
          <w:szCs w:val="26"/>
          <w:lang w:val="es-ES_tradnl" w:eastAsia="en-US"/>
        </w:rPr>
      </w:pPr>
      <w:r w:rsidRPr="003A72FC">
        <w:rPr>
          <w:rFonts w:ascii="Bookman Old Style" w:eastAsiaTheme="minorHAnsi" w:hAnsi="Bookman Old Style"/>
          <w:sz w:val="26"/>
          <w:szCs w:val="26"/>
          <w:lang w:val="es-ES_tradnl" w:eastAsia="en-US"/>
        </w:rPr>
        <w:t xml:space="preserve">XXX.- </w:t>
      </w:r>
      <w:r w:rsidR="00434B14" w:rsidRPr="003A72FC">
        <w:rPr>
          <w:rFonts w:ascii="Bookman Old Style" w:eastAsiaTheme="minorHAnsi" w:hAnsi="Bookman Old Style"/>
          <w:sz w:val="26"/>
          <w:szCs w:val="26"/>
          <w:lang w:val="es-ES_tradnl" w:eastAsia="en-US"/>
        </w:rPr>
        <w:t>Energía.</w:t>
      </w:r>
    </w:p>
    <w:p w14:paraId="7EFA8334" w14:textId="77777777" w:rsidR="00EC70B3" w:rsidRPr="003A72FC" w:rsidRDefault="00EC70B3" w:rsidP="00EC70B3">
      <w:pPr>
        <w:tabs>
          <w:tab w:val="left" w:pos="709"/>
        </w:tabs>
        <w:ind w:left="2835"/>
        <w:rPr>
          <w:rFonts w:cs="Times New Roman"/>
          <w:sz w:val="26"/>
          <w:szCs w:val="26"/>
          <w:lang w:val="es-ES_tradnl"/>
        </w:rPr>
      </w:pPr>
    </w:p>
    <w:p w14:paraId="6B88555A" w14:textId="77777777" w:rsidR="00040547" w:rsidRPr="003A72FC" w:rsidRDefault="00040547" w:rsidP="00040547">
      <w:pPr>
        <w:ind w:left="2835"/>
        <w:rPr>
          <w:rFonts w:cs="Times New Roman"/>
          <w:sz w:val="26"/>
          <w:szCs w:val="26"/>
          <w:lang w:val="es-ES_tradnl"/>
        </w:rPr>
      </w:pPr>
      <w:r w:rsidRPr="003A72FC">
        <w:rPr>
          <w:rFonts w:cs="Times New Roman"/>
          <w:b/>
          <w:sz w:val="26"/>
          <w:szCs w:val="26"/>
          <w:lang w:val="es-ES_tradnl"/>
        </w:rPr>
        <w:t>Artículo 122-Bis</w:t>
      </w:r>
      <w:r w:rsidRPr="003A72FC">
        <w:rPr>
          <w:rFonts w:cs="Times New Roman"/>
          <w:sz w:val="26"/>
          <w:szCs w:val="26"/>
          <w:lang w:val="es-ES_tradnl"/>
        </w:rPr>
        <w:t>.- Compete a la Comisión de Energía:</w:t>
      </w:r>
    </w:p>
    <w:p w14:paraId="683F5A73" w14:textId="77777777" w:rsidR="00040547" w:rsidRPr="003A72FC" w:rsidRDefault="00040547" w:rsidP="00040547">
      <w:pPr>
        <w:ind w:left="2835"/>
        <w:rPr>
          <w:rFonts w:cs="Times New Roman"/>
          <w:sz w:val="26"/>
          <w:szCs w:val="26"/>
          <w:lang w:val="es-ES_tradnl"/>
        </w:rPr>
      </w:pPr>
    </w:p>
    <w:p w14:paraId="617DD840"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I.-Planear, elaborar y programar políticas públicas encaminadas a la concientización acerca de la administración, regulación y control de la energía eléctrica, combustibles y gas en la municipalidad;</w:t>
      </w:r>
    </w:p>
    <w:p w14:paraId="33DDED5C" w14:textId="77777777" w:rsidR="00040547" w:rsidRPr="003A72FC" w:rsidRDefault="00040547" w:rsidP="00040547">
      <w:pPr>
        <w:ind w:left="2835"/>
        <w:rPr>
          <w:rFonts w:cs="Times New Roman"/>
          <w:sz w:val="26"/>
          <w:szCs w:val="26"/>
          <w:lang w:val="es-ES_tradnl"/>
        </w:rPr>
      </w:pPr>
    </w:p>
    <w:p w14:paraId="63E7C1A7"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II.-Proponer medidas y programas de ahorro de energía eléctrica, gasolina, diesel y gas que se consume en las dependencias de la Administración Pública Municipal;</w:t>
      </w:r>
    </w:p>
    <w:p w14:paraId="4CFD1EB3" w14:textId="77777777" w:rsidR="00040547" w:rsidRPr="003A72FC" w:rsidRDefault="00040547" w:rsidP="00040547">
      <w:pPr>
        <w:ind w:left="2835"/>
        <w:rPr>
          <w:rFonts w:cs="Times New Roman"/>
          <w:sz w:val="26"/>
          <w:szCs w:val="26"/>
          <w:lang w:val="es-ES_tradnl"/>
        </w:rPr>
      </w:pPr>
    </w:p>
    <w:p w14:paraId="258F9C9C"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III.-Proponer y dictaminar las iniciativas que en la materia sean sometidas a consideración del Ayuntamiento;</w:t>
      </w:r>
    </w:p>
    <w:p w14:paraId="1177CF83" w14:textId="77777777" w:rsidR="00040547" w:rsidRPr="003A72FC" w:rsidRDefault="00040547" w:rsidP="00040547">
      <w:pPr>
        <w:ind w:left="2835"/>
        <w:rPr>
          <w:rFonts w:cs="Times New Roman"/>
          <w:sz w:val="26"/>
          <w:szCs w:val="26"/>
          <w:lang w:val="es-ES_tradnl"/>
        </w:rPr>
      </w:pPr>
    </w:p>
    <w:p w14:paraId="3C6088F7"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IV.-En general proponer medidas, planes y proyectos para la realización de acciones o estudios necesarios para el mejoramiento y fortalecimiento del Ayuntamiento en materia de ahorro y administración de la energía eléctrica, gasolina, diesel y gas;</w:t>
      </w:r>
    </w:p>
    <w:p w14:paraId="5E73444B" w14:textId="77777777" w:rsidR="00040547" w:rsidRPr="003A72FC" w:rsidRDefault="00040547" w:rsidP="00040547">
      <w:pPr>
        <w:ind w:left="2835"/>
        <w:rPr>
          <w:rFonts w:cs="Times New Roman"/>
          <w:sz w:val="26"/>
          <w:szCs w:val="26"/>
          <w:lang w:val="es-ES_tradnl"/>
        </w:rPr>
      </w:pPr>
    </w:p>
    <w:p w14:paraId="070FE5EA"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V.-Velar por el uso eficiente y eficaz de los recursos energéticos empleados por las dependencias del Ayuntamiento;</w:t>
      </w:r>
    </w:p>
    <w:p w14:paraId="07F3EE5E" w14:textId="77777777" w:rsidR="00040547" w:rsidRPr="003A72FC" w:rsidRDefault="00040547" w:rsidP="00040547">
      <w:pPr>
        <w:ind w:left="2835"/>
        <w:rPr>
          <w:rFonts w:cs="Times New Roman"/>
          <w:sz w:val="26"/>
          <w:szCs w:val="26"/>
          <w:lang w:val="es-ES_tradnl"/>
        </w:rPr>
      </w:pPr>
    </w:p>
    <w:p w14:paraId="340C5401"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VI.- Proponer medidas y programas que contribuyan en la preservación y mejoramiento del medio ambiente ante el arribo de obras eléctricas y/o instalaciones de explotación de energía;</w:t>
      </w:r>
    </w:p>
    <w:p w14:paraId="57FF8B9E" w14:textId="77777777" w:rsidR="00040547" w:rsidRPr="003A72FC" w:rsidRDefault="00040547" w:rsidP="00040547">
      <w:pPr>
        <w:ind w:left="2835"/>
        <w:rPr>
          <w:rFonts w:cs="Times New Roman"/>
          <w:sz w:val="26"/>
          <w:szCs w:val="26"/>
          <w:lang w:val="es-ES_tradnl"/>
        </w:rPr>
      </w:pPr>
    </w:p>
    <w:p w14:paraId="019C23C3"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VII.- Velar por la innovación permanente de tecnologías en materia de energía eléctrica y uso de combustibles;</w:t>
      </w:r>
    </w:p>
    <w:p w14:paraId="5E14B0E0" w14:textId="77777777" w:rsidR="00040547" w:rsidRPr="003A72FC" w:rsidRDefault="00040547" w:rsidP="00040547">
      <w:pPr>
        <w:ind w:left="2835"/>
        <w:rPr>
          <w:rFonts w:cs="Times New Roman"/>
          <w:sz w:val="26"/>
          <w:szCs w:val="26"/>
          <w:lang w:val="es-ES_tradnl"/>
        </w:rPr>
      </w:pPr>
    </w:p>
    <w:p w14:paraId="5AD274B1" w14:textId="77777777" w:rsidR="00040547" w:rsidRPr="003A72FC" w:rsidRDefault="00040547" w:rsidP="00040547">
      <w:pPr>
        <w:ind w:left="2835"/>
        <w:rPr>
          <w:rFonts w:cs="Times New Roman"/>
          <w:sz w:val="26"/>
          <w:szCs w:val="26"/>
          <w:lang w:val="es-ES_tradnl"/>
        </w:rPr>
      </w:pPr>
      <w:r w:rsidRPr="003A72FC">
        <w:rPr>
          <w:rFonts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14:paraId="56D37E25" w14:textId="77777777" w:rsidR="00040547" w:rsidRPr="003A72FC" w:rsidRDefault="00040547" w:rsidP="00040547">
      <w:pPr>
        <w:ind w:left="2835"/>
        <w:rPr>
          <w:rFonts w:cs="Times New Roman"/>
          <w:sz w:val="26"/>
          <w:szCs w:val="26"/>
          <w:lang w:val="es-ES_tradnl"/>
        </w:rPr>
      </w:pPr>
    </w:p>
    <w:p w14:paraId="0A9B351A" w14:textId="77777777" w:rsidR="00040547" w:rsidRPr="003A72FC" w:rsidRDefault="00040547" w:rsidP="00040547">
      <w:pPr>
        <w:tabs>
          <w:tab w:val="left" w:pos="709"/>
        </w:tabs>
        <w:ind w:left="2835"/>
        <w:rPr>
          <w:rFonts w:cs="Times New Roman"/>
          <w:sz w:val="26"/>
          <w:szCs w:val="26"/>
          <w:lang w:val="es-ES_tradnl"/>
        </w:rPr>
      </w:pPr>
      <w:r w:rsidRPr="003A72FC">
        <w:rPr>
          <w:rFonts w:cs="Times New Roman"/>
          <w:sz w:val="26"/>
          <w:szCs w:val="26"/>
          <w:lang w:val="es-ES_tradnl"/>
        </w:rPr>
        <w:t>IX.- Informar, asesorar y recomendar al Presidente sobre los proyectos y negocios energéticos convenientes para el Municipio;</w:t>
      </w:r>
    </w:p>
    <w:p w14:paraId="595DE015" w14:textId="77777777" w:rsidR="00434B14" w:rsidRPr="003A72FC" w:rsidRDefault="00434B14" w:rsidP="00EC70B3">
      <w:pPr>
        <w:ind w:left="2835"/>
        <w:jc w:val="left"/>
        <w:rPr>
          <w:rFonts w:cs="Times New Roman"/>
          <w:sz w:val="26"/>
          <w:szCs w:val="26"/>
        </w:rPr>
      </w:pPr>
    </w:p>
    <w:p w14:paraId="016A5E93"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142.-</w:t>
      </w:r>
      <w:r w:rsidRPr="003A72FC">
        <w:rPr>
          <w:rFonts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68BAD1D1" w14:textId="77777777" w:rsidR="00EC70B3" w:rsidRPr="003A72FC" w:rsidRDefault="00EC70B3" w:rsidP="00EC70B3">
      <w:pPr>
        <w:ind w:left="2835"/>
        <w:jc w:val="left"/>
        <w:rPr>
          <w:rFonts w:cs="Times New Roman"/>
          <w:sz w:val="26"/>
          <w:szCs w:val="26"/>
        </w:rPr>
      </w:pPr>
    </w:p>
    <w:p w14:paraId="62102367"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145.-</w:t>
      </w:r>
      <w:r w:rsidRPr="003A72FC">
        <w:rPr>
          <w:rFonts w:cs="Times New Roman"/>
          <w:sz w:val="26"/>
          <w:szCs w:val="26"/>
        </w:rPr>
        <w:t xml:space="preserve"> Las Iniciativas, tanto de Ordenamiento, como de disposiciones administrativas, circulares o acuerdos, pueden ser:</w:t>
      </w:r>
    </w:p>
    <w:p w14:paraId="202B21FA" w14:textId="77777777" w:rsidR="00EC70B3" w:rsidRPr="003A72FC" w:rsidRDefault="00EC70B3" w:rsidP="00EC70B3">
      <w:pPr>
        <w:tabs>
          <w:tab w:val="left" w:pos="709"/>
        </w:tabs>
        <w:ind w:left="2835"/>
        <w:rPr>
          <w:rFonts w:cs="Times New Roman"/>
          <w:sz w:val="26"/>
          <w:szCs w:val="26"/>
        </w:rPr>
      </w:pPr>
    </w:p>
    <w:p w14:paraId="31C33B74"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w:t>
      </w:r>
      <w:r w:rsidRPr="003A72FC">
        <w:rPr>
          <w:rFonts w:cs="Times New Roman"/>
          <w:sz w:val="26"/>
          <w:szCs w:val="26"/>
        </w:rPr>
        <w:t xml:space="preserve"> Para turno a Comisiones; y</w:t>
      </w:r>
    </w:p>
    <w:p w14:paraId="29CC9D7F" w14:textId="77777777" w:rsidR="00EC70B3" w:rsidRPr="003A72FC" w:rsidRDefault="00EC70B3" w:rsidP="00EC70B3">
      <w:pPr>
        <w:tabs>
          <w:tab w:val="left" w:pos="709"/>
        </w:tabs>
        <w:ind w:left="2835"/>
        <w:rPr>
          <w:rFonts w:cs="Times New Roman"/>
          <w:b/>
          <w:sz w:val="26"/>
          <w:szCs w:val="26"/>
        </w:rPr>
      </w:pPr>
    </w:p>
    <w:p w14:paraId="29C2C823"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w:t>
      </w:r>
      <w:r w:rsidRPr="003A72FC">
        <w:rPr>
          <w:rFonts w:cs="Times New Roman"/>
          <w:sz w:val="26"/>
          <w:szCs w:val="26"/>
        </w:rPr>
        <w:t xml:space="preserve"> De aprobación directa.</w:t>
      </w:r>
    </w:p>
    <w:p w14:paraId="3084A6A1" w14:textId="77777777" w:rsidR="00EC70B3" w:rsidRPr="003A72FC" w:rsidRDefault="00EC70B3" w:rsidP="00EC70B3">
      <w:pPr>
        <w:tabs>
          <w:tab w:val="left" w:pos="709"/>
        </w:tabs>
        <w:ind w:left="2835"/>
        <w:rPr>
          <w:rFonts w:cs="Times New Roman"/>
          <w:sz w:val="26"/>
          <w:szCs w:val="26"/>
        </w:rPr>
      </w:pPr>
    </w:p>
    <w:p w14:paraId="6BF94601" w14:textId="77777777" w:rsidR="00EC70B3" w:rsidRPr="003A72FC" w:rsidRDefault="00EC70B3" w:rsidP="00EC70B3">
      <w:pPr>
        <w:tabs>
          <w:tab w:val="left" w:pos="709"/>
        </w:tabs>
        <w:ind w:left="2835"/>
        <w:rPr>
          <w:rFonts w:cs="Times New Roman"/>
          <w:sz w:val="26"/>
          <w:szCs w:val="26"/>
        </w:rPr>
      </w:pPr>
      <w:r w:rsidRPr="003A72FC">
        <w:rPr>
          <w:rFonts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54FF7432" w14:textId="77777777" w:rsidR="00EC70B3" w:rsidRPr="003A72FC" w:rsidRDefault="00EC70B3" w:rsidP="00EC70B3">
      <w:pPr>
        <w:tabs>
          <w:tab w:val="left" w:pos="709"/>
        </w:tabs>
        <w:ind w:left="2835"/>
        <w:rPr>
          <w:rFonts w:cs="Times New Roman"/>
          <w:sz w:val="26"/>
          <w:szCs w:val="26"/>
        </w:rPr>
      </w:pPr>
    </w:p>
    <w:p w14:paraId="6719884A"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146.-</w:t>
      </w:r>
      <w:r w:rsidRPr="003A72FC">
        <w:rPr>
          <w:rFonts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598E6ED3" w14:textId="77777777" w:rsidR="00EC70B3" w:rsidRPr="003A72FC" w:rsidRDefault="00EC70B3" w:rsidP="00EC70B3">
      <w:pPr>
        <w:tabs>
          <w:tab w:val="left" w:pos="709"/>
        </w:tabs>
        <w:ind w:left="2835"/>
        <w:rPr>
          <w:rFonts w:cs="Times New Roman"/>
          <w:sz w:val="26"/>
          <w:szCs w:val="26"/>
        </w:rPr>
      </w:pPr>
      <w:r w:rsidRPr="003A72FC">
        <w:rPr>
          <w:rFonts w:cs="Times New Roman"/>
          <w:sz w:val="26"/>
          <w:szCs w:val="26"/>
        </w:rPr>
        <w:t>Tratándose de iniciativas de ordenamientos deberán ser aprobadas tanto en lo general como en lo particular por la mayoría de los miembros del Ayuntamiento.</w:t>
      </w:r>
    </w:p>
    <w:p w14:paraId="483E7CBA" w14:textId="77777777" w:rsidR="00EC70B3" w:rsidRPr="003A72FC" w:rsidRDefault="00EC70B3" w:rsidP="00EC70B3">
      <w:pPr>
        <w:ind w:left="2835"/>
        <w:jc w:val="left"/>
        <w:rPr>
          <w:rFonts w:cs="Times New Roman"/>
          <w:sz w:val="26"/>
          <w:szCs w:val="26"/>
        </w:rPr>
      </w:pPr>
    </w:p>
    <w:p w14:paraId="2043D0E0"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150.-</w:t>
      </w:r>
      <w:r w:rsidRPr="003A72FC">
        <w:rPr>
          <w:rFonts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14:paraId="64B0EB07" w14:textId="77777777" w:rsidR="00EC70B3" w:rsidRPr="003A72FC" w:rsidRDefault="00EC70B3" w:rsidP="00EC70B3">
      <w:pPr>
        <w:tabs>
          <w:tab w:val="left" w:pos="709"/>
        </w:tabs>
        <w:ind w:left="2835"/>
        <w:rPr>
          <w:rFonts w:cs="Times New Roman"/>
          <w:sz w:val="26"/>
          <w:szCs w:val="26"/>
        </w:rPr>
      </w:pPr>
    </w:p>
    <w:p w14:paraId="72355A95"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w:t>
      </w:r>
      <w:r w:rsidRPr="003A72FC">
        <w:rPr>
          <w:rFonts w:cs="Times New Roman"/>
          <w:sz w:val="26"/>
          <w:szCs w:val="26"/>
        </w:rPr>
        <w:t xml:space="preserve"> Materia que se pretenda regular;</w:t>
      </w:r>
    </w:p>
    <w:p w14:paraId="03E10DAE" w14:textId="77777777" w:rsidR="00EC70B3" w:rsidRPr="003A72FC" w:rsidRDefault="00EC70B3" w:rsidP="00EC70B3">
      <w:pPr>
        <w:tabs>
          <w:tab w:val="left" w:pos="709"/>
        </w:tabs>
        <w:ind w:left="2835"/>
        <w:rPr>
          <w:rFonts w:cs="Times New Roman"/>
          <w:b/>
          <w:sz w:val="26"/>
          <w:szCs w:val="26"/>
        </w:rPr>
      </w:pPr>
    </w:p>
    <w:p w14:paraId="6BD66FF3"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w:t>
      </w:r>
      <w:r w:rsidRPr="003A72FC">
        <w:rPr>
          <w:rFonts w:cs="Times New Roman"/>
          <w:sz w:val="26"/>
          <w:szCs w:val="26"/>
        </w:rPr>
        <w:t xml:space="preserve"> Fundamento Jurídico;</w:t>
      </w:r>
    </w:p>
    <w:p w14:paraId="1C91AFC5" w14:textId="77777777" w:rsidR="00EC70B3" w:rsidRPr="003A72FC" w:rsidRDefault="00EC70B3" w:rsidP="00EC70B3">
      <w:pPr>
        <w:tabs>
          <w:tab w:val="left" w:pos="709"/>
        </w:tabs>
        <w:ind w:left="2835"/>
        <w:rPr>
          <w:rFonts w:cs="Times New Roman"/>
          <w:sz w:val="26"/>
          <w:szCs w:val="26"/>
        </w:rPr>
      </w:pPr>
    </w:p>
    <w:p w14:paraId="1C10E106"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III.</w:t>
      </w:r>
      <w:r w:rsidRPr="003A72FC">
        <w:rPr>
          <w:rFonts w:cs="Times New Roman"/>
          <w:sz w:val="26"/>
          <w:szCs w:val="26"/>
        </w:rPr>
        <w:t xml:space="preserve"> Exposición de motivos;</w:t>
      </w:r>
    </w:p>
    <w:p w14:paraId="4E956F75" w14:textId="77777777" w:rsidR="00EC70B3" w:rsidRPr="003A72FC" w:rsidRDefault="00EC70B3" w:rsidP="00EC70B3">
      <w:pPr>
        <w:tabs>
          <w:tab w:val="left" w:pos="709"/>
        </w:tabs>
        <w:ind w:left="2835"/>
        <w:rPr>
          <w:rFonts w:cs="Times New Roman"/>
          <w:sz w:val="26"/>
          <w:szCs w:val="26"/>
        </w:rPr>
      </w:pPr>
    </w:p>
    <w:p w14:paraId="55E1B1E5"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IV.</w:t>
      </w:r>
      <w:r w:rsidRPr="003A72FC">
        <w:rPr>
          <w:rFonts w:cs="Times New Roman"/>
          <w:sz w:val="26"/>
          <w:szCs w:val="26"/>
        </w:rPr>
        <w:t xml:space="preserve"> Señalamiento de las Comisiones Edilicias a las que será girado el turno, especificando la Comisión convocante y en su caso las coadyuvantes; y</w:t>
      </w:r>
    </w:p>
    <w:p w14:paraId="4E728897" w14:textId="77777777" w:rsidR="00EC70B3" w:rsidRPr="003A72FC" w:rsidRDefault="00EC70B3" w:rsidP="00EC70B3">
      <w:pPr>
        <w:tabs>
          <w:tab w:val="left" w:pos="709"/>
        </w:tabs>
        <w:ind w:left="2835"/>
        <w:rPr>
          <w:rFonts w:cs="Times New Roman"/>
          <w:b/>
          <w:sz w:val="26"/>
          <w:szCs w:val="26"/>
        </w:rPr>
      </w:pPr>
    </w:p>
    <w:p w14:paraId="1AEEE000"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 xml:space="preserve">V. </w:t>
      </w:r>
      <w:r w:rsidRPr="003A72FC">
        <w:rPr>
          <w:rFonts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59141CFE" w14:textId="77777777" w:rsidR="00EC70B3" w:rsidRPr="003A72FC" w:rsidRDefault="00EC70B3" w:rsidP="00EC70B3">
      <w:pPr>
        <w:tabs>
          <w:tab w:val="left" w:pos="709"/>
        </w:tabs>
        <w:ind w:left="2835"/>
        <w:rPr>
          <w:rFonts w:cs="Times New Roman"/>
          <w:sz w:val="26"/>
          <w:szCs w:val="26"/>
        </w:rPr>
      </w:pPr>
    </w:p>
    <w:p w14:paraId="73A91091"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151.-</w:t>
      </w:r>
      <w:r w:rsidRPr="003A72FC">
        <w:rPr>
          <w:rFonts w:cs="Times New Roman"/>
          <w:sz w:val="26"/>
          <w:szCs w:val="26"/>
        </w:rPr>
        <w:t xml:space="preserve">  Las Iniciativas de Acuerdo Administrativo deberán contener:</w:t>
      </w:r>
    </w:p>
    <w:p w14:paraId="37ED71C7"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w:t>
      </w:r>
      <w:r w:rsidRPr="003A72FC">
        <w:rPr>
          <w:rFonts w:cs="Times New Roman"/>
          <w:sz w:val="26"/>
          <w:szCs w:val="26"/>
        </w:rPr>
        <w:t xml:space="preserve"> Fundamento Jurídico;</w:t>
      </w:r>
    </w:p>
    <w:p w14:paraId="2B32B6BC" w14:textId="77777777" w:rsidR="00EC70B3" w:rsidRPr="003A72FC" w:rsidRDefault="00EC70B3" w:rsidP="00EC70B3">
      <w:pPr>
        <w:tabs>
          <w:tab w:val="left" w:pos="709"/>
        </w:tabs>
        <w:ind w:left="2835"/>
        <w:rPr>
          <w:rFonts w:cs="Times New Roman"/>
          <w:b/>
          <w:sz w:val="26"/>
          <w:szCs w:val="26"/>
        </w:rPr>
      </w:pPr>
    </w:p>
    <w:p w14:paraId="53992329"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w:t>
      </w:r>
      <w:r w:rsidRPr="003A72FC">
        <w:rPr>
          <w:rFonts w:cs="Times New Roman"/>
          <w:sz w:val="26"/>
          <w:szCs w:val="26"/>
        </w:rPr>
        <w:t xml:space="preserve"> Exposición de motivos; y</w:t>
      </w:r>
    </w:p>
    <w:p w14:paraId="34E6C612" w14:textId="77777777" w:rsidR="00EC70B3" w:rsidRPr="003A72FC" w:rsidRDefault="00EC70B3" w:rsidP="00EC70B3">
      <w:pPr>
        <w:tabs>
          <w:tab w:val="left" w:pos="709"/>
        </w:tabs>
        <w:ind w:left="2835"/>
        <w:rPr>
          <w:rFonts w:cs="Times New Roman"/>
          <w:b/>
          <w:sz w:val="26"/>
          <w:szCs w:val="26"/>
        </w:rPr>
      </w:pPr>
    </w:p>
    <w:p w14:paraId="144962C7"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III.</w:t>
      </w:r>
      <w:r w:rsidRPr="003A72FC">
        <w:rPr>
          <w:rFonts w:cs="Times New Roman"/>
          <w:sz w:val="26"/>
          <w:szCs w:val="26"/>
        </w:rPr>
        <w:t xml:space="preserve"> Propuesta concreta de puntos de acuerdo que se pretende emita el Ayuntamiento.</w:t>
      </w:r>
    </w:p>
    <w:p w14:paraId="5E5F35A5" w14:textId="77777777" w:rsidR="00EC70B3" w:rsidRPr="003A72FC" w:rsidRDefault="00EC70B3" w:rsidP="00EC70B3">
      <w:pPr>
        <w:tabs>
          <w:tab w:val="left" w:pos="709"/>
        </w:tabs>
        <w:ind w:left="2835"/>
        <w:rPr>
          <w:rFonts w:cs="Times New Roman"/>
          <w:sz w:val="26"/>
          <w:szCs w:val="26"/>
        </w:rPr>
      </w:pPr>
    </w:p>
    <w:p w14:paraId="0599F47B"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152.-</w:t>
      </w:r>
      <w:r w:rsidRPr="003A72FC">
        <w:rPr>
          <w:rFonts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7E44B79F" w14:textId="77777777" w:rsidR="00EC70B3" w:rsidRPr="003A72FC" w:rsidRDefault="00EC70B3" w:rsidP="00EC70B3">
      <w:pPr>
        <w:tabs>
          <w:tab w:val="left" w:pos="709"/>
        </w:tabs>
        <w:ind w:left="2835"/>
        <w:rPr>
          <w:rFonts w:cs="Times New Roman"/>
          <w:sz w:val="26"/>
          <w:szCs w:val="26"/>
        </w:rPr>
      </w:pPr>
    </w:p>
    <w:p w14:paraId="2D453DA8"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153.-</w:t>
      </w:r>
      <w:r w:rsidRPr="003A72FC">
        <w:rPr>
          <w:rFonts w:cs="Times New Roman"/>
          <w:sz w:val="26"/>
          <w:szCs w:val="26"/>
        </w:rPr>
        <w:t xml:space="preserve"> Presentadas ante el Ayuntamiento y una vez aprobadas, las iniciativas se turnan por conducto de la </w:t>
      </w:r>
      <w:r w:rsidRPr="003A72FC">
        <w:rPr>
          <w:rFonts w:cs="Times New Roman"/>
          <w:spacing w:val="-3"/>
          <w:sz w:val="26"/>
          <w:szCs w:val="26"/>
        </w:rPr>
        <w:t xml:space="preserve">Secretaria del Ayuntamiento </w:t>
      </w:r>
      <w:r w:rsidRPr="003A72FC">
        <w:rPr>
          <w:rFonts w:cs="Times New Roman"/>
          <w:sz w:val="26"/>
          <w:szCs w:val="26"/>
        </w:rPr>
        <w:t>a las Comisiones Edilicias que correspondan para su estudio y dictamen, para el desarrollo del procedimiento antes especificado.</w:t>
      </w:r>
    </w:p>
    <w:p w14:paraId="545B2947" w14:textId="77777777" w:rsidR="00EC70B3" w:rsidRPr="003A72FC" w:rsidRDefault="00EC70B3" w:rsidP="00EC70B3">
      <w:pPr>
        <w:tabs>
          <w:tab w:val="left" w:pos="709"/>
        </w:tabs>
        <w:ind w:left="2835"/>
        <w:rPr>
          <w:rFonts w:cs="Times New Roman"/>
          <w:sz w:val="26"/>
          <w:szCs w:val="26"/>
        </w:rPr>
      </w:pPr>
    </w:p>
    <w:p w14:paraId="484B5B10"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154.-</w:t>
      </w:r>
      <w:r w:rsidRPr="003A72FC">
        <w:rPr>
          <w:rFonts w:cs="Times New Roman"/>
          <w:sz w:val="26"/>
          <w:szCs w:val="26"/>
        </w:rPr>
        <w:t xml:space="preserve"> Las Comisiones deben emitir su dictamen, en los términos del presente reglamento, reuniendo los siguientes elementos:</w:t>
      </w:r>
    </w:p>
    <w:p w14:paraId="0DF15F97" w14:textId="77777777" w:rsidR="00EC70B3" w:rsidRPr="003A72FC" w:rsidRDefault="00EC70B3" w:rsidP="00EC70B3">
      <w:pPr>
        <w:tabs>
          <w:tab w:val="left" w:pos="709"/>
        </w:tabs>
        <w:ind w:left="2835"/>
        <w:rPr>
          <w:rFonts w:cs="Times New Roman"/>
          <w:sz w:val="26"/>
          <w:szCs w:val="26"/>
        </w:rPr>
      </w:pPr>
    </w:p>
    <w:p w14:paraId="7FECD11C"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w:t>
      </w:r>
      <w:r w:rsidRPr="003A72FC">
        <w:rPr>
          <w:rFonts w:cs="Times New Roman"/>
          <w:sz w:val="26"/>
          <w:szCs w:val="26"/>
        </w:rPr>
        <w:t xml:space="preserve"> Nombre de las Comisiones Edilicias que dictaminan;</w:t>
      </w:r>
    </w:p>
    <w:p w14:paraId="3B1F1449" w14:textId="77777777" w:rsidR="00EC70B3" w:rsidRPr="003A72FC" w:rsidRDefault="00EC70B3" w:rsidP="00EC70B3">
      <w:pPr>
        <w:tabs>
          <w:tab w:val="left" w:pos="709"/>
        </w:tabs>
        <w:ind w:left="2835"/>
        <w:rPr>
          <w:rFonts w:cs="Times New Roman"/>
          <w:sz w:val="26"/>
          <w:szCs w:val="26"/>
        </w:rPr>
      </w:pPr>
    </w:p>
    <w:p w14:paraId="325A0AC3"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w:t>
      </w:r>
      <w:r w:rsidRPr="003A72FC">
        <w:rPr>
          <w:rFonts w:cs="Times New Roman"/>
          <w:sz w:val="26"/>
          <w:szCs w:val="26"/>
        </w:rPr>
        <w:t xml:space="preserve"> Antecedentes;</w:t>
      </w:r>
    </w:p>
    <w:p w14:paraId="435BB74D" w14:textId="77777777" w:rsidR="00EC70B3" w:rsidRPr="003A72FC" w:rsidRDefault="00EC70B3" w:rsidP="00EC70B3">
      <w:pPr>
        <w:tabs>
          <w:tab w:val="left" w:pos="709"/>
        </w:tabs>
        <w:ind w:left="2835"/>
        <w:rPr>
          <w:rFonts w:cs="Times New Roman"/>
          <w:sz w:val="26"/>
          <w:szCs w:val="26"/>
        </w:rPr>
      </w:pPr>
    </w:p>
    <w:p w14:paraId="3093E45C"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III.</w:t>
      </w:r>
      <w:r w:rsidRPr="003A72FC">
        <w:rPr>
          <w:rFonts w:cs="Times New Roman"/>
          <w:sz w:val="26"/>
          <w:szCs w:val="26"/>
        </w:rPr>
        <w:t xml:space="preserve"> Consideraciones jurídicas y sociales en las que se apoye para aprobar o rechazar la iniciativa;</w:t>
      </w:r>
    </w:p>
    <w:p w14:paraId="34AC59AA" w14:textId="77777777" w:rsidR="00EC70B3" w:rsidRPr="003A72FC" w:rsidRDefault="00EC70B3" w:rsidP="00EC70B3">
      <w:pPr>
        <w:tabs>
          <w:tab w:val="left" w:pos="709"/>
        </w:tabs>
        <w:ind w:left="2835"/>
        <w:rPr>
          <w:rFonts w:cs="Times New Roman"/>
          <w:sz w:val="26"/>
          <w:szCs w:val="26"/>
        </w:rPr>
      </w:pPr>
    </w:p>
    <w:p w14:paraId="52F8AA18"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IV.</w:t>
      </w:r>
      <w:r w:rsidRPr="003A72FC">
        <w:rPr>
          <w:rFonts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28A244AB" w14:textId="77777777" w:rsidR="00EC70B3" w:rsidRPr="003A72FC" w:rsidRDefault="00EC70B3" w:rsidP="00EC70B3">
      <w:pPr>
        <w:tabs>
          <w:tab w:val="left" w:pos="709"/>
        </w:tabs>
        <w:ind w:left="2835"/>
        <w:rPr>
          <w:rFonts w:cs="Times New Roman"/>
          <w:sz w:val="26"/>
          <w:szCs w:val="26"/>
        </w:rPr>
      </w:pPr>
    </w:p>
    <w:p w14:paraId="743127D0"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V.</w:t>
      </w:r>
      <w:r w:rsidRPr="003A72FC">
        <w:rPr>
          <w:rFonts w:cs="Times New Roman"/>
          <w:sz w:val="26"/>
          <w:szCs w:val="26"/>
        </w:rPr>
        <w:t xml:space="preserve"> Firmas o rubricas autógrafas de los miembros de las Comisiones Edilicias dictaminadoras en cada una de sus fojas; y</w:t>
      </w:r>
    </w:p>
    <w:p w14:paraId="1CD152A5" w14:textId="77777777" w:rsidR="00EC70B3" w:rsidRPr="003A72FC" w:rsidRDefault="00EC70B3" w:rsidP="00EC70B3">
      <w:pPr>
        <w:tabs>
          <w:tab w:val="left" w:pos="709"/>
        </w:tabs>
        <w:ind w:left="2835"/>
        <w:rPr>
          <w:rFonts w:cs="Times New Roman"/>
          <w:sz w:val="26"/>
          <w:szCs w:val="26"/>
        </w:rPr>
      </w:pPr>
    </w:p>
    <w:p w14:paraId="255C55FD"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VI.</w:t>
      </w:r>
      <w:r w:rsidRPr="003A72FC">
        <w:rPr>
          <w:rFonts w:cs="Times New Roman"/>
          <w:sz w:val="26"/>
          <w:szCs w:val="26"/>
        </w:rPr>
        <w:t xml:space="preserve"> Anexos que sustenten el sentido del dictamen.</w:t>
      </w:r>
    </w:p>
    <w:p w14:paraId="625BA0C7" w14:textId="77777777" w:rsidR="00EC70B3" w:rsidRPr="003A72FC" w:rsidRDefault="00EC70B3" w:rsidP="00EC70B3">
      <w:pPr>
        <w:tabs>
          <w:tab w:val="left" w:pos="709"/>
        </w:tabs>
        <w:ind w:left="2835"/>
        <w:rPr>
          <w:rFonts w:cs="Times New Roman"/>
          <w:sz w:val="26"/>
          <w:szCs w:val="26"/>
        </w:rPr>
      </w:pPr>
    </w:p>
    <w:p w14:paraId="7033D246"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155.-</w:t>
      </w:r>
      <w:r w:rsidRPr="003A72FC">
        <w:rPr>
          <w:rFonts w:cs="Times New Roman"/>
          <w:sz w:val="26"/>
          <w:szCs w:val="26"/>
        </w:rPr>
        <w:t xml:space="preserve"> Antes de que se someta a votación un dictamen, cualquier munícipe puede solicitar que el dictamen regrese a Comisión, para mayores estudios y el Ayuntamiento decide si aprueba o no dicha solicitud.</w:t>
      </w:r>
    </w:p>
    <w:p w14:paraId="0F16BB6C" w14:textId="77777777" w:rsidR="00EC70B3" w:rsidRPr="003A72FC" w:rsidRDefault="00EC70B3" w:rsidP="00EC70B3">
      <w:pPr>
        <w:tabs>
          <w:tab w:val="left" w:pos="709"/>
        </w:tabs>
        <w:ind w:left="2835"/>
        <w:rPr>
          <w:rFonts w:cs="Times New Roman"/>
          <w:sz w:val="26"/>
          <w:szCs w:val="26"/>
        </w:rPr>
      </w:pPr>
      <w:r w:rsidRPr="003A72FC">
        <w:rPr>
          <w:rFonts w:cs="Times New Roman"/>
          <w:sz w:val="26"/>
          <w:szCs w:val="26"/>
        </w:rPr>
        <w:t>Si el Ayuntamiento decide que se regrese a Comisión, se debe cumplir el plazo establecido por este ordenamiento para su dictaminación.</w:t>
      </w:r>
    </w:p>
    <w:p w14:paraId="7620D89A" w14:textId="77777777" w:rsidR="00EC70B3" w:rsidRPr="003A72FC" w:rsidRDefault="00EC70B3" w:rsidP="00EC70B3">
      <w:pPr>
        <w:tabs>
          <w:tab w:val="left" w:pos="709"/>
        </w:tabs>
        <w:ind w:left="2835"/>
        <w:rPr>
          <w:rFonts w:cs="Times New Roman"/>
          <w:sz w:val="26"/>
          <w:szCs w:val="26"/>
        </w:rPr>
      </w:pPr>
    </w:p>
    <w:p w14:paraId="652278E4"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156.-</w:t>
      </w:r>
      <w:r w:rsidRPr="003A72FC">
        <w:rPr>
          <w:rFonts w:cs="Times New Roman"/>
          <w:sz w:val="26"/>
          <w:szCs w:val="26"/>
        </w:rPr>
        <w:t xml:space="preserve"> Aprobado por el Ayuntamiento un proyecto de Ordenamiento, pasa a la </w:t>
      </w:r>
      <w:r w:rsidRPr="003A72FC">
        <w:rPr>
          <w:rFonts w:cs="Times New Roman"/>
          <w:spacing w:val="-3"/>
          <w:sz w:val="26"/>
          <w:szCs w:val="26"/>
        </w:rPr>
        <w:t xml:space="preserve">Secretaria del Ayuntamiento </w:t>
      </w:r>
      <w:r w:rsidRPr="003A72FC">
        <w:rPr>
          <w:rFonts w:cs="Times New Roman"/>
          <w:sz w:val="26"/>
          <w:szCs w:val="26"/>
        </w:rPr>
        <w:t>para su obligatoria publicación; igual suerte correrán los Acuerdos Administrativos que por su objeto sean de trascendencia pública.</w:t>
      </w:r>
    </w:p>
    <w:p w14:paraId="7684A0DC" w14:textId="77777777" w:rsidR="00EC70B3" w:rsidRPr="003A72FC" w:rsidRDefault="00EC70B3" w:rsidP="00EC70B3">
      <w:pPr>
        <w:tabs>
          <w:tab w:val="left" w:pos="709"/>
        </w:tabs>
        <w:ind w:left="2835"/>
        <w:rPr>
          <w:rFonts w:cs="Times New Roman"/>
          <w:sz w:val="26"/>
          <w:szCs w:val="26"/>
        </w:rPr>
      </w:pPr>
      <w:r w:rsidRPr="003A72FC">
        <w:rPr>
          <w:rFonts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3A72FC">
        <w:rPr>
          <w:rFonts w:cs="Times New Roman"/>
          <w:spacing w:val="-3"/>
          <w:sz w:val="26"/>
          <w:szCs w:val="26"/>
        </w:rPr>
        <w:t>Secretaría del Ayuntamiento</w:t>
      </w:r>
      <w:r w:rsidRPr="003A72FC">
        <w:rPr>
          <w:rFonts w:cs="Times New Roman"/>
          <w:sz w:val="26"/>
          <w:szCs w:val="26"/>
        </w:rPr>
        <w:t>.</w:t>
      </w:r>
    </w:p>
    <w:p w14:paraId="591C168D" w14:textId="77777777" w:rsidR="00EC70B3" w:rsidRPr="003A72FC" w:rsidRDefault="00EC70B3" w:rsidP="00EC70B3">
      <w:pPr>
        <w:tabs>
          <w:tab w:val="left" w:pos="709"/>
        </w:tabs>
        <w:ind w:left="2835"/>
        <w:rPr>
          <w:rFonts w:cs="Times New Roman"/>
          <w:sz w:val="26"/>
          <w:szCs w:val="26"/>
        </w:rPr>
      </w:pPr>
    </w:p>
    <w:p w14:paraId="2599F82A"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157.-</w:t>
      </w:r>
      <w:r w:rsidRPr="003A72FC">
        <w:rPr>
          <w:rFonts w:cs="Times New Roman"/>
          <w:sz w:val="26"/>
          <w:szCs w:val="26"/>
        </w:rPr>
        <w:t xml:space="preserve"> En el caso de que un dictamen sea rechazado por el Ayuntamiento, deberá presentarse de nueva cuenta la iniciativa ante el ayuntamiento.</w:t>
      </w:r>
    </w:p>
    <w:p w14:paraId="1ED22E0A" w14:textId="77777777" w:rsidR="00EC70B3" w:rsidRPr="003A72FC" w:rsidRDefault="00EC70B3" w:rsidP="00EC70B3">
      <w:pPr>
        <w:tabs>
          <w:tab w:val="left" w:pos="709"/>
        </w:tabs>
        <w:ind w:left="2835"/>
        <w:rPr>
          <w:rFonts w:cs="Times New Roman"/>
          <w:sz w:val="26"/>
          <w:szCs w:val="26"/>
        </w:rPr>
      </w:pPr>
      <w:r w:rsidRPr="003A72FC">
        <w:rPr>
          <w:rFonts w:cs="Times New Roman"/>
          <w:sz w:val="26"/>
          <w:szCs w:val="26"/>
        </w:rPr>
        <w:t>Tratándose de dictámenes de Ordenamientos Municipales que sea rechazado por el Ayuntamiento, estos no podrán volver a presentarse hasta que transcurran seis meses.</w:t>
      </w:r>
    </w:p>
    <w:p w14:paraId="003CF3C1" w14:textId="77777777" w:rsidR="00EC70B3" w:rsidRPr="003A72FC" w:rsidRDefault="00EC70B3" w:rsidP="00EC70B3">
      <w:pPr>
        <w:tabs>
          <w:tab w:val="left" w:pos="709"/>
        </w:tabs>
        <w:ind w:left="2835"/>
        <w:rPr>
          <w:rFonts w:cs="Times New Roman"/>
          <w:sz w:val="26"/>
          <w:szCs w:val="26"/>
        </w:rPr>
      </w:pPr>
    </w:p>
    <w:p w14:paraId="3D5FD67B"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158.-</w:t>
      </w:r>
      <w:r w:rsidRPr="003A72FC">
        <w:rPr>
          <w:rFonts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14:paraId="20B3FC56" w14:textId="77777777" w:rsidR="00EC70B3" w:rsidRPr="003A72FC" w:rsidRDefault="00EC70B3" w:rsidP="00EC70B3">
      <w:pPr>
        <w:tabs>
          <w:tab w:val="left" w:pos="709"/>
        </w:tabs>
        <w:ind w:left="2835"/>
        <w:rPr>
          <w:rFonts w:cs="Times New Roman"/>
          <w:sz w:val="26"/>
          <w:szCs w:val="26"/>
        </w:rPr>
      </w:pPr>
    </w:p>
    <w:p w14:paraId="33E43454" w14:textId="77777777" w:rsidR="00EC70B3" w:rsidRPr="003A72FC" w:rsidRDefault="00EC70B3" w:rsidP="00EC70B3">
      <w:pPr>
        <w:tabs>
          <w:tab w:val="left" w:pos="709"/>
        </w:tabs>
        <w:ind w:left="2835"/>
        <w:rPr>
          <w:rFonts w:cs="Times New Roman"/>
          <w:sz w:val="26"/>
          <w:szCs w:val="26"/>
        </w:rPr>
      </w:pPr>
      <w:r w:rsidRPr="003A72FC">
        <w:rPr>
          <w:rFonts w:cs="Times New Roman"/>
          <w:b/>
          <w:sz w:val="26"/>
          <w:szCs w:val="26"/>
        </w:rPr>
        <w:t>Artículo 159.-</w:t>
      </w:r>
      <w:r w:rsidRPr="003A72FC">
        <w:rPr>
          <w:rFonts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14:paraId="54B84020" w14:textId="77777777" w:rsidR="00EC70B3" w:rsidRPr="003A72FC" w:rsidRDefault="00EC70B3" w:rsidP="00EC70B3">
      <w:pPr>
        <w:jc w:val="left"/>
        <w:rPr>
          <w:rFonts w:cs="Times New Roman"/>
          <w:sz w:val="26"/>
          <w:szCs w:val="26"/>
        </w:rPr>
      </w:pPr>
    </w:p>
    <w:p w14:paraId="3B80DBA6" w14:textId="77777777" w:rsidR="0021554B" w:rsidRPr="003A72FC" w:rsidRDefault="0021554B" w:rsidP="00EC70B3">
      <w:pPr>
        <w:jc w:val="left"/>
        <w:rPr>
          <w:rFonts w:cs="Times New Roman"/>
          <w:sz w:val="26"/>
          <w:szCs w:val="26"/>
        </w:rPr>
      </w:pPr>
    </w:p>
    <w:p w14:paraId="3EF45083" w14:textId="77777777" w:rsidR="00EC70B3" w:rsidRPr="003A72FC" w:rsidRDefault="00EC70B3" w:rsidP="00EC70B3">
      <w:pPr>
        <w:pStyle w:val="Prrafodelista"/>
        <w:numPr>
          <w:ilvl w:val="0"/>
          <w:numId w:val="1"/>
        </w:numPr>
        <w:shd w:val="clear" w:color="auto" w:fill="BFBFBF" w:themeFill="background1" w:themeFillShade="BF"/>
        <w:jc w:val="left"/>
        <w:rPr>
          <w:rFonts w:cs="Times New Roman"/>
          <w:b/>
          <w:sz w:val="26"/>
          <w:szCs w:val="26"/>
        </w:rPr>
      </w:pPr>
      <w:r w:rsidRPr="003A72FC">
        <w:rPr>
          <w:rFonts w:cs="Times New Roman"/>
          <w:b/>
          <w:sz w:val="26"/>
          <w:szCs w:val="26"/>
        </w:rPr>
        <w:t>Objetivo General de la Comisión:</w:t>
      </w:r>
    </w:p>
    <w:p w14:paraId="3DC18B6E" w14:textId="77777777" w:rsidR="00EC70B3" w:rsidRPr="003A72FC" w:rsidRDefault="00EC70B3" w:rsidP="00EC70B3">
      <w:pPr>
        <w:jc w:val="left"/>
        <w:rPr>
          <w:rFonts w:cs="Times New Roman"/>
          <w:sz w:val="26"/>
          <w:szCs w:val="26"/>
        </w:rPr>
      </w:pPr>
    </w:p>
    <w:p w14:paraId="450ECCA2" w14:textId="77777777" w:rsidR="00EC70B3" w:rsidRPr="003A72FC" w:rsidRDefault="00EC70B3" w:rsidP="00EC70B3">
      <w:pPr>
        <w:ind w:left="2835"/>
        <w:jc w:val="left"/>
        <w:rPr>
          <w:rFonts w:cs="Times New Roman"/>
          <w:sz w:val="26"/>
          <w:szCs w:val="26"/>
        </w:rPr>
      </w:pPr>
      <w:r w:rsidRPr="003A72FC">
        <w:rPr>
          <w:rFonts w:cs="Times New Roman"/>
          <w:sz w:val="26"/>
          <w:szCs w:val="26"/>
        </w:rPr>
        <w:t xml:space="preserve">Presentar iniciativas de  instrumentos regulatorios y dictámenes que san necesarios para el fortalecimiento del gobierno, la administración y la gestión pública municipal en relación la </w:t>
      </w:r>
      <w:r w:rsidR="00040547" w:rsidRPr="003A72FC">
        <w:rPr>
          <w:rFonts w:cs="Times New Roman"/>
          <w:sz w:val="26"/>
          <w:szCs w:val="26"/>
        </w:rPr>
        <w:t>Energía</w:t>
      </w:r>
      <w:r w:rsidRPr="003A72FC">
        <w:rPr>
          <w:rFonts w:cs="Times New Roman"/>
          <w:sz w:val="26"/>
          <w:szCs w:val="26"/>
        </w:rPr>
        <w:t xml:space="preserve">  y en cumplimiento con lo dispuesto por el Reglamento de Gobierno y la Administración Pública del Ayuntamiento Constitucional de San Pedro Tlaquepaque.</w:t>
      </w:r>
    </w:p>
    <w:p w14:paraId="63CD3C3D" w14:textId="77777777" w:rsidR="00237D7C" w:rsidRPr="003A72FC" w:rsidRDefault="00237D7C" w:rsidP="00EC70B3">
      <w:pPr>
        <w:ind w:left="2835"/>
        <w:jc w:val="left"/>
        <w:rPr>
          <w:rFonts w:cs="Times New Roman"/>
          <w:sz w:val="26"/>
          <w:szCs w:val="26"/>
        </w:rPr>
      </w:pPr>
    </w:p>
    <w:p w14:paraId="538CE4BF" w14:textId="77777777" w:rsidR="00EC70B3" w:rsidRPr="003A72FC" w:rsidRDefault="00EC70B3" w:rsidP="00EC70B3">
      <w:pPr>
        <w:pStyle w:val="Prrafodelista"/>
        <w:numPr>
          <w:ilvl w:val="0"/>
          <w:numId w:val="1"/>
        </w:numPr>
        <w:shd w:val="clear" w:color="auto" w:fill="BFBFBF" w:themeFill="background1" w:themeFillShade="BF"/>
        <w:jc w:val="left"/>
        <w:rPr>
          <w:rFonts w:cs="Times New Roman"/>
          <w:b/>
          <w:sz w:val="26"/>
          <w:szCs w:val="26"/>
        </w:rPr>
      </w:pPr>
      <w:r w:rsidRPr="003A72FC">
        <w:rPr>
          <w:rFonts w:cs="Times New Roman"/>
          <w:b/>
          <w:sz w:val="26"/>
          <w:szCs w:val="26"/>
        </w:rPr>
        <w:t>Objetivos específicos:</w:t>
      </w:r>
    </w:p>
    <w:p w14:paraId="5F306580" w14:textId="77777777" w:rsidR="00EC70B3" w:rsidRPr="003A72FC" w:rsidRDefault="00EC70B3" w:rsidP="00EC70B3">
      <w:pPr>
        <w:jc w:val="left"/>
        <w:rPr>
          <w:rFonts w:cs="Times New Roman"/>
          <w:b/>
          <w:sz w:val="26"/>
          <w:szCs w:val="26"/>
        </w:rPr>
      </w:pPr>
    </w:p>
    <w:p w14:paraId="5EB2D1D7" w14:textId="77777777" w:rsidR="00EC70B3" w:rsidRPr="003A72FC" w:rsidRDefault="00EC70B3" w:rsidP="00EC70B3">
      <w:pPr>
        <w:pStyle w:val="Prrafodelista"/>
        <w:numPr>
          <w:ilvl w:val="1"/>
          <w:numId w:val="1"/>
        </w:numPr>
        <w:ind w:left="2835"/>
        <w:jc w:val="left"/>
        <w:rPr>
          <w:rFonts w:cs="Times New Roman"/>
          <w:sz w:val="26"/>
          <w:szCs w:val="26"/>
        </w:rPr>
      </w:pPr>
      <w:r w:rsidRPr="003A72FC">
        <w:rPr>
          <w:rFonts w:cs="Times New Roman"/>
          <w:sz w:val="26"/>
          <w:szCs w:val="26"/>
        </w:rPr>
        <w:t xml:space="preserve">Recibir, estudiar, analizar, discutir y dictaminar los asuntos de </w:t>
      </w:r>
      <w:r w:rsidR="00040547" w:rsidRPr="003A72FC">
        <w:rPr>
          <w:rFonts w:cs="Times New Roman"/>
          <w:sz w:val="26"/>
          <w:szCs w:val="26"/>
        </w:rPr>
        <w:t>Energía</w:t>
      </w:r>
      <w:r w:rsidRPr="003A72FC">
        <w:rPr>
          <w:rFonts w:cs="Times New Roman"/>
          <w:sz w:val="26"/>
          <w:szCs w:val="26"/>
        </w:rPr>
        <w:t xml:space="preserve"> turnados a la Comisión.</w:t>
      </w:r>
    </w:p>
    <w:p w14:paraId="0D2905FE" w14:textId="77777777" w:rsidR="00EC70B3" w:rsidRPr="003A72FC" w:rsidRDefault="00EC70B3" w:rsidP="00EC70B3">
      <w:pPr>
        <w:pStyle w:val="Prrafodelista"/>
        <w:numPr>
          <w:ilvl w:val="1"/>
          <w:numId w:val="1"/>
        </w:numPr>
        <w:ind w:left="2835"/>
        <w:jc w:val="left"/>
        <w:rPr>
          <w:rFonts w:cs="Times New Roman"/>
          <w:sz w:val="26"/>
          <w:szCs w:val="26"/>
        </w:rPr>
      </w:pPr>
      <w:r w:rsidRPr="003A72FC">
        <w:rPr>
          <w:rFonts w:cs="Times New Roman"/>
          <w:sz w:val="26"/>
          <w:szCs w:val="26"/>
        </w:rPr>
        <w:t xml:space="preserve">Presentar al pleno del Ayuntamiento las propuestas de dictámenes y proyectos de acuerdos de asuntos de </w:t>
      </w:r>
      <w:r w:rsidR="00040547" w:rsidRPr="003A72FC">
        <w:rPr>
          <w:rFonts w:cs="Times New Roman"/>
          <w:sz w:val="26"/>
          <w:szCs w:val="26"/>
        </w:rPr>
        <w:t xml:space="preserve">energía </w:t>
      </w:r>
      <w:r w:rsidRPr="003A72FC">
        <w:rPr>
          <w:rFonts w:cs="Times New Roman"/>
          <w:sz w:val="26"/>
          <w:szCs w:val="26"/>
        </w:rPr>
        <w:t xml:space="preserve"> que interesen y beneficien al gobierno, la administración y la gestión pública municipal.</w:t>
      </w:r>
    </w:p>
    <w:p w14:paraId="79D78F6D" w14:textId="77777777" w:rsidR="00EC70B3" w:rsidRPr="003A72FC" w:rsidRDefault="00EC70B3" w:rsidP="00EC70B3">
      <w:pPr>
        <w:pStyle w:val="Prrafodelista"/>
        <w:numPr>
          <w:ilvl w:val="1"/>
          <w:numId w:val="1"/>
        </w:numPr>
        <w:ind w:left="2835"/>
        <w:jc w:val="left"/>
        <w:rPr>
          <w:rFonts w:cs="Times New Roman"/>
          <w:sz w:val="26"/>
          <w:szCs w:val="26"/>
        </w:rPr>
      </w:pPr>
      <w:r w:rsidRPr="003A72FC">
        <w:rPr>
          <w:rFonts w:cs="Times New Roman"/>
          <w:sz w:val="26"/>
          <w:szCs w:val="26"/>
        </w:rPr>
        <w:t xml:space="preserve">Presentar al pleno del Ayuntamiento las iniciativas de convenios, reglamentos, dictámenes y propuestas en materia de </w:t>
      </w:r>
      <w:r w:rsidR="00040547" w:rsidRPr="003A72FC">
        <w:rPr>
          <w:rFonts w:cs="Times New Roman"/>
          <w:sz w:val="26"/>
          <w:szCs w:val="26"/>
        </w:rPr>
        <w:t>Energía</w:t>
      </w:r>
      <w:r w:rsidRPr="003A72FC">
        <w:rPr>
          <w:rFonts w:cs="Times New Roman"/>
          <w:sz w:val="26"/>
          <w:szCs w:val="26"/>
        </w:rPr>
        <w:t xml:space="preserve"> que beneficien al gobierno, la administración y la gestión pública municipal.</w:t>
      </w:r>
    </w:p>
    <w:p w14:paraId="5DA6449A" w14:textId="77777777" w:rsidR="00EC70B3" w:rsidRPr="003A72FC" w:rsidRDefault="00EC70B3" w:rsidP="00EC70B3">
      <w:pPr>
        <w:pStyle w:val="Prrafodelista"/>
        <w:numPr>
          <w:ilvl w:val="1"/>
          <w:numId w:val="1"/>
        </w:numPr>
        <w:ind w:left="2835"/>
        <w:jc w:val="left"/>
        <w:rPr>
          <w:rFonts w:cs="Times New Roman"/>
          <w:sz w:val="26"/>
          <w:szCs w:val="26"/>
        </w:rPr>
      </w:pPr>
      <w:r w:rsidRPr="003A72FC">
        <w:rPr>
          <w:rFonts w:cs="Times New Roman"/>
          <w:sz w:val="26"/>
          <w:szCs w:val="26"/>
        </w:rPr>
        <w:t xml:space="preserve">Promover, proponer,  y gestionar la realización de estudios en </w:t>
      </w:r>
      <w:r w:rsidR="00040547" w:rsidRPr="003A72FC">
        <w:rPr>
          <w:rFonts w:cs="Times New Roman"/>
          <w:sz w:val="26"/>
          <w:szCs w:val="26"/>
        </w:rPr>
        <w:t>energía</w:t>
      </w:r>
      <w:r w:rsidRPr="003A72FC">
        <w:rPr>
          <w:rFonts w:cs="Times New Roman"/>
          <w:sz w:val="26"/>
          <w:szCs w:val="26"/>
        </w:rPr>
        <w:t>.</w:t>
      </w:r>
    </w:p>
    <w:p w14:paraId="4EA2B976" w14:textId="77777777" w:rsidR="00C63B02" w:rsidRPr="003A72FC" w:rsidRDefault="00C63B02" w:rsidP="00C63B02">
      <w:pPr>
        <w:jc w:val="left"/>
        <w:rPr>
          <w:rFonts w:cs="Times New Roman"/>
          <w:sz w:val="26"/>
          <w:szCs w:val="26"/>
        </w:rPr>
      </w:pPr>
    </w:p>
    <w:p w14:paraId="53B1C4D3" w14:textId="77777777" w:rsidR="00C63B02" w:rsidRPr="003A72FC" w:rsidRDefault="00C63B02" w:rsidP="00C63B02">
      <w:pPr>
        <w:jc w:val="left"/>
        <w:rPr>
          <w:rFonts w:cs="Times New Roman"/>
          <w:sz w:val="26"/>
          <w:szCs w:val="26"/>
        </w:rPr>
      </w:pPr>
    </w:p>
    <w:p w14:paraId="65D8AE23" w14:textId="77777777" w:rsidR="00C63B02" w:rsidRPr="003A72FC" w:rsidRDefault="00C63B02" w:rsidP="00C63B02">
      <w:pPr>
        <w:jc w:val="left"/>
        <w:rPr>
          <w:rFonts w:cs="Times New Roman"/>
          <w:sz w:val="26"/>
          <w:szCs w:val="26"/>
        </w:rPr>
      </w:pPr>
    </w:p>
    <w:p w14:paraId="449D6C9A" w14:textId="77777777" w:rsidR="00C63B02" w:rsidRPr="003A72FC" w:rsidRDefault="00C63B02" w:rsidP="00C63B02">
      <w:pPr>
        <w:jc w:val="left"/>
        <w:rPr>
          <w:rFonts w:cs="Times New Roman"/>
          <w:sz w:val="26"/>
          <w:szCs w:val="26"/>
        </w:rPr>
      </w:pPr>
    </w:p>
    <w:p w14:paraId="665C1B65" w14:textId="77777777" w:rsidR="00C63B02" w:rsidRPr="003A72FC" w:rsidRDefault="00C63B02" w:rsidP="00C63B02">
      <w:pPr>
        <w:jc w:val="left"/>
        <w:rPr>
          <w:rFonts w:cs="Times New Roman"/>
          <w:sz w:val="26"/>
          <w:szCs w:val="26"/>
        </w:rPr>
      </w:pPr>
    </w:p>
    <w:p w14:paraId="7693EE85" w14:textId="77777777" w:rsidR="00C63B02" w:rsidRPr="003A72FC" w:rsidRDefault="00C63B02" w:rsidP="00C63B02">
      <w:pPr>
        <w:jc w:val="left"/>
        <w:rPr>
          <w:rFonts w:cs="Times New Roman"/>
          <w:sz w:val="26"/>
          <w:szCs w:val="26"/>
        </w:rPr>
      </w:pPr>
    </w:p>
    <w:p w14:paraId="243255AF" w14:textId="77777777" w:rsidR="00C63B02" w:rsidRPr="003A72FC" w:rsidRDefault="00C63B02" w:rsidP="00C63B02">
      <w:pPr>
        <w:jc w:val="left"/>
        <w:rPr>
          <w:rFonts w:cs="Times New Roman"/>
          <w:sz w:val="26"/>
          <w:szCs w:val="26"/>
        </w:rPr>
      </w:pPr>
    </w:p>
    <w:p w14:paraId="3A0DEDAC" w14:textId="77777777" w:rsidR="00C63B02" w:rsidRPr="003A72FC" w:rsidRDefault="00C63B02" w:rsidP="00C63B02">
      <w:pPr>
        <w:jc w:val="left"/>
        <w:rPr>
          <w:rFonts w:cs="Times New Roman"/>
          <w:sz w:val="26"/>
          <w:szCs w:val="26"/>
        </w:rPr>
      </w:pPr>
    </w:p>
    <w:p w14:paraId="4363A3D2" w14:textId="77777777" w:rsidR="00C63B02" w:rsidRPr="003A72FC" w:rsidRDefault="00C63B02" w:rsidP="00C63B02">
      <w:pPr>
        <w:jc w:val="left"/>
        <w:rPr>
          <w:rFonts w:cs="Times New Roman"/>
          <w:sz w:val="26"/>
          <w:szCs w:val="26"/>
        </w:rPr>
      </w:pPr>
    </w:p>
    <w:p w14:paraId="60907BF0" w14:textId="77777777" w:rsidR="00C63B02" w:rsidRPr="003A72FC" w:rsidRDefault="00C63B02" w:rsidP="00C63B02">
      <w:pPr>
        <w:jc w:val="left"/>
        <w:rPr>
          <w:rFonts w:cs="Times New Roman"/>
          <w:sz w:val="26"/>
          <w:szCs w:val="26"/>
        </w:rPr>
      </w:pPr>
    </w:p>
    <w:p w14:paraId="71DD8D8E" w14:textId="63D34C11" w:rsidR="00EC70B3" w:rsidRPr="003A72FC" w:rsidRDefault="005B2AA3" w:rsidP="00EC70B3">
      <w:pPr>
        <w:pStyle w:val="Prrafodelista"/>
        <w:numPr>
          <w:ilvl w:val="0"/>
          <w:numId w:val="1"/>
        </w:numPr>
        <w:shd w:val="clear" w:color="auto" w:fill="BFBFBF" w:themeFill="background1" w:themeFillShade="BF"/>
        <w:jc w:val="left"/>
        <w:rPr>
          <w:rFonts w:cs="Times New Roman"/>
          <w:b/>
          <w:sz w:val="26"/>
          <w:szCs w:val="26"/>
        </w:rPr>
      </w:pPr>
      <w:r w:rsidRPr="003A72FC">
        <w:rPr>
          <w:rFonts w:cs="Times New Roman"/>
          <w:b/>
          <w:sz w:val="26"/>
          <w:szCs w:val="26"/>
        </w:rPr>
        <w:t xml:space="preserve">Informe de actividades del periodo comprendido del mes de </w:t>
      </w:r>
      <w:r w:rsidR="0006730C" w:rsidRPr="003A72FC">
        <w:rPr>
          <w:rFonts w:cs="Times New Roman"/>
          <w:b/>
          <w:sz w:val="26"/>
          <w:szCs w:val="26"/>
        </w:rPr>
        <w:t>octubre 201</w:t>
      </w:r>
      <w:r w:rsidR="00084F09">
        <w:rPr>
          <w:rFonts w:cs="Times New Roman"/>
          <w:b/>
          <w:sz w:val="26"/>
          <w:szCs w:val="26"/>
        </w:rPr>
        <w:t>9</w:t>
      </w:r>
      <w:r w:rsidR="0006730C" w:rsidRPr="003A72FC">
        <w:rPr>
          <w:rFonts w:cs="Times New Roman"/>
          <w:b/>
          <w:sz w:val="26"/>
          <w:szCs w:val="26"/>
        </w:rPr>
        <w:t xml:space="preserve"> al mes de octubre </w:t>
      </w:r>
      <w:r w:rsidR="00D93C71" w:rsidRPr="003A72FC">
        <w:rPr>
          <w:rFonts w:cs="Times New Roman"/>
          <w:b/>
          <w:sz w:val="26"/>
          <w:szCs w:val="26"/>
        </w:rPr>
        <w:t>del año 20</w:t>
      </w:r>
      <w:r w:rsidR="00084F09">
        <w:rPr>
          <w:rFonts w:cs="Times New Roman"/>
          <w:b/>
          <w:sz w:val="26"/>
          <w:szCs w:val="26"/>
        </w:rPr>
        <w:t>20</w:t>
      </w:r>
      <w:r w:rsidRPr="003A72FC">
        <w:rPr>
          <w:rFonts w:cs="Times New Roman"/>
          <w:b/>
          <w:sz w:val="26"/>
          <w:szCs w:val="26"/>
        </w:rPr>
        <w:t>.</w:t>
      </w:r>
    </w:p>
    <w:p w14:paraId="5B8C78B2" w14:textId="77777777" w:rsidR="00EC70B3" w:rsidRPr="003A72FC" w:rsidRDefault="00EC70B3" w:rsidP="00EC70B3">
      <w:pPr>
        <w:jc w:val="left"/>
        <w:rPr>
          <w:rFonts w:cs="Times New Roman"/>
          <w:sz w:val="26"/>
          <w:szCs w:val="26"/>
        </w:rPr>
      </w:pPr>
    </w:p>
    <w:p w14:paraId="36FF30A3" w14:textId="77777777" w:rsidR="00C63B02" w:rsidRPr="003A72FC" w:rsidRDefault="00C63B02" w:rsidP="00C63B02">
      <w:pPr>
        <w:rPr>
          <w:rFonts w:cs="Times New Roman"/>
          <w:sz w:val="26"/>
          <w:szCs w:val="26"/>
        </w:rPr>
      </w:pPr>
      <w:r w:rsidRPr="003A72FC">
        <w:rPr>
          <w:rFonts w:cs="Times New Roman"/>
          <w:sz w:val="26"/>
          <w:szCs w:val="26"/>
        </w:rPr>
        <w:t xml:space="preserve">Durante este año se llevaron a cabo un total de </w:t>
      </w:r>
      <w:r w:rsidR="0006730C" w:rsidRPr="003A72FC">
        <w:rPr>
          <w:rFonts w:cs="Times New Roman"/>
          <w:sz w:val="26"/>
          <w:szCs w:val="26"/>
        </w:rPr>
        <w:t>tres sesiones de las cuales</w:t>
      </w:r>
      <w:r w:rsidRPr="003A72FC">
        <w:rPr>
          <w:rFonts w:cs="Times New Roman"/>
          <w:sz w:val="26"/>
          <w:szCs w:val="26"/>
        </w:rPr>
        <w:t xml:space="preserve"> podemos destacar:</w:t>
      </w:r>
    </w:p>
    <w:p w14:paraId="76F9AD3C" w14:textId="77777777" w:rsidR="00C63B02" w:rsidRPr="003A72FC" w:rsidRDefault="00C63B02" w:rsidP="00C63B02">
      <w:pPr>
        <w:rPr>
          <w:rFonts w:cs="Times New Roman"/>
          <w:sz w:val="26"/>
          <w:szCs w:val="26"/>
        </w:rPr>
      </w:pPr>
    </w:p>
    <w:p w14:paraId="6377D6B3" w14:textId="20087F1F" w:rsidR="00C63B02" w:rsidRDefault="00C63B02" w:rsidP="00C63B02">
      <w:pPr>
        <w:numPr>
          <w:ilvl w:val="0"/>
          <w:numId w:val="8"/>
        </w:numPr>
        <w:jc w:val="left"/>
        <w:rPr>
          <w:rFonts w:cs="Times New Roman"/>
          <w:sz w:val="26"/>
          <w:szCs w:val="26"/>
        </w:rPr>
      </w:pPr>
      <w:r w:rsidRPr="003A72FC">
        <w:rPr>
          <w:rFonts w:cs="Times New Roman"/>
          <w:sz w:val="26"/>
          <w:szCs w:val="26"/>
        </w:rPr>
        <w:t xml:space="preserve">El día </w:t>
      </w:r>
      <w:r w:rsidR="00084F09">
        <w:rPr>
          <w:rFonts w:cs="Times New Roman"/>
          <w:sz w:val="26"/>
          <w:szCs w:val="26"/>
        </w:rPr>
        <w:t>22 de enero del año 2020, se llevó acabo sesión de la comisión en la cual se verificaron los diversos asuntos que se turnaron a esta comisión edilicia de energía.</w:t>
      </w:r>
    </w:p>
    <w:p w14:paraId="01018987" w14:textId="77777777" w:rsidR="00084F09" w:rsidRPr="003A72FC" w:rsidRDefault="00084F09" w:rsidP="00084F09">
      <w:pPr>
        <w:ind w:left="1440"/>
        <w:jc w:val="left"/>
        <w:rPr>
          <w:rFonts w:cs="Times New Roman"/>
          <w:sz w:val="26"/>
          <w:szCs w:val="26"/>
        </w:rPr>
      </w:pPr>
    </w:p>
    <w:p w14:paraId="0B6070B9" w14:textId="3B80FF1A" w:rsidR="00084F09" w:rsidRDefault="00C63B02" w:rsidP="00C63B02">
      <w:pPr>
        <w:numPr>
          <w:ilvl w:val="0"/>
          <w:numId w:val="8"/>
        </w:numPr>
        <w:jc w:val="left"/>
        <w:rPr>
          <w:rFonts w:cs="Times New Roman"/>
          <w:sz w:val="26"/>
          <w:szCs w:val="26"/>
        </w:rPr>
      </w:pPr>
      <w:r w:rsidRPr="003A72FC">
        <w:rPr>
          <w:rFonts w:cs="Times New Roman"/>
          <w:sz w:val="26"/>
          <w:szCs w:val="26"/>
        </w:rPr>
        <w:t xml:space="preserve">El día </w:t>
      </w:r>
      <w:r w:rsidR="00084F09">
        <w:rPr>
          <w:rFonts w:cs="Times New Roman"/>
          <w:sz w:val="26"/>
          <w:szCs w:val="26"/>
        </w:rPr>
        <w:t>27 de febrero del año 2020, se realizó sesión donde se presentaron los avances del Plan para disminuir el impacto de los gases de efecto invernadero que se suscribió con el ICLEI.</w:t>
      </w:r>
    </w:p>
    <w:p w14:paraId="5EC76714" w14:textId="77777777" w:rsidR="00084F09" w:rsidRDefault="00084F09" w:rsidP="00084F09">
      <w:pPr>
        <w:ind w:left="1440"/>
        <w:jc w:val="left"/>
        <w:rPr>
          <w:rFonts w:cs="Times New Roman"/>
          <w:sz w:val="26"/>
          <w:szCs w:val="26"/>
        </w:rPr>
      </w:pPr>
    </w:p>
    <w:p w14:paraId="06457353" w14:textId="47021631" w:rsidR="00084F09" w:rsidRDefault="00084F09" w:rsidP="00C63B02">
      <w:pPr>
        <w:numPr>
          <w:ilvl w:val="0"/>
          <w:numId w:val="8"/>
        </w:numPr>
        <w:jc w:val="left"/>
        <w:rPr>
          <w:rFonts w:cs="Times New Roman"/>
          <w:sz w:val="26"/>
          <w:szCs w:val="26"/>
        </w:rPr>
      </w:pPr>
      <w:r>
        <w:rPr>
          <w:rFonts w:cs="Times New Roman"/>
          <w:sz w:val="26"/>
          <w:szCs w:val="26"/>
        </w:rPr>
        <w:t>Se programo una sesión para el mes de marzo, sin embargo, fue suspendida por el COVID 19.</w:t>
      </w:r>
    </w:p>
    <w:p w14:paraId="361A3C01" w14:textId="77777777" w:rsidR="00084F09" w:rsidRDefault="00084F09" w:rsidP="00084F09">
      <w:pPr>
        <w:ind w:left="1440"/>
        <w:jc w:val="left"/>
        <w:rPr>
          <w:rFonts w:cs="Times New Roman"/>
          <w:sz w:val="26"/>
          <w:szCs w:val="26"/>
        </w:rPr>
      </w:pPr>
    </w:p>
    <w:p w14:paraId="07746D45" w14:textId="784E4899" w:rsidR="00C63B02" w:rsidRDefault="00084F09" w:rsidP="00C63B02">
      <w:pPr>
        <w:numPr>
          <w:ilvl w:val="0"/>
          <w:numId w:val="8"/>
        </w:numPr>
        <w:jc w:val="left"/>
        <w:rPr>
          <w:rFonts w:cs="Times New Roman"/>
          <w:sz w:val="26"/>
          <w:szCs w:val="26"/>
        </w:rPr>
      </w:pPr>
      <w:r>
        <w:rPr>
          <w:rFonts w:cs="Times New Roman"/>
          <w:sz w:val="26"/>
          <w:szCs w:val="26"/>
        </w:rPr>
        <w:t xml:space="preserve">Los meses de abril, mayo, junio, julio y agosto, no hubo sesiones por causa de COVID 19, dicha falta se </w:t>
      </w:r>
      <w:proofErr w:type="spellStart"/>
      <w:r>
        <w:rPr>
          <w:rFonts w:cs="Times New Roman"/>
          <w:sz w:val="26"/>
          <w:szCs w:val="26"/>
        </w:rPr>
        <w:t>sustento</w:t>
      </w:r>
      <w:proofErr w:type="spellEnd"/>
      <w:r>
        <w:rPr>
          <w:rFonts w:cs="Times New Roman"/>
          <w:sz w:val="26"/>
          <w:szCs w:val="26"/>
        </w:rPr>
        <w:t xml:space="preserve"> con el acuerdo de cabildo 1381/2020, emitido en sesión del día 20 de marzo del año 2020.</w:t>
      </w:r>
    </w:p>
    <w:p w14:paraId="6E43FB42" w14:textId="77777777" w:rsidR="00084F09" w:rsidRPr="003A72FC" w:rsidRDefault="00084F09" w:rsidP="00084F09">
      <w:pPr>
        <w:ind w:left="1440"/>
        <w:jc w:val="left"/>
        <w:rPr>
          <w:rFonts w:cs="Times New Roman"/>
          <w:sz w:val="26"/>
          <w:szCs w:val="26"/>
        </w:rPr>
      </w:pPr>
    </w:p>
    <w:p w14:paraId="1890942F" w14:textId="16D1E9B1" w:rsidR="00C63B02" w:rsidRPr="003A72FC" w:rsidRDefault="00C63B02" w:rsidP="00C63B02">
      <w:pPr>
        <w:numPr>
          <w:ilvl w:val="0"/>
          <w:numId w:val="8"/>
        </w:numPr>
        <w:jc w:val="left"/>
        <w:rPr>
          <w:rFonts w:cs="Times New Roman"/>
          <w:sz w:val="26"/>
          <w:szCs w:val="26"/>
        </w:rPr>
      </w:pPr>
      <w:r w:rsidRPr="003A72FC">
        <w:rPr>
          <w:rFonts w:cs="Times New Roman"/>
          <w:sz w:val="26"/>
          <w:szCs w:val="26"/>
        </w:rPr>
        <w:t xml:space="preserve">Se llevó a cabo el día </w:t>
      </w:r>
      <w:r w:rsidR="00084F09">
        <w:rPr>
          <w:rFonts w:cs="Times New Roman"/>
          <w:sz w:val="26"/>
          <w:szCs w:val="26"/>
        </w:rPr>
        <w:t>30 de septiembre del año 2020, en la cual se presentó un informe de la Dirección de Medio Ambiente de San Pedro Tlaquepaque que consistió en la Etapa de capacitación para el desarrollo de un inventario de emisiones contaminantes, criterio de gases y compuestos de efecto invernadero, convenio IMEPLAN y el instituto de recursos mundiales (WRI).</w:t>
      </w:r>
    </w:p>
    <w:p w14:paraId="7D9197AD" w14:textId="77777777" w:rsidR="00C63B02" w:rsidRPr="003A72FC" w:rsidRDefault="00C63B02" w:rsidP="00C63B02">
      <w:pPr>
        <w:rPr>
          <w:rFonts w:cs="Times New Roman"/>
          <w:sz w:val="26"/>
          <w:szCs w:val="26"/>
        </w:rPr>
      </w:pPr>
    </w:p>
    <w:p w14:paraId="5574C86C" w14:textId="77777777" w:rsidR="00C63B02" w:rsidRPr="003A72FC" w:rsidRDefault="00C63B02" w:rsidP="00C63B02">
      <w:pPr>
        <w:rPr>
          <w:rFonts w:cs="Times New Roman"/>
          <w:sz w:val="26"/>
          <w:szCs w:val="26"/>
        </w:rPr>
      </w:pPr>
    </w:p>
    <w:p w14:paraId="7C39CBBF" w14:textId="09EB3979" w:rsidR="00C63B02" w:rsidRPr="003A72FC" w:rsidRDefault="00C63B02" w:rsidP="00C63B02">
      <w:pPr>
        <w:rPr>
          <w:rFonts w:cs="Times New Roman"/>
          <w:sz w:val="26"/>
          <w:szCs w:val="26"/>
        </w:rPr>
      </w:pPr>
      <w:r w:rsidRPr="003A72FC">
        <w:rPr>
          <w:rFonts w:cs="Times New Roman"/>
          <w:sz w:val="26"/>
          <w:szCs w:val="26"/>
        </w:rPr>
        <w:t xml:space="preserve">De las </w:t>
      </w:r>
      <w:r w:rsidR="00084F09" w:rsidRPr="003A72FC">
        <w:rPr>
          <w:rFonts w:cs="Times New Roman"/>
          <w:sz w:val="26"/>
          <w:szCs w:val="26"/>
        </w:rPr>
        <w:t>sesiones descritas</w:t>
      </w:r>
      <w:r w:rsidRPr="003A72FC">
        <w:rPr>
          <w:rFonts w:cs="Times New Roman"/>
          <w:sz w:val="26"/>
          <w:szCs w:val="26"/>
        </w:rPr>
        <w:t xml:space="preserve"> en líneas anteriores se elaboró el Acta respectiva y fueron enviadas junto con la convocatoria y el orden del día a la Unidad de Transparencia del Municipio de San Pedro Tlaquepaque para su debida p</w:t>
      </w:r>
      <w:r w:rsidR="0006730C" w:rsidRPr="003A72FC">
        <w:rPr>
          <w:rFonts w:cs="Times New Roman"/>
          <w:sz w:val="26"/>
          <w:szCs w:val="26"/>
        </w:rPr>
        <w:t>ublicación en la página web de</w:t>
      </w:r>
      <w:r w:rsidRPr="003A72FC">
        <w:rPr>
          <w:rFonts w:cs="Times New Roman"/>
          <w:sz w:val="26"/>
          <w:szCs w:val="26"/>
        </w:rPr>
        <w:t>l Municipio.</w:t>
      </w:r>
    </w:p>
    <w:p w14:paraId="4CF3DD04" w14:textId="77777777" w:rsidR="00C10C1B" w:rsidRPr="003A72FC" w:rsidRDefault="00C10C1B" w:rsidP="009740DD">
      <w:pPr>
        <w:rPr>
          <w:rFonts w:cs="Times New Roman"/>
          <w:sz w:val="26"/>
          <w:szCs w:val="26"/>
        </w:rPr>
      </w:pPr>
    </w:p>
    <w:sectPr w:rsidR="00C10C1B" w:rsidRPr="003A72FC" w:rsidSect="00ED52BA">
      <w:headerReference w:type="default" r:id="rId7"/>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98F67" w14:textId="77777777" w:rsidR="00A87109" w:rsidRDefault="00A87109" w:rsidP="00EC70B3">
      <w:pPr>
        <w:spacing w:line="240" w:lineRule="auto"/>
      </w:pPr>
      <w:r>
        <w:separator/>
      </w:r>
    </w:p>
  </w:endnote>
  <w:endnote w:type="continuationSeparator" w:id="0">
    <w:p w14:paraId="3045C60C" w14:textId="77777777" w:rsidR="00A87109" w:rsidRDefault="00A87109"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D0E6" w14:textId="77777777" w:rsidR="00A87109" w:rsidRDefault="00A87109" w:rsidP="00EC70B3">
      <w:pPr>
        <w:spacing w:line="240" w:lineRule="auto"/>
      </w:pPr>
      <w:r>
        <w:separator/>
      </w:r>
    </w:p>
  </w:footnote>
  <w:footnote w:type="continuationSeparator" w:id="0">
    <w:p w14:paraId="1F8682B2" w14:textId="77777777" w:rsidR="00A87109" w:rsidRDefault="00A87109" w:rsidP="00EC70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51FF" w14:textId="77777777" w:rsidR="00140A8B" w:rsidRPr="00140A8B" w:rsidRDefault="00DB7E97" w:rsidP="00140A8B">
    <w:pPr>
      <w:pBdr>
        <w:bottom w:val="single" w:sz="12" w:space="1" w:color="auto"/>
      </w:pBdr>
      <w:jc w:val="center"/>
      <w:rPr>
        <w:b/>
      </w:rPr>
    </w:pPr>
    <w:r>
      <w:rPr>
        <w:b/>
      </w:rPr>
      <w:t>INFORME ANUAL</w:t>
    </w:r>
    <w:r w:rsidR="00330E44">
      <w:rPr>
        <w:b/>
      </w:rPr>
      <w:t xml:space="preserve"> COMISIÓN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CC5DA3"/>
    <w:multiLevelType w:val="hybridMultilevel"/>
    <w:tmpl w:val="1F66FD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A0606C"/>
    <w:multiLevelType w:val="hybridMultilevel"/>
    <w:tmpl w:val="D23289A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F8A3512"/>
    <w:multiLevelType w:val="hybridMultilevel"/>
    <w:tmpl w:val="826C11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3"/>
    <w:rsid w:val="00040547"/>
    <w:rsid w:val="0006730C"/>
    <w:rsid w:val="00084F09"/>
    <w:rsid w:val="000F71E8"/>
    <w:rsid w:val="0011162F"/>
    <w:rsid w:val="001518CA"/>
    <w:rsid w:val="001556DA"/>
    <w:rsid w:val="0021554B"/>
    <w:rsid w:val="00237D7C"/>
    <w:rsid w:val="00267566"/>
    <w:rsid w:val="00330E44"/>
    <w:rsid w:val="003A0A18"/>
    <w:rsid w:val="003A72FC"/>
    <w:rsid w:val="00434B14"/>
    <w:rsid w:val="004444C3"/>
    <w:rsid w:val="00533A25"/>
    <w:rsid w:val="0055361E"/>
    <w:rsid w:val="005B2AA3"/>
    <w:rsid w:val="00623509"/>
    <w:rsid w:val="006339A3"/>
    <w:rsid w:val="006D14D2"/>
    <w:rsid w:val="00817E5D"/>
    <w:rsid w:val="008B2255"/>
    <w:rsid w:val="00912E39"/>
    <w:rsid w:val="009740DD"/>
    <w:rsid w:val="00982CD4"/>
    <w:rsid w:val="00992095"/>
    <w:rsid w:val="00A35C04"/>
    <w:rsid w:val="00A87109"/>
    <w:rsid w:val="00AD2EF4"/>
    <w:rsid w:val="00B15DB3"/>
    <w:rsid w:val="00C10C1B"/>
    <w:rsid w:val="00C63B02"/>
    <w:rsid w:val="00D93C71"/>
    <w:rsid w:val="00DB7E97"/>
    <w:rsid w:val="00EC7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25D7"/>
  <w15:docId w15:val="{427C8591-001A-4A3D-A3EE-032D1BB7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237D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3553</Words>
  <Characters>19544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Cesar Ignacio Bocanegra Alvarado</cp:lastModifiedBy>
  <cp:revision>2</cp:revision>
  <cp:lastPrinted>2019-10-22T17:16:00Z</cp:lastPrinted>
  <dcterms:created xsi:type="dcterms:W3CDTF">2020-10-15T18:16:00Z</dcterms:created>
  <dcterms:modified xsi:type="dcterms:W3CDTF">2020-10-15T18:16:00Z</dcterms:modified>
</cp:coreProperties>
</file>