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F0" w:rsidRPr="00BB55FC" w:rsidRDefault="009477F0" w:rsidP="009477F0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BB55FC">
        <w:rPr>
          <w:rFonts w:ascii="Century Gothic" w:hAnsi="Century Gothic"/>
          <w:b/>
          <w:sz w:val="28"/>
          <w:szCs w:val="28"/>
        </w:rPr>
        <w:t>INFORME DE ACTIVIDADES</w:t>
      </w:r>
      <w:r>
        <w:rPr>
          <w:rFonts w:ascii="Century Gothic" w:hAnsi="Century Gothic"/>
          <w:b/>
          <w:sz w:val="28"/>
          <w:szCs w:val="28"/>
        </w:rPr>
        <w:t xml:space="preserve"> 16-30 DE JUNIO 2021</w:t>
      </w:r>
    </w:p>
    <w:p w:rsidR="009477F0" w:rsidRDefault="009477F0" w:rsidP="001F587D">
      <w:pPr>
        <w:jc w:val="center"/>
        <w:rPr>
          <w:rFonts w:ascii="Century Gothic" w:hAnsi="Century Gothic"/>
          <w:b/>
          <w:sz w:val="28"/>
          <w:szCs w:val="28"/>
        </w:rPr>
      </w:pPr>
      <w:r w:rsidRPr="000A1A7A">
        <w:rPr>
          <w:rFonts w:ascii="Century Gothic" w:hAnsi="Century Gothic"/>
          <w:b/>
          <w:sz w:val="28"/>
          <w:szCs w:val="28"/>
        </w:rPr>
        <w:t>COMISIÓN EDILICIA DE EDUCACIÓN</w:t>
      </w:r>
    </w:p>
    <w:p w:rsidR="009477F0" w:rsidRPr="000A1A7A" w:rsidRDefault="009477F0" w:rsidP="009477F0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Regidor Jose Luis Figueroa Meza</w:t>
      </w:r>
    </w:p>
    <w:p w:rsidR="009477F0" w:rsidRPr="000A1A7A" w:rsidRDefault="009477F0" w:rsidP="009477F0">
      <w:pPr>
        <w:jc w:val="center"/>
        <w:rPr>
          <w:rFonts w:ascii="Century Gothic" w:hAnsi="Century Gothic"/>
          <w:b/>
          <w:sz w:val="28"/>
          <w:szCs w:val="28"/>
        </w:rPr>
      </w:pPr>
    </w:p>
    <w:p w:rsidR="009477F0" w:rsidRDefault="009477F0" w:rsidP="009477F0">
      <w:pPr>
        <w:jc w:val="both"/>
        <w:rPr>
          <w:rFonts w:ascii="Century Gothic" w:hAnsi="Century Gothic"/>
          <w:sz w:val="24"/>
          <w:szCs w:val="24"/>
        </w:rPr>
      </w:pPr>
      <w:r w:rsidRPr="000A1A7A">
        <w:rPr>
          <w:rFonts w:ascii="Century Gothic" w:hAnsi="Century Gothic"/>
          <w:sz w:val="24"/>
          <w:szCs w:val="24"/>
        </w:rPr>
        <w:t>En cumplimiento a lo establecido por el artículo 87 fracción X del Reglamento del Gobierno y de la Administración Pública del Ayuntamiento Constitucional de San Pedro Tlaquepaque, como Presidente de la Comisión Edilicia de Educación, me permito rendir el informe trimestral de actividades realizadas en la misma:</w:t>
      </w:r>
    </w:p>
    <w:p w:rsidR="009477F0" w:rsidRPr="000A1A7A" w:rsidRDefault="009477F0" w:rsidP="009477F0">
      <w:pPr>
        <w:jc w:val="both"/>
        <w:rPr>
          <w:rFonts w:ascii="Century Gothic" w:hAnsi="Century Gothic"/>
          <w:sz w:val="24"/>
          <w:szCs w:val="24"/>
        </w:rPr>
      </w:pPr>
    </w:p>
    <w:p w:rsidR="009477F0" w:rsidRPr="00531942" w:rsidRDefault="009477F0" w:rsidP="009477F0">
      <w:pPr>
        <w:tabs>
          <w:tab w:val="left" w:pos="3690"/>
        </w:tabs>
        <w:rPr>
          <w:rFonts w:ascii="Century Gothic" w:hAnsi="Century Gothic"/>
          <w:b/>
          <w:sz w:val="24"/>
          <w:szCs w:val="24"/>
        </w:rPr>
      </w:pPr>
      <w:r w:rsidRPr="000A1A7A">
        <w:rPr>
          <w:rFonts w:ascii="Century Gothic" w:hAnsi="Century Gothic"/>
          <w:b/>
          <w:sz w:val="24"/>
          <w:szCs w:val="24"/>
        </w:rPr>
        <w:t>INTEGRANTES</w:t>
      </w:r>
    </w:p>
    <w:p w:rsidR="009477F0" w:rsidRPr="000A1A7A" w:rsidRDefault="009477F0" w:rsidP="009477F0">
      <w:pPr>
        <w:jc w:val="both"/>
        <w:rPr>
          <w:rFonts w:ascii="Century Gothic" w:hAnsi="Century Gothic"/>
          <w:sz w:val="24"/>
          <w:szCs w:val="24"/>
        </w:rPr>
      </w:pPr>
      <w:r w:rsidRPr="000A1A7A">
        <w:rPr>
          <w:rFonts w:ascii="Century Gothic" w:hAnsi="Century Gothic"/>
          <w:sz w:val="24"/>
          <w:szCs w:val="24"/>
        </w:rPr>
        <w:t>PRESIDENTE REGIDOR JOSE LUIS FIGUEROA MEZA</w:t>
      </w:r>
    </w:p>
    <w:p w:rsidR="009477F0" w:rsidRPr="000A1A7A" w:rsidRDefault="009477F0" w:rsidP="009477F0">
      <w:pPr>
        <w:jc w:val="both"/>
        <w:rPr>
          <w:rFonts w:ascii="Century Gothic" w:hAnsi="Century Gothic"/>
          <w:sz w:val="24"/>
          <w:szCs w:val="24"/>
        </w:rPr>
      </w:pPr>
      <w:r w:rsidRPr="000A1A7A">
        <w:rPr>
          <w:rFonts w:ascii="Century Gothic" w:hAnsi="Century Gothic"/>
          <w:sz w:val="24"/>
          <w:szCs w:val="24"/>
        </w:rPr>
        <w:t>VOCAL REGIDOR HÉCTOR MANUEL PERFECTO RODRÍGUEZ</w:t>
      </w:r>
    </w:p>
    <w:p w:rsidR="009477F0" w:rsidRDefault="009477F0" w:rsidP="009477F0">
      <w:pPr>
        <w:jc w:val="both"/>
        <w:rPr>
          <w:rFonts w:ascii="Century Gothic" w:hAnsi="Century Gothic"/>
          <w:sz w:val="24"/>
          <w:szCs w:val="24"/>
        </w:rPr>
      </w:pPr>
      <w:r w:rsidRPr="000A1A7A">
        <w:rPr>
          <w:rFonts w:ascii="Century Gothic" w:hAnsi="Century Gothic"/>
          <w:sz w:val="24"/>
          <w:szCs w:val="24"/>
        </w:rPr>
        <w:t>VOCAL FRANCISCO JUÁREZ PIÑA</w:t>
      </w:r>
    </w:p>
    <w:p w:rsidR="009477F0" w:rsidRPr="000A1A7A" w:rsidRDefault="009477F0" w:rsidP="00D808A5"/>
    <w:p w:rsidR="009477F0" w:rsidRPr="000A1A7A" w:rsidRDefault="009477F0" w:rsidP="009477F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VIGÉSIMA</w:t>
      </w:r>
      <w:r w:rsidRPr="000A1A7A">
        <w:rPr>
          <w:rFonts w:ascii="Century Gothic" w:hAnsi="Century Gothic"/>
          <w:b/>
          <w:sz w:val="24"/>
          <w:szCs w:val="24"/>
        </w:rPr>
        <w:t xml:space="preserve"> SESIÓN ORDINARIA</w:t>
      </w:r>
    </w:p>
    <w:p w:rsidR="00D808A5" w:rsidRDefault="00A81EDC" w:rsidP="00D808A5">
      <w:pPr>
        <w:pStyle w:val="NormalWeb"/>
        <w:jc w:val="both"/>
        <w:rPr>
          <w:rFonts w:ascii="Century Gothic" w:hAnsi="Century Gothic"/>
          <w:color w:val="000000"/>
        </w:rPr>
      </w:pPr>
      <w:r w:rsidRPr="00D808A5">
        <w:rPr>
          <w:rFonts w:ascii="Century Gothic" w:hAnsi="Century Gothic"/>
          <w:color w:val="000000"/>
        </w:rPr>
        <w:t xml:space="preserve">Celebrada el 24 de junio del presente año en la sala de juntas del área de Regidores, teniendo como orden del día el Informe del Programa 2x1 por la </w:t>
      </w:r>
      <w:r w:rsidR="00A84964" w:rsidRPr="00D808A5">
        <w:rPr>
          <w:rFonts w:ascii="Century Gothic" w:hAnsi="Century Gothic"/>
          <w:color w:val="000000"/>
        </w:rPr>
        <w:t>Educación, así como el Informe por parte de la Jefatura de Mantenimiento de Escuelas</w:t>
      </w:r>
      <w:r w:rsidR="00D808A5">
        <w:rPr>
          <w:rFonts w:ascii="Century Gothic" w:hAnsi="Century Gothic"/>
          <w:color w:val="000000"/>
        </w:rPr>
        <w:t xml:space="preserve">. </w:t>
      </w:r>
    </w:p>
    <w:p w:rsidR="00671E47" w:rsidRDefault="00D808A5" w:rsidP="00D808A5">
      <w:pPr>
        <w:pStyle w:val="NormalWeb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 Programa 2x1 por la Educación concluyó</w:t>
      </w:r>
      <w:r w:rsidRPr="00D808A5">
        <w:rPr>
          <w:rFonts w:ascii="Century Gothic" w:hAnsi="Century Gothic"/>
        </w:rPr>
        <w:t xml:space="preserve"> el ejercicio fis</w:t>
      </w:r>
      <w:r>
        <w:rPr>
          <w:rFonts w:ascii="Century Gothic" w:hAnsi="Century Gothic"/>
        </w:rPr>
        <w:t>cal 2021</w:t>
      </w:r>
      <w:r w:rsidRPr="00D808A5">
        <w:rPr>
          <w:rFonts w:ascii="Century Gothic" w:hAnsi="Century Gothic"/>
        </w:rPr>
        <w:t xml:space="preserve"> con una cantidad invertida de 1´527,960.00 pesos en los cuales se beneficiaron a 32 planteles, 17 preescolares y </w:t>
      </w:r>
      <w:r>
        <w:rPr>
          <w:rFonts w:ascii="Century Gothic" w:hAnsi="Century Gothic"/>
        </w:rPr>
        <w:t>15 prima</w:t>
      </w:r>
      <w:r w:rsidR="00671E47">
        <w:rPr>
          <w:rFonts w:ascii="Century Gothic" w:hAnsi="Century Gothic"/>
        </w:rPr>
        <w:t xml:space="preserve">rias, los proyectos en los que se destaca la inversión hecha por las escuelas son: </w:t>
      </w:r>
      <w:r w:rsidRPr="00D808A5">
        <w:rPr>
          <w:rFonts w:ascii="Century Gothic" w:hAnsi="Century Gothic"/>
        </w:rPr>
        <w:t>rehabilitac</w:t>
      </w:r>
      <w:r w:rsidR="00671E47">
        <w:rPr>
          <w:rFonts w:ascii="Century Gothic" w:hAnsi="Century Gothic"/>
        </w:rPr>
        <w:t>ión de malla sombra y de baños.</w:t>
      </w:r>
    </w:p>
    <w:p w:rsidR="00671E47" w:rsidRDefault="00671E47" w:rsidP="00D808A5">
      <w:pPr>
        <w:pStyle w:val="NormalWeb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 jefatura de Mantenimiento de escuelas ha tenido una ardua labor en su área, las condiciones en las que se encuentran los planteles debido a la contingencia sanitaria por el COVID-19 han ocasionado el abandono de los mismos, destacándose el crecimiento de maleza y árboles.</w:t>
      </w:r>
      <w:r w:rsidR="001F587D">
        <w:rPr>
          <w:rFonts w:ascii="Century Gothic" w:hAnsi="Century Gothic"/>
        </w:rPr>
        <w:t xml:space="preserve"> Pese al poco personal con el que cuentan, han realizado la poda, albañilería, retiro de escombro o maleza en 16 planteles de preescolar, 12 primarias y 6 secundarias, así como también a la Academia Municipal, dando como resultado 20,074 alumnos beneficiados. </w:t>
      </w:r>
      <w:r>
        <w:rPr>
          <w:rFonts w:ascii="Century Gothic" w:hAnsi="Century Gothic"/>
        </w:rPr>
        <w:t xml:space="preserve"> </w:t>
      </w:r>
    </w:p>
    <w:p w:rsidR="009477F0" w:rsidRPr="001F587D" w:rsidRDefault="00671E47" w:rsidP="001F587D">
      <w:pPr>
        <w:pStyle w:val="NormalWeb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comisión considera de suma importancia dar el apoyo que se requiera en la jefatura para que se continúen estas labores tan </w:t>
      </w:r>
      <w:r w:rsidR="001F587D">
        <w:rPr>
          <w:rFonts w:ascii="Century Gothic" w:hAnsi="Century Gothic"/>
        </w:rPr>
        <w:t>imprescindibles</w:t>
      </w:r>
      <w:r>
        <w:rPr>
          <w:rFonts w:ascii="Century Gothic" w:hAnsi="Century Gothic"/>
        </w:rPr>
        <w:t xml:space="preserve"> y los menores de Tlaquepaque reciban un plantel digno y seguro</w:t>
      </w:r>
      <w:r w:rsidR="001F587D">
        <w:rPr>
          <w:rFonts w:ascii="Century Gothic" w:hAnsi="Century Gothic"/>
        </w:rPr>
        <w:t>.</w:t>
      </w:r>
    </w:p>
    <w:p w:rsidR="009477F0" w:rsidRDefault="009477F0" w:rsidP="009477F0">
      <w:pPr>
        <w:jc w:val="both"/>
        <w:rPr>
          <w:rFonts w:ascii="Century Gothic" w:hAnsi="Century Gothic"/>
          <w:sz w:val="24"/>
          <w:szCs w:val="24"/>
        </w:rPr>
      </w:pPr>
      <w:r w:rsidRPr="000A1A7A">
        <w:rPr>
          <w:rFonts w:ascii="Century Gothic" w:hAnsi="Century Gothic"/>
          <w:sz w:val="24"/>
          <w:szCs w:val="24"/>
        </w:rPr>
        <w:t xml:space="preserve">En mi calidad de presidente de la comisión edilicia de Educación he asistido en representación de la Presidenta Municipal en diversos eventos. </w:t>
      </w:r>
    </w:p>
    <w:p w:rsidR="0024619A" w:rsidRPr="00BB55FC" w:rsidRDefault="004F767B" w:rsidP="001F587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24619A" w:rsidRPr="00BB55FC" w:rsidSect="001F587D"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E7"/>
    <w:rsid w:val="00083CA0"/>
    <w:rsid w:val="000A1A7A"/>
    <w:rsid w:val="001B5971"/>
    <w:rsid w:val="001E51D3"/>
    <w:rsid w:val="001F587D"/>
    <w:rsid w:val="001F5ACA"/>
    <w:rsid w:val="00287336"/>
    <w:rsid w:val="002D6687"/>
    <w:rsid w:val="00341D9A"/>
    <w:rsid w:val="003A02BE"/>
    <w:rsid w:val="003A755E"/>
    <w:rsid w:val="003B03F8"/>
    <w:rsid w:val="004E3A9F"/>
    <w:rsid w:val="004F767B"/>
    <w:rsid w:val="00531942"/>
    <w:rsid w:val="005410BC"/>
    <w:rsid w:val="0060225A"/>
    <w:rsid w:val="00671E47"/>
    <w:rsid w:val="00773F9F"/>
    <w:rsid w:val="007D4DE7"/>
    <w:rsid w:val="008B04DE"/>
    <w:rsid w:val="008F6B2C"/>
    <w:rsid w:val="009477F0"/>
    <w:rsid w:val="009667FD"/>
    <w:rsid w:val="00A81EDC"/>
    <w:rsid w:val="00A84964"/>
    <w:rsid w:val="00BB55FC"/>
    <w:rsid w:val="00C14E77"/>
    <w:rsid w:val="00C4187F"/>
    <w:rsid w:val="00C565EC"/>
    <w:rsid w:val="00C97A05"/>
    <w:rsid w:val="00CF522A"/>
    <w:rsid w:val="00D808A5"/>
    <w:rsid w:val="00F55186"/>
    <w:rsid w:val="00F8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13F99-D3C3-41B1-B4F2-706E87A1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D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7D4DE7"/>
    <w:rPr>
      <w:i/>
      <w:iCs/>
    </w:rPr>
  </w:style>
  <w:style w:type="paragraph" w:styleId="NormalWeb">
    <w:name w:val="Normal (Web)"/>
    <w:basedOn w:val="Normal"/>
    <w:uiPriority w:val="99"/>
    <w:unhideWhenUsed/>
    <w:rsid w:val="000A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F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AD012-F347-47E7-9DA2-715D5FEF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Figueroa Meza</dc:creator>
  <cp:keywords/>
  <dc:description/>
  <cp:lastModifiedBy>Cesar Ignacio Bocanegra Alvarado</cp:lastModifiedBy>
  <cp:revision>2</cp:revision>
  <cp:lastPrinted>2021-07-02T16:39:00Z</cp:lastPrinted>
  <dcterms:created xsi:type="dcterms:W3CDTF">2021-07-05T16:40:00Z</dcterms:created>
  <dcterms:modified xsi:type="dcterms:W3CDTF">2021-07-05T16:40:00Z</dcterms:modified>
</cp:coreProperties>
</file>