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4D8" w:rsidRPr="006136F8" w:rsidRDefault="004724D8" w:rsidP="004724D8">
      <w:pPr>
        <w:jc w:val="center"/>
        <w:rPr>
          <w:rFonts w:ascii="Times New Roman" w:hAnsi="Times New Roman" w:cs="Times New Roman"/>
          <w:b/>
          <w:sz w:val="24"/>
        </w:rPr>
      </w:pPr>
      <w:r w:rsidRPr="006136F8">
        <w:rPr>
          <w:rFonts w:ascii="Times New Roman" w:hAnsi="Times New Roman" w:cs="Times New Roman"/>
          <w:b/>
          <w:sz w:val="24"/>
        </w:rPr>
        <w:t>Acta de la Vigésimo</w:t>
      </w:r>
      <w:r w:rsidR="00C80A8B">
        <w:rPr>
          <w:rFonts w:ascii="Times New Roman" w:hAnsi="Times New Roman" w:cs="Times New Roman"/>
          <w:b/>
          <w:sz w:val="24"/>
        </w:rPr>
        <w:t xml:space="preserve"> Septima</w:t>
      </w:r>
      <w:bookmarkStart w:id="0" w:name="_GoBack"/>
      <w:bookmarkEnd w:id="0"/>
      <w:r>
        <w:rPr>
          <w:rFonts w:ascii="Times New Roman" w:hAnsi="Times New Roman" w:cs="Times New Roman"/>
          <w:b/>
          <w:sz w:val="24"/>
        </w:rPr>
        <w:t xml:space="preserve">  Sesión O</w:t>
      </w:r>
      <w:r w:rsidRPr="006136F8">
        <w:rPr>
          <w:rFonts w:ascii="Times New Roman" w:hAnsi="Times New Roman" w:cs="Times New Roman"/>
          <w:b/>
          <w:sz w:val="24"/>
        </w:rPr>
        <w:t>rdinaria</w:t>
      </w:r>
    </w:p>
    <w:p w:rsidR="004724D8" w:rsidRPr="006136F8" w:rsidRDefault="004724D8" w:rsidP="004724D8">
      <w:pPr>
        <w:jc w:val="center"/>
        <w:rPr>
          <w:rFonts w:ascii="Times New Roman" w:hAnsi="Times New Roman" w:cs="Times New Roman"/>
          <w:b/>
          <w:sz w:val="24"/>
        </w:rPr>
      </w:pPr>
      <w:r w:rsidRPr="006136F8">
        <w:rPr>
          <w:rFonts w:ascii="Times New Roman" w:hAnsi="Times New Roman" w:cs="Times New Roman"/>
          <w:b/>
          <w:sz w:val="24"/>
        </w:rPr>
        <w:t xml:space="preserve">Del Consejo Municipal de </w:t>
      </w:r>
      <w:r>
        <w:rPr>
          <w:rFonts w:ascii="Times New Roman" w:hAnsi="Times New Roman" w:cs="Times New Roman"/>
          <w:b/>
          <w:sz w:val="24"/>
        </w:rPr>
        <w:t>P</w:t>
      </w:r>
      <w:r w:rsidRPr="006136F8">
        <w:rPr>
          <w:rFonts w:ascii="Times New Roman" w:hAnsi="Times New Roman" w:cs="Times New Roman"/>
          <w:b/>
          <w:sz w:val="24"/>
        </w:rPr>
        <w:t>articipación Social en la Educación</w:t>
      </w:r>
    </w:p>
    <w:p w:rsidR="004724D8" w:rsidRPr="00AA67E5" w:rsidRDefault="004724D8" w:rsidP="004724D8">
      <w:pPr>
        <w:jc w:val="center"/>
        <w:rPr>
          <w:rFonts w:ascii="Times New Roman" w:hAnsi="Times New Roman" w:cs="Times New Roman"/>
          <w:b/>
          <w:sz w:val="24"/>
        </w:rPr>
      </w:pPr>
    </w:p>
    <w:p w:rsidR="004724D8" w:rsidRPr="00AA67E5" w:rsidRDefault="004724D8" w:rsidP="004724D8">
      <w:pPr>
        <w:rPr>
          <w:rFonts w:ascii="Times New Roman" w:hAnsi="Times New Roman" w:cs="Times New Roman"/>
          <w:sz w:val="24"/>
        </w:rPr>
      </w:pPr>
      <w:r w:rsidRPr="00AA67E5">
        <w:rPr>
          <w:rFonts w:ascii="Times New Roman" w:hAnsi="Times New Roman" w:cs="Times New Roman"/>
          <w:b/>
          <w:sz w:val="24"/>
        </w:rPr>
        <w:t xml:space="preserve">Fecha: </w:t>
      </w:r>
      <w:r>
        <w:rPr>
          <w:rFonts w:ascii="Times New Roman" w:hAnsi="Times New Roman" w:cs="Times New Roman"/>
          <w:sz w:val="24"/>
        </w:rPr>
        <w:t>08 de mayo</w:t>
      </w:r>
      <w:r w:rsidRPr="00AA67E5">
        <w:rPr>
          <w:rFonts w:ascii="Times New Roman" w:hAnsi="Times New Roman" w:cs="Times New Roman"/>
          <w:sz w:val="24"/>
        </w:rPr>
        <w:t xml:space="preserve"> del 2018</w:t>
      </w:r>
    </w:p>
    <w:p w:rsidR="004724D8" w:rsidRPr="00AA67E5" w:rsidRDefault="004724D8" w:rsidP="004724D8">
      <w:pPr>
        <w:rPr>
          <w:rFonts w:ascii="Times New Roman" w:hAnsi="Times New Roman" w:cs="Times New Roman"/>
          <w:sz w:val="24"/>
        </w:rPr>
      </w:pPr>
      <w:r w:rsidRPr="00AA67E5">
        <w:rPr>
          <w:rFonts w:ascii="Times New Roman" w:hAnsi="Times New Roman" w:cs="Times New Roman"/>
          <w:b/>
          <w:sz w:val="24"/>
        </w:rPr>
        <w:t>Hora de reunión:</w:t>
      </w:r>
      <w:r w:rsidRPr="00AA67E5">
        <w:rPr>
          <w:rFonts w:ascii="Times New Roman" w:hAnsi="Times New Roman" w:cs="Times New Roman"/>
          <w:sz w:val="24"/>
        </w:rPr>
        <w:t xml:space="preserve"> 10:00 hrs.</w:t>
      </w:r>
    </w:p>
    <w:p w:rsidR="004724D8" w:rsidRPr="00AA67E5" w:rsidRDefault="004724D8" w:rsidP="004724D8">
      <w:pPr>
        <w:rPr>
          <w:rFonts w:ascii="Times New Roman" w:hAnsi="Times New Roman" w:cs="Times New Roman"/>
          <w:sz w:val="24"/>
        </w:rPr>
      </w:pPr>
      <w:r w:rsidRPr="00AA67E5">
        <w:rPr>
          <w:rFonts w:ascii="Times New Roman" w:hAnsi="Times New Roman" w:cs="Times New Roman"/>
          <w:b/>
          <w:sz w:val="24"/>
        </w:rPr>
        <w:t>Lugar de reunión:</w:t>
      </w:r>
      <w:r>
        <w:rPr>
          <w:rFonts w:ascii="Times New Roman" w:hAnsi="Times New Roman" w:cs="Times New Roman"/>
          <w:sz w:val="24"/>
        </w:rPr>
        <w:t xml:space="preserve"> Sala 122</w:t>
      </w:r>
    </w:p>
    <w:p w:rsidR="004724D8" w:rsidRPr="00AA67E5" w:rsidRDefault="004724D8" w:rsidP="004724D8">
      <w:pPr>
        <w:rPr>
          <w:rFonts w:ascii="Times New Roman" w:hAnsi="Times New Roman" w:cs="Times New Roman"/>
          <w:sz w:val="24"/>
        </w:rPr>
      </w:pPr>
    </w:p>
    <w:p w:rsidR="004724D8" w:rsidRPr="00AA67E5" w:rsidRDefault="004724D8" w:rsidP="004724D8">
      <w:pPr>
        <w:rPr>
          <w:rFonts w:ascii="Times New Roman" w:hAnsi="Times New Roman" w:cs="Times New Roman"/>
          <w:sz w:val="24"/>
        </w:rPr>
      </w:pPr>
      <w:r w:rsidRPr="00AA67E5">
        <w:rPr>
          <w:rFonts w:ascii="Times New Roman" w:hAnsi="Times New Roman" w:cs="Times New Roman"/>
          <w:sz w:val="24"/>
        </w:rPr>
        <w:t xml:space="preserve">      Registrada la presencia de 20 invitados de 35 se declara la existencia </w:t>
      </w:r>
      <w:r>
        <w:rPr>
          <w:rFonts w:ascii="Times New Roman" w:hAnsi="Times New Roman" w:cs="Times New Roman"/>
          <w:sz w:val="24"/>
        </w:rPr>
        <w:t xml:space="preserve"> legal y </w:t>
      </w:r>
      <w:r w:rsidRPr="00AA67E5">
        <w:rPr>
          <w:rFonts w:ascii="Times New Roman" w:hAnsi="Times New Roman" w:cs="Times New Roman"/>
          <w:sz w:val="24"/>
        </w:rPr>
        <w:t xml:space="preserve"> s</w:t>
      </w:r>
      <w:r>
        <w:rPr>
          <w:rFonts w:ascii="Times New Roman" w:hAnsi="Times New Roman" w:cs="Times New Roman"/>
          <w:sz w:val="24"/>
        </w:rPr>
        <w:t>e exponen asuntos en general con</w:t>
      </w:r>
      <w:r w:rsidRPr="00AA67E5">
        <w:rPr>
          <w:rFonts w:ascii="Times New Roman" w:hAnsi="Times New Roman" w:cs="Times New Roman"/>
          <w:sz w:val="24"/>
        </w:rPr>
        <w:t xml:space="preserve"> validez de acuerdos. </w:t>
      </w:r>
    </w:p>
    <w:p w:rsidR="004724D8" w:rsidRPr="00AA67E5" w:rsidRDefault="004724D8" w:rsidP="004724D8">
      <w:pPr>
        <w:jc w:val="center"/>
        <w:rPr>
          <w:rFonts w:ascii="Times New Roman" w:hAnsi="Times New Roman" w:cs="Times New Roman"/>
          <w:b/>
          <w:sz w:val="24"/>
        </w:rPr>
      </w:pPr>
      <w:r w:rsidRPr="00AA67E5">
        <w:rPr>
          <w:rFonts w:ascii="Times New Roman" w:hAnsi="Times New Roman" w:cs="Times New Roman"/>
          <w:b/>
          <w:sz w:val="24"/>
        </w:rPr>
        <w:t>Orden del Día</w:t>
      </w:r>
    </w:p>
    <w:p w:rsidR="004724D8" w:rsidRDefault="004724D8" w:rsidP="004724D8">
      <w:pPr>
        <w:pStyle w:val="Prrafodelista"/>
        <w:numPr>
          <w:ilvl w:val="0"/>
          <w:numId w:val="1"/>
        </w:numPr>
        <w:rPr>
          <w:rFonts w:ascii="Times New Roman" w:hAnsi="Times New Roman" w:cs="Times New Roman"/>
          <w:sz w:val="24"/>
        </w:rPr>
      </w:pPr>
      <w:r>
        <w:rPr>
          <w:rFonts w:ascii="Times New Roman" w:hAnsi="Times New Roman" w:cs="Times New Roman"/>
          <w:sz w:val="24"/>
        </w:rPr>
        <w:t>Macro simulacro de Protección Civil</w:t>
      </w:r>
    </w:p>
    <w:p w:rsidR="004724D8" w:rsidRDefault="004724D8" w:rsidP="004724D8">
      <w:pPr>
        <w:pStyle w:val="Prrafodelista"/>
        <w:numPr>
          <w:ilvl w:val="0"/>
          <w:numId w:val="1"/>
        </w:numPr>
        <w:rPr>
          <w:rFonts w:ascii="Times New Roman" w:hAnsi="Times New Roman" w:cs="Times New Roman"/>
          <w:sz w:val="24"/>
        </w:rPr>
      </w:pPr>
      <w:r w:rsidRPr="004724D8">
        <w:rPr>
          <w:rFonts w:ascii="Times New Roman" w:hAnsi="Times New Roman" w:cs="Times New Roman"/>
          <w:sz w:val="24"/>
        </w:rPr>
        <w:t xml:space="preserve">Exposición de motivos a cargo del secretario técnico </w:t>
      </w:r>
    </w:p>
    <w:p w:rsidR="004724D8" w:rsidRPr="004724D8" w:rsidRDefault="004724D8" w:rsidP="004724D8">
      <w:pPr>
        <w:pStyle w:val="Prrafodelista"/>
        <w:numPr>
          <w:ilvl w:val="0"/>
          <w:numId w:val="1"/>
        </w:numPr>
        <w:rPr>
          <w:rFonts w:ascii="Times New Roman" w:hAnsi="Times New Roman" w:cs="Times New Roman"/>
          <w:sz w:val="24"/>
        </w:rPr>
      </w:pPr>
      <w:r w:rsidRPr="004724D8">
        <w:rPr>
          <w:rFonts w:ascii="Times New Roman" w:hAnsi="Times New Roman" w:cs="Times New Roman"/>
          <w:sz w:val="24"/>
        </w:rPr>
        <w:t>Declaración de quorum</w:t>
      </w:r>
    </w:p>
    <w:p w:rsidR="004724D8" w:rsidRPr="00AA67E5" w:rsidRDefault="004724D8" w:rsidP="004724D8">
      <w:pPr>
        <w:pStyle w:val="Prrafodelista"/>
        <w:numPr>
          <w:ilvl w:val="0"/>
          <w:numId w:val="1"/>
        </w:numPr>
        <w:rPr>
          <w:rFonts w:ascii="Times New Roman" w:hAnsi="Times New Roman" w:cs="Times New Roman"/>
          <w:sz w:val="24"/>
        </w:rPr>
      </w:pPr>
      <w:r>
        <w:rPr>
          <w:rFonts w:ascii="Times New Roman" w:hAnsi="Times New Roman" w:cs="Times New Roman"/>
          <w:sz w:val="24"/>
        </w:rPr>
        <w:t>Exposición y difusión de actividades de la Segunda Jornada Municipal de Educación</w:t>
      </w:r>
    </w:p>
    <w:p w:rsidR="004724D8" w:rsidRPr="00AA67E5" w:rsidRDefault="004724D8" w:rsidP="004724D8">
      <w:pPr>
        <w:pStyle w:val="Prrafodelista"/>
        <w:numPr>
          <w:ilvl w:val="0"/>
          <w:numId w:val="1"/>
        </w:numPr>
        <w:rPr>
          <w:rFonts w:ascii="Times New Roman" w:hAnsi="Times New Roman" w:cs="Times New Roman"/>
          <w:sz w:val="24"/>
        </w:rPr>
      </w:pPr>
      <w:r w:rsidRPr="00AA67E5">
        <w:rPr>
          <w:rFonts w:ascii="Times New Roman" w:hAnsi="Times New Roman" w:cs="Times New Roman"/>
          <w:sz w:val="24"/>
        </w:rPr>
        <w:t>Asuntos varios</w:t>
      </w:r>
    </w:p>
    <w:p w:rsidR="004724D8" w:rsidRPr="00AA67E5" w:rsidRDefault="004724D8" w:rsidP="004724D8">
      <w:pPr>
        <w:pStyle w:val="Prrafodelista"/>
        <w:numPr>
          <w:ilvl w:val="0"/>
          <w:numId w:val="1"/>
        </w:numPr>
        <w:rPr>
          <w:rFonts w:ascii="Times New Roman" w:hAnsi="Times New Roman" w:cs="Times New Roman"/>
          <w:sz w:val="24"/>
        </w:rPr>
      </w:pPr>
      <w:r w:rsidRPr="00AA67E5">
        <w:rPr>
          <w:rFonts w:ascii="Times New Roman" w:hAnsi="Times New Roman" w:cs="Times New Roman"/>
          <w:sz w:val="24"/>
        </w:rPr>
        <w:t>Clausura</w:t>
      </w:r>
    </w:p>
    <w:p w:rsidR="004724D8" w:rsidRPr="00AA67E5" w:rsidRDefault="004724D8" w:rsidP="004724D8">
      <w:pPr>
        <w:jc w:val="center"/>
        <w:rPr>
          <w:rFonts w:ascii="Times New Roman" w:hAnsi="Times New Roman" w:cs="Times New Roman"/>
          <w:b/>
          <w:sz w:val="24"/>
        </w:rPr>
      </w:pPr>
      <w:r w:rsidRPr="00AA67E5">
        <w:rPr>
          <w:rFonts w:ascii="Times New Roman" w:hAnsi="Times New Roman" w:cs="Times New Roman"/>
          <w:b/>
          <w:sz w:val="24"/>
        </w:rPr>
        <w:t>Desahogo del orden del día:</w:t>
      </w:r>
    </w:p>
    <w:p w:rsidR="004724D8" w:rsidRPr="00AA67E5" w:rsidRDefault="004724D8" w:rsidP="004724D8">
      <w:pPr>
        <w:jc w:val="center"/>
        <w:rPr>
          <w:rFonts w:ascii="Times New Roman" w:hAnsi="Times New Roman" w:cs="Times New Roman"/>
          <w:b/>
          <w:sz w:val="24"/>
          <w:szCs w:val="24"/>
        </w:rPr>
      </w:pPr>
    </w:p>
    <w:p w:rsidR="004724D8" w:rsidRPr="00AA67E5" w:rsidRDefault="004724D8" w:rsidP="004724D8">
      <w:pPr>
        <w:jc w:val="both"/>
        <w:rPr>
          <w:rFonts w:ascii="Times New Roman" w:hAnsi="Times New Roman" w:cs="Times New Roman"/>
          <w:sz w:val="24"/>
          <w:szCs w:val="24"/>
        </w:rPr>
      </w:pPr>
      <w:r w:rsidRPr="00AA67E5">
        <w:rPr>
          <w:rFonts w:ascii="Times New Roman" w:hAnsi="Times New Roman" w:cs="Times New Roman"/>
          <w:sz w:val="24"/>
          <w:szCs w:val="24"/>
        </w:rPr>
        <w:t xml:space="preserve">    </w:t>
      </w:r>
      <w:r>
        <w:rPr>
          <w:rFonts w:ascii="Times New Roman" w:hAnsi="Times New Roman" w:cs="Times New Roman"/>
          <w:sz w:val="24"/>
          <w:szCs w:val="24"/>
        </w:rPr>
        <w:tab/>
      </w:r>
      <w:r w:rsidRPr="00AA67E5">
        <w:rPr>
          <w:rFonts w:ascii="Times New Roman" w:hAnsi="Times New Roman" w:cs="Times New Roman"/>
          <w:sz w:val="24"/>
          <w:szCs w:val="24"/>
        </w:rPr>
        <w:t xml:space="preserve">Con la presencia del secretario técnico del consejo el Mtro. José Manuel Gómez </w:t>
      </w:r>
      <w:proofErr w:type="spellStart"/>
      <w:r w:rsidRPr="00AA67E5">
        <w:rPr>
          <w:rFonts w:ascii="Times New Roman" w:hAnsi="Times New Roman" w:cs="Times New Roman"/>
          <w:sz w:val="24"/>
          <w:szCs w:val="24"/>
        </w:rPr>
        <w:t>Gómez</w:t>
      </w:r>
      <w:proofErr w:type="spellEnd"/>
      <w:r w:rsidRPr="00AA67E5">
        <w:rPr>
          <w:rFonts w:ascii="Times New Roman" w:hAnsi="Times New Roman" w:cs="Times New Roman"/>
          <w:sz w:val="24"/>
          <w:szCs w:val="24"/>
        </w:rPr>
        <w:t xml:space="preserve"> y de conformidad con la encomienda realizada por el Secretario de educación en el sentido de que se renueve y ponga en marcha el Consejo Municipal de participación Social en la </w:t>
      </w:r>
      <w:r>
        <w:rPr>
          <w:rFonts w:ascii="Times New Roman" w:hAnsi="Times New Roman" w:cs="Times New Roman"/>
          <w:sz w:val="24"/>
          <w:szCs w:val="24"/>
        </w:rPr>
        <w:t>Educación, en la sala 122</w:t>
      </w:r>
      <w:r w:rsidRPr="00AA67E5">
        <w:rPr>
          <w:rFonts w:ascii="Times New Roman" w:hAnsi="Times New Roman" w:cs="Times New Roman"/>
          <w:sz w:val="24"/>
          <w:szCs w:val="24"/>
        </w:rPr>
        <w:t xml:space="preserve"> del Centro Cultura</w:t>
      </w:r>
      <w:r>
        <w:rPr>
          <w:rFonts w:ascii="Times New Roman" w:hAnsi="Times New Roman" w:cs="Times New Roman"/>
          <w:sz w:val="24"/>
          <w:szCs w:val="24"/>
        </w:rPr>
        <w:t>l “El Refugio”, siendo las 10:25 hrs. del día martes 17 de abril</w:t>
      </w:r>
      <w:r w:rsidRPr="00AA67E5">
        <w:rPr>
          <w:rFonts w:ascii="Times New Roman" w:hAnsi="Times New Roman" w:cs="Times New Roman"/>
          <w:sz w:val="24"/>
          <w:szCs w:val="24"/>
        </w:rPr>
        <w:t xml:space="preserve"> del 2018, se realiza la exposición de motivos y el pase de lista de asisten</w:t>
      </w:r>
      <w:r>
        <w:rPr>
          <w:rFonts w:ascii="Times New Roman" w:hAnsi="Times New Roman" w:cs="Times New Roman"/>
          <w:sz w:val="24"/>
          <w:szCs w:val="24"/>
        </w:rPr>
        <w:t>cia por parte del secretario,</w:t>
      </w:r>
      <w:r w:rsidRPr="00AA67E5">
        <w:rPr>
          <w:rFonts w:ascii="Times New Roman" w:hAnsi="Times New Roman" w:cs="Times New Roman"/>
          <w:sz w:val="24"/>
          <w:szCs w:val="24"/>
        </w:rPr>
        <w:t xml:space="preserve"> habiendo</w:t>
      </w:r>
      <w:r>
        <w:rPr>
          <w:rFonts w:ascii="Times New Roman" w:hAnsi="Times New Roman" w:cs="Times New Roman"/>
          <w:sz w:val="24"/>
          <w:szCs w:val="24"/>
        </w:rPr>
        <w:t xml:space="preserve"> la existencia de</w:t>
      </w:r>
      <w:r w:rsidRPr="00AA67E5">
        <w:rPr>
          <w:rFonts w:ascii="Times New Roman" w:hAnsi="Times New Roman" w:cs="Times New Roman"/>
          <w:sz w:val="24"/>
          <w:szCs w:val="24"/>
        </w:rPr>
        <w:t xml:space="preserve"> quorum se realiza la asamblea y se procede a dar lectura del orden del día, el cual es aceptado a entera satisfacción.</w:t>
      </w:r>
    </w:p>
    <w:p w:rsidR="00CC4E09" w:rsidRDefault="004724D8" w:rsidP="004724D8">
      <w:pPr>
        <w:rPr>
          <w:rFonts w:ascii="Times New Roman" w:hAnsi="Times New Roman" w:cs="Times New Roman"/>
          <w:sz w:val="24"/>
          <w:szCs w:val="24"/>
        </w:rPr>
      </w:pPr>
      <w:r w:rsidRPr="00AA67E5">
        <w:rPr>
          <w:rFonts w:ascii="Times New Roman" w:hAnsi="Times New Roman" w:cs="Times New Roman"/>
          <w:sz w:val="24"/>
          <w:szCs w:val="24"/>
        </w:rPr>
        <w:t xml:space="preserve">   </w:t>
      </w:r>
      <w:r>
        <w:rPr>
          <w:rFonts w:ascii="Times New Roman" w:hAnsi="Times New Roman" w:cs="Times New Roman"/>
          <w:sz w:val="24"/>
          <w:szCs w:val="24"/>
        </w:rPr>
        <w:tab/>
      </w:r>
      <w:r w:rsidRPr="00AA67E5">
        <w:rPr>
          <w:rFonts w:ascii="Times New Roman" w:hAnsi="Times New Roman" w:cs="Times New Roman"/>
          <w:sz w:val="24"/>
          <w:szCs w:val="24"/>
        </w:rPr>
        <w:t xml:space="preserve">Como tercer punto del orden del día se procede a dar </w:t>
      </w:r>
      <w:r w:rsidR="00CC4E09">
        <w:rPr>
          <w:rFonts w:ascii="Times New Roman" w:hAnsi="Times New Roman" w:cs="Times New Roman"/>
          <w:sz w:val="24"/>
          <w:szCs w:val="24"/>
        </w:rPr>
        <w:t>lectura</w:t>
      </w:r>
      <w:r>
        <w:rPr>
          <w:rFonts w:ascii="Times New Roman" w:hAnsi="Times New Roman" w:cs="Times New Roman"/>
          <w:sz w:val="24"/>
          <w:szCs w:val="24"/>
        </w:rPr>
        <w:t xml:space="preserve"> del acta de la sesión anterior,  comenta el secretario técnico que </w:t>
      </w:r>
      <w:r w:rsidR="00CC4E09">
        <w:rPr>
          <w:rFonts w:ascii="Times New Roman" w:hAnsi="Times New Roman" w:cs="Times New Roman"/>
          <w:sz w:val="24"/>
          <w:szCs w:val="24"/>
        </w:rPr>
        <w:t>en el marco de las actividades y convocatorias de la segunda Jornada Municipal de educación, se ha contado con poca participación de los docentes por lo que exhorta a que se inviten a los profesores para que participen.</w:t>
      </w:r>
    </w:p>
    <w:p w:rsidR="00CC4E09" w:rsidRDefault="00CC4E09" w:rsidP="004724D8">
      <w:pPr>
        <w:rPr>
          <w:rFonts w:ascii="Times New Roman" w:hAnsi="Times New Roman" w:cs="Times New Roman"/>
          <w:sz w:val="24"/>
          <w:szCs w:val="24"/>
        </w:rPr>
      </w:pPr>
      <w:r>
        <w:rPr>
          <w:rFonts w:ascii="Times New Roman" w:hAnsi="Times New Roman" w:cs="Times New Roman"/>
          <w:sz w:val="24"/>
          <w:szCs w:val="24"/>
        </w:rPr>
        <w:t>Hace mención que se han intervenido dos planteles más con el programa de lectura.</w:t>
      </w:r>
    </w:p>
    <w:p w:rsidR="00CC4E09" w:rsidRDefault="00CC4E09" w:rsidP="002654CF">
      <w:pPr>
        <w:ind w:firstLine="708"/>
        <w:rPr>
          <w:rFonts w:ascii="Times New Roman" w:hAnsi="Times New Roman" w:cs="Times New Roman"/>
          <w:sz w:val="24"/>
          <w:szCs w:val="24"/>
        </w:rPr>
      </w:pPr>
      <w:r>
        <w:rPr>
          <w:rFonts w:ascii="Times New Roman" w:hAnsi="Times New Roman" w:cs="Times New Roman"/>
          <w:sz w:val="24"/>
          <w:szCs w:val="24"/>
        </w:rPr>
        <w:t>Se expone la programación de la jornada (se anexa programa).</w:t>
      </w:r>
    </w:p>
    <w:p w:rsidR="00733CD6" w:rsidRDefault="00CC4E09" w:rsidP="002654CF">
      <w:pPr>
        <w:ind w:firstLine="708"/>
        <w:rPr>
          <w:rFonts w:ascii="Times New Roman" w:hAnsi="Times New Roman" w:cs="Times New Roman"/>
          <w:sz w:val="24"/>
          <w:szCs w:val="24"/>
        </w:rPr>
      </w:pPr>
      <w:r>
        <w:rPr>
          <w:rFonts w:ascii="Times New Roman" w:hAnsi="Times New Roman" w:cs="Times New Roman"/>
          <w:sz w:val="24"/>
          <w:szCs w:val="24"/>
        </w:rPr>
        <w:t>Hace del conocimiento de los consejeros que la serie de eventos no se come</w:t>
      </w:r>
      <w:r w:rsidR="00733CD6">
        <w:rPr>
          <w:rFonts w:ascii="Times New Roman" w:hAnsi="Times New Roman" w:cs="Times New Roman"/>
          <w:sz w:val="24"/>
          <w:szCs w:val="24"/>
        </w:rPr>
        <w:t>ntaron</w:t>
      </w:r>
      <w:r>
        <w:rPr>
          <w:rFonts w:ascii="Times New Roman" w:hAnsi="Times New Roman" w:cs="Times New Roman"/>
          <w:sz w:val="24"/>
          <w:szCs w:val="24"/>
        </w:rPr>
        <w:t xml:space="preserve"> con la  SEJ solo con los supervisores de las zonas escolares para que de ser posibles les de oportunidad a los docentes de asistir a las actividades.</w:t>
      </w:r>
    </w:p>
    <w:p w:rsidR="00733CD6" w:rsidRDefault="00733CD6" w:rsidP="002654CF">
      <w:pPr>
        <w:ind w:firstLine="708"/>
        <w:rPr>
          <w:rFonts w:ascii="Times New Roman" w:hAnsi="Times New Roman" w:cs="Times New Roman"/>
          <w:sz w:val="24"/>
          <w:szCs w:val="24"/>
        </w:rPr>
      </w:pPr>
      <w:r>
        <w:rPr>
          <w:rFonts w:ascii="Times New Roman" w:hAnsi="Times New Roman" w:cs="Times New Roman"/>
          <w:sz w:val="24"/>
          <w:szCs w:val="24"/>
        </w:rPr>
        <w:lastRenderedPageBreak/>
        <w:t>Invita a que los docentes acudan por sus respectivos boletos, en este caso se realizará la entrega a los directores y deberán presentar copia de la plantilla del personal, omitiendo a intendentes.</w:t>
      </w:r>
    </w:p>
    <w:p w:rsidR="00733CD6" w:rsidRDefault="00733CD6" w:rsidP="002654CF">
      <w:pPr>
        <w:ind w:firstLine="708"/>
        <w:rPr>
          <w:rFonts w:ascii="Times New Roman" w:hAnsi="Times New Roman" w:cs="Times New Roman"/>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mtra.</w:t>
      </w:r>
      <w:proofErr w:type="spellEnd"/>
      <w:r>
        <w:rPr>
          <w:rFonts w:ascii="Times New Roman" w:hAnsi="Times New Roman" w:cs="Times New Roman"/>
          <w:sz w:val="24"/>
          <w:szCs w:val="24"/>
        </w:rPr>
        <w:t xml:space="preserve"> Ana Gloria </w:t>
      </w:r>
      <w:proofErr w:type="spellStart"/>
      <w:r>
        <w:rPr>
          <w:rFonts w:ascii="Times New Roman" w:hAnsi="Times New Roman" w:cs="Times New Roman"/>
          <w:sz w:val="24"/>
          <w:szCs w:val="24"/>
        </w:rPr>
        <w:t>Macouzet</w:t>
      </w:r>
      <w:proofErr w:type="spellEnd"/>
      <w:r>
        <w:rPr>
          <w:rFonts w:ascii="Times New Roman" w:hAnsi="Times New Roman" w:cs="Times New Roman"/>
          <w:sz w:val="24"/>
          <w:szCs w:val="24"/>
        </w:rPr>
        <w:t xml:space="preserve"> comenta que en su plantel se realizan comisiones para determinado numero de maestros asista  en cada turno.</w:t>
      </w:r>
    </w:p>
    <w:p w:rsidR="00733CD6" w:rsidRDefault="00733CD6" w:rsidP="002654CF">
      <w:pPr>
        <w:ind w:firstLine="708"/>
        <w:rPr>
          <w:rFonts w:ascii="Times New Roman" w:hAnsi="Times New Roman" w:cs="Times New Roman"/>
          <w:sz w:val="24"/>
          <w:szCs w:val="24"/>
        </w:rPr>
      </w:pPr>
      <w:r>
        <w:rPr>
          <w:rFonts w:ascii="Times New Roman" w:hAnsi="Times New Roman" w:cs="Times New Roman"/>
          <w:sz w:val="24"/>
          <w:szCs w:val="24"/>
        </w:rPr>
        <w:t xml:space="preserve">Retoma el tema de los proyectos de bandas de música que en meses anteriores se habían expuesto, a lo que comenta el </w:t>
      </w:r>
      <w:proofErr w:type="spellStart"/>
      <w:r>
        <w:rPr>
          <w:rFonts w:ascii="Times New Roman" w:hAnsi="Times New Roman" w:cs="Times New Roman"/>
          <w:sz w:val="24"/>
          <w:szCs w:val="24"/>
        </w:rPr>
        <w:t>srio</w:t>
      </w:r>
      <w:proofErr w:type="spellEnd"/>
      <w:r>
        <w:rPr>
          <w:rFonts w:ascii="Times New Roman" w:hAnsi="Times New Roman" w:cs="Times New Roman"/>
          <w:sz w:val="24"/>
          <w:szCs w:val="24"/>
        </w:rPr>
        <w:t>. Que no se ha tenido luz verde ni presupuesto para el desahogo de las actividades que corresponden al proyecto.</w:t>
      </w:r>
    </w:p>
    <w:p w:rsidR="00CC4E09" w:rsidRDefault="00733CD6" w:rsidP="002654CF">
      <w:pPr>
        <w:ind w:firstLine="708"/>
        <w:rPr>
          <w:rFonts w:ascii="Times New Roman" w:hAnsi="Times New Roman" w:cs="Times New Roman"/>
          <w:sz w:val="24"/>
          <w:szCs w:val="24"/>
        </w:rPr>
      </w:pPr>
      <w:r>
        <w:rPr>
          <w:rFonts w:ascii="Times New Roman" w:hAnsi="Times New Roman" w:cs="Times New Roman"/>
          <w:sz w:val="24"/>
          <w:szCs w:val="24"/>
        </w:rPr>
        <w:t>Expone que se ganó por medio del presupuesto participativo la partida para apoyo con toldos en los planteles escolares y que paulatinamente se irán desahogando las actividades y programas aunque no se cuente con algún recurso.</w:t>
      </w:r>
      <w:r w:rsidR="00CC4E09">
        <w:rPr>
          <w:rFonts w:ascii="Times New Roman" w:hAnsi="Times New Roman" w:cs="Times New Roman"/>
          <w:sz w:val="24"/>
          <w:szCs w:val="24"/>
        </w:rPr>
        <w:t xml:space="preserve"> </w:t>
      </w:r>
    </w:p>
    <w:p w:rsidR="00733CD6" w:rsidRDefault="00733CD6" w:rsidP="002654CF">
      <w:pPr>
        <w:ind w:firstLine="708"/>
        <w:rPr>
          <w:rFonts w:ascii="Times New Roman" w:hAnsi="Times New Roman" w:cs="Times New Roman"/>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Profra</w:t>
      </w:r>
      <w:proofErr w:type="spellEnd"/>
      <w:r>
        <w:rPr>
          <w:rFonts w:ascii="Times New Roman" w:hAnsi="Times New Roman" w:cs="Times New Roman"/>
          <w:sz w:val="24"/>
          <w:szCs w:val="24"/>
        </w:rPr>
        <w:t xml:space="preserve">. Guadalupe Osuna comenta que 189 planteles de primaria se han intervenido con el proyecto, algunos con 3 talleres, en total cuentan con 239 intervenciones, faltan planteles por intervenir, dice que el taller que tiene más impacto es el “Circulo Mágico”, así mismo expone que hay planteles que han solicitado capacitación y continuidad del proyecto en sus planteles. El 95% de las primarias de Tlaquepaque fueron intervenidas y hasta el momento 1 preescolar y 7 secundarias con alguno de los tres talleres. </w:t>
      </w:r>
    </w:p>
    <w:p w:rsidR="002654CF" w:rsidRDefault="002654CF" w:rsidP="002654CF">
      <w:pPr>
        <w:ind w:firstLine="708"/>
        <w:rPr>
          <w:rFonts w:ascii="Times New Roman" w:hAnsi="Times New Roman" w:cs="Times New Roman"/>
          <w:sz w:val="24"/>
          <w:szCs w:val="24"/>
        </w:rPr>
      </w:pPr>
      <w:r>
        <w:rPr>
          <w:rFonts w:ascii="Times New Roman" w:hAnsi="Times New Roman" w:cs="Times New Roman"/>
          <w:sz w:val="24"/>
          <w:szCs w:val="24"/>
        </w:rPr>
        <w:t>El club rotario hace un llamado a que se genere conciencia en todas las escuelas y en la población en general sobre el cuidado del agua y de los recursos naturales, del uso de desechables, comenta que cuentan con diversos programas para beneficio de la población entre los cuales se encuentra la operación de cataratas para niños, intercambios escolares etc.</w:t>
      </w:r>
    </w:p>
    <w:p w:rsidR="002654CF" w:rsidRDefault="002654CF" w:rsidP="002654CF">
      <w:pPr>
        <w:ind w:firstLine="708"/>
        <w:rPr>
          <w:rFonts w:ascii="Times New Roman" w:hAnsi="Times New Roman" w:cs="Times New Roman"/>
          <w:sz w:val="24"/>
          <w:szCs w:val="24"/>
        </w:rPr>
      </w:pPr>
      <w:r>
        <w:rPr>
          <w:rFonts w:ascii="Times New Roman" w:hAnsi="Times New Roman" w:cs="Times New Roman"/>
          <w:sz w:val="24"/>
          <w:szCs w:val="24"/>
        </w:rPr>
        <w:t>La Presidenta del consejo, hace hincapié en la intervención en los planteles por parte de UVI para el cese de la violencia, previniendo el riesgo a menores, comenta que hay que ser sigilosos haciendo la denuncia por medios exteriores para no perjudicar a la población, vecinos, maestros etc.</w:t>
      </w:r>
    </w:p>
    <w:p w:rsidR="002654CF" w:rsidRDefault="002654CF" w:rsidP="002654CF">
      <w:pPr>
        <w:ind w:firstLine="708"/>
        <w:rPr>
          <w:rFonts w:ascii="Times New Roman" w:hAnsi="Times New Roman" w:cs="Times New Roman"/>
          <w:sz w:val="24"/>
          <w:szCs w:val="24"/>
        </w:rPr>
      </w:pPr>
      <w:r>
        <w:rPr>
          <w:rFonts w:ascii="Times New Roman" w:hAnsi="Times New Roman" w:cs="Times New Roman"/>
          <w:sz w:val="24"/>
          <w:szCs w:val="24"/>
        </w:rPr>
        <w:t>Padres de familia comentan la situación que se vivió en meses pasados en la escuela que se encuentra a un costado del DIF, en la que un hombre entró a la escuela por que lo perseguían y se detonaron balazos, lo que es de suma importancia y gravedad por la seguridad de los estudiantes.</w:t>
      </w:r>
    </w:p>
    <w:p w:rsidR="002654CF" w:rsidRDefault="002654CF" w:rsidP="004724D8">
      <w:pPr>
        <w:rPr>
          <w:rFonts w:ascii="Times New Roman" w:hAnsi="Times New Roman" w:cs="Times New Roman"/>
          <w:sz w:val="24"/>
          <w:szCs w:val="24"/>
        </w:rPr>
      </w:pPr>
      <w:r>
        <w:rPr>
          <w:rFonts w:ascii="Times New Roman" w:hAnsi="Times New Roman" w:cs="Times New Roman"/>
          <w:sz w:val="24"/>
          <w:szCs w:val="24"/>
        </w:rPr>
        <w:t xml:space="preserve">Diego Martín de Mantenimiento a Escuelas, comenta que conoce a la perfección el tema y que su departamento no está facultado para realizar actividades de construcción, pues es directamente competencia de la secretaría de Educación. </w:t>
      </w:r>
    </w:p>
    <w:p w:rsidR="002654CF" w:rsidRDefault="002654CF" w:rsidP="002654CF">
      <w:pPr>
        <w:ind w:firstLine="708"/>
        <w:rPr>
          <w:rFonts w:ascii="Times New Roman" w:hAnsi="Times New Roman" w:cs="Times New Roman"/>
          <w:sz w:val="24"/>
          <w:szCs w:val="24"/>
        </w:rPr>
      </w:pPr>
      <w:r>
        <w:rPr>
          <w:rFonts w:ascii="Times New Roman" w:hAnsi="Times New Roman" w:cs="Times New Roman"/>
          <w:sz w:val="24"/>
          <w:szCs w:val="24"/>
        </w:rPr>
        <w:t>El consejo propone una dinámica donde los municipios tengan la facultad para desahogar actividades y necesidades que quejan a las escuelas, que necesita haber mayor conexión entre escuelas, sociedad, gobierno etc. y dar continuidad aunque termine la administración compartiendo los pendientes con quien entra al poder.</w:t>
      </w:r>
    </w:p>
    <w:p w:rsidR="002654CF" w:rsidRDefault="002654CF" w:rsidP="002654CF">
      <w:pPr>
        <w:ind w:firstLine="708"/>
        <w:rPr>
          <w:rFonts w:ascii="Times New Roman" w:hAnsi="Times New Roman" w:cs="Times New Roman"/>
          <w:sz w:val="24"/>
          <w:szCs w:val="24"/>
        </w:rPr>
      </w:pPr>
      <w:r>
        <w:rPr>
          <w:rFonts w:ascii="Times New Roman" w:hAnsi="Times New Roman" w:cs="Times New Roman"/>
          <w:sz w:val="24"/>
          <w:szCs w:val="24"/>
        </w:rPr>
        <w:t>Siendo las 11:36 hrs. se da por concluida la sesión.</w:t>
      </w:r>
    </w:p>
    <w:sectPr w:rsidR="002654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741E"/>
    <w:multiLevelType w:val="hybridMultilevel"/>
    <w:tmpl w:val="040C7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2360012"/>
    <w:multiLevelType w:val="hybridMultilevel"/>
    <w:tmpl w:val="A2EA5F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D8"/>
    <w:rsid w:val="000F6B24"/>
    <w:rsid w:val="002654CF"/>
    <w:rsid w:val="002671F1"/>
    <w:rsid w:val="00303B61"/>
    <w:rsid w:val="004724D8"/>
    <w:rsid w:val="00733CD6"/>
    <w:rsid w:val="00976995"/>
    <w:rsid w:val="00C80A8B"/>
    <w:rsid w:val="00CC4E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17D3"/>
  <w15:docId w15:val="{6AFBC5DC-FE5E-4CDF-B9DC-3DC32A17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4D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24D8"/>
    <w:pPr>
      <w:ind w:left="720"/>
      <w:contextualSpacing/>
    </w:pPr>
  </w:style>
  <w:style w:type="table" w:styleId="Tablaconcuadrcula">
    <w:name w:val="Table Grid"/>
    <w:basedOn w:val="Tablanormal"/>
    <w:uiPriority w:val="59"/>
    <w:rsid w:val="00472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738</Words>
  <Characters>4064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Educacion y Cultura</dc:creator>
  <cp:lastModifiedBy>usuario</cp:lastModifiedBy>
  <cp:revision>3</cp:revision>
  <dcterms:created xsi:type="dcterms:W3CDTF">2018-06-19T16:43:00Z</dcterms:created>
  <dcterms:modified xsi:type="dcterms:W3CDTF">2018-06-19T16:52:00Z</dcterms:modified>
</cp:coreProperties>
</file>